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38" w:rsidRPr="00E84838" w:rsidRDefault="00E84838" w:rsidP="00E84838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6237"/>
      </w:tblGrid>
      <w:tr w:rsidR="00E84838" w:rsidRPr="00E84838" w:rsidTr="00145F3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принятии</w:t>
            </w:r>
            <w:r w:rsidRPr="00E8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рассмотрение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145F3D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администрации________________________________</w:t>
            </w:r>
          </w:p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(наименование муниципального</w:t>
            </w:r>
          </w:p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образования)</w:t>
            </w:r>
          </w:p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145F3D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E84838" w:rsidRPr="00E84838" w:rsidTr="00145F3D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застройщика</w:t>
            </w:r>
          </w:p>
        </w:tc>
      </w:tr>
      <w:tr w:rsidR="00E84838" w:rsidRPr="00E84838" w:rsidTr="00145F3D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145F3D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- для граждан,</w:t>
            </w:r>
          </w:p>
        </w:tc>
      </w:tr>
      <w:tr w:rsidR="00E84838" w:rsidRPr="00E84838" w:rsidTr="00145F3D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145F3D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организации, ИНН - для юридических лиц),</w:t>
            </w:r>
          </w:p>
        </w:tc>
      </w:tr>
      <w:tr w:rsidR="00E84838" w:rsidRPr="00E84838" w:rsidTr="00145F3D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145F3D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почтовый индекс, адрес, адрес электронной почты)</w:t>
            </w:r>
          </w:p>
        </w:tc>
      </w:tr>
      <w:tr w:rsidR="00E84838" w:rsidRPr="00E84838" w:rsidTr="00145F3D">
        <w:trPr>
          <w:cantSplit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838" w:rsidRPr="00E84838" w:rsidRDefault="00E84838" w:rsidP="00E84838">
            <w:pPr>
              <w:autoSpaceDE w:val="0"/>
              <w:autoSpaceDN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E8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выдаче разрешения на строительство</w:t>
            </w:r>
          </w:p>
        </w:tc>
      </w:tr>
    </w:tbl>
    <w:p w:rsidR="00E84838" w:rsidRPr="00E84838" w:rsidRDefault="00E84838" w:rsidP="00E84838">
      <w:pPr>
        <w:tabs>
          <w:tab w:val="left" w:pos="32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101"/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47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разрешение на   </w:t>
      </w:r>
      <w:r w:rsidRPr="00E848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строительство объекта капитального строительства/ </w:t>
      </w:r>
    </w:p>
    <w:p w:rsidR="00E84838" w:rsidRPr="00E84838" w:rsidRDefault="00E84838" w:rsidP="00E848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84838" w:rsidRPr="00E84838" w:rsidRDefault="00E84838" w:rsidP="00E848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реконструкцию объекта капитального строительства/ строительство линейного объекта/ </w:t>
      </w:r>
    </w:p>
    <w:p w:rsidR="00E84838" w:rsidRPr="00E84838" w:rsidRDefault="00E84838" w:rsidP="00E848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84838" w:rsidRPr="00E84838" w:rsidRDefault="00E84838" w:rsidP="00E848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реконструкцию линейного объекта</w:t>
      </w:r>
    </w:p>
    <w:p w:rsidR="00E84838" w:rsidRPr="00E84838" w:rsidRDefault="00E84838" w:rsidP="00E848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84838" w:rsidRPr="00E84838" w:rsidRDefault="00E84838" w:rsidP="00E84838">
      <w:pPr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</w:p>
    <w:p w:rsidR="00E84838" w:rsidRPr="00E84838" w:rsidRDefault="00E84838" w:rsidP="00E84838">
      <w:pPr>
        <w:tabs>
          <w:tab w:val="left" w:pos="25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</w:t>
      </w: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4838" w:rsidRPr="00E84838" w:rsidRDefault="00E84838" w:rsidP="00E848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соответствии с утвержденной проектной документацией)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84838" w:rsidRPr="00E84838" w:rsidRDefault="00E84838" w:rsidP="00E84838">
      <w:pPr>
        <w:tabs>
          <w:tab w:val="left" w:pos="-5103"/>
        </w:tabs>
        <w:autoSpaceDE w:val="0"/>
        <w:autoSpaceDN w:val="0"/>
        <w:spacing w:after="0" w:line="240" w:lineRule="auto"/>
        <w:ind w:left="5245" w:hanging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реконструируемого объекта</w:t>
      </w: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4838" w:rsidRDefault="00E84838" w:rsidP="00E848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реконструкции объекта)</w:t>
      </w:r>
    </w:p>
    <w:p w:rsidR="004715BB" w:rsidRPr="00E84838" w:rsidRDefault="004715BB" w:rsidP="00E848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84838" w:rsidRDefault="00E84838" w:rsidP="00E848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15BB" w:rsidRPr="00E84838" w:rsidRDefault="004715BB" w:rsidP="00E848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84838" w:rsidRPr="00E84838" w:rsidRDefault="003151B7" w:rsidP="00E84838">
      <w:pPr>
        <w:tabs>
          <w:tab w:val="left" w:pos="212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строительства</w:t>
      </w:r>
    </w:p>
    <w:p w:rsidR="00E84838" w:rsidRPr="00E84838" w:rsidRDefault="00E84838" w:rsidP="00E848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 случае выделения этапа строительства и дается описание такого этапа)</w:t>
      </w:r>
    </w:p>
    <w:p w:rsidR="00E84838" w:rsidRPr="00E84838" w:rsidRDefault="00E84838" w:rsidP="00E84838">
      <w:pPr>
        <w:tabs>
          <w:tab w:val="left" w:pos="-4536"/>
        </w:tabs>
        <w:autoSpaceDE w:val="0"/>
        <w:autoSpaceDN w:val="0"/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tabs>
          <w:tab w:val="left" w:pos="-4536"/>
          <w:tab w:val="center" w:pos="5102"/>
        </w:tabs>
        <w:autoSpaceDE w:val="0"/>
        <w:autoSpaceDN w:val="0"/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(местоположение) объекта</w:t>
      </w:r>
      <w:r w:rsidR="0031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838" w:rsidRPr="00E84838" w:rsidRDefault="00E84838" w:rsidP="00E84838">
      <w:pPr>
        <w:pBdr>
          <w:top w:val="single" w:sz="6" w:space="1" w:color="auto"/>
        </w:pBdr>
        <w:tabs>
          <w:tab w:val="left" w:pos="-4536"/>
        </w:tabs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объекта капитального строительства,</w:t>
      </w:r>
      <w:r w:rsidRPr="00E84838">
        <w:rPr>
          <w:rFonts w:ascii="Calibri" w:eastAsia="Times New Roman" w:hAnsi="Calibri" w:cs="Times New Roman"/>
          <w:lang w:eastAsia="ru-RU"/>
        </w:rPr>
        <w:t xml:space="preserve"> </w:t>
      </w: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а при наличии –</w:t>
      </w:r>
    </w:p>
    <w:p w:rsidR="00E84838" w:rsidRPr="00E84838" w:rsidRDefault="00E84838" w:rsidP="00E84838">
      <w:pPr>
        <w:pBdr>
          <w:bottom w:val="single" w:sz="6" w:space="1" w:color="auto"/>
        </w:pBdr>
        <w:tabs>
          <w:tab w:val="left" w:pos="3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tabs>
          <w:tab w:val="left" w:pos="354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объекта капитального строительства в соответствии с государственным адресным</w:t>
      </w:r>
      <w:r w:rsidRPr="00E84838">
        <w:rPr>
          <w:rFonts w:ascii="Calibri" w:eastAsia="Times New Roman" w:hAnsi="Calibri" w:cs="Times New Roman"/>
          <w:lang w:eastAsia="ru-RU"/>
        </w:rPr>
        <w:t xml:space="preserve"> </w:t>
      </w: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реестром с указанием</w:t>
      </w:r>
    </w:p>
    <w:p w:rsidR="00E84838" w:rsidRPr="00E84838" w:rsidRDefault="00E84838" w:rsidP="00E84838">
      <w:pPr>
        <w:pBdr>
          <w:bottom w:val="single" w:sz="6" w:space="1" w:color="auto"/>
        </w:pBdr>
        <w:tabs>
          <w:tab w:val="left" w:pos="3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tabs>
          <w:tab w:val="left" w:pos="354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реквизитов документов о присвоении, об изменении адреса; для линейных объектов – указывается</w:t>
      </w:r>
      <w:r w:rsidRPr="00E84838">
        <w:rPr>
          <w:rFonts w:ascii="Calibri" w:eastAsia="Times New Roman" w:hAnsi="Calibri" w:cs="Times New Roman"/>
          <w:lang w:eastAsia="ru-RU"/>
        </w:rPr>
        <w:t xml:space="preserve"> </w:t>
      </w: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</w:t>
      </w:r>
    </w:p>
    <w:p w:rsidR="00E84838" w:rsidRPr="00E84838" w:rsidRDefault="00E84838" w:rsidP="00E84838">
      <w:pPr>
        <w:pBdr>
          <w:bottom w:val="single" w:sz="6" w:space="1" w:color="auto"/>
        </w:pBdr>
        <w:tabs>
          <w:tab w:val="left" w:pos="3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tabs>
          <w:tab w:val="left" w:pos="354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местоположения в виде наименований субъекта Российской Федерации и</w:t>
      </w:r>
      <w:r w:rsidRPr="00E84838">
        <w:rPr>
          <w:rFonts w:ascii="Calibri" w:eastAsia="Times New Roman" w:hAnsi="Calibri" w:cs="Times New Roman"/>
          <w:lang w:eastAsia="ru-RU"/>
        </w:rPr>
        <w:t xml:space="preserve"> </w:t>
      </w: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образования)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tabs>
          <w:tab w:val="left" w:pos="-4536"/>
        </w:tabs>
        <w:autoSpaceDE w:val="0"/>
        <w:autoSpaceDN w:val="0"/>
        <w:spacing w:after="0" w:line="240" w:lineRule="auto"/>
        <w:ind w:left="6379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tabs>
          <w:tab w:val="left" w:pos="-4536"/>
          <w:tab w:val="left" w:pos="6837"/>
        </w:tabs>
        <w:autoSpaceDE w:val="0"/>
        <w:autoSpaceDN w:val="0"/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(земельных участков)</w:t>
      </w: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4838" w:rsidRPr="00E84838" w:rsidRDefault="00E84838" w:rsidP="00E84838">
      <w:pPr>
        <w:pBdr>
          <w:top w:val="single" w:sz="6" w:space="1" w:color="auto"/>
        </w:pBdr>
        <w:tabs>
          <w:tab w:val="left" w:pos="-4536"/>
        </w:tabs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(заполнение не является обязательным </w:t>
      </w:r>
    </w:p>
    <w:p w:rsidR="00E84838" w:rsidRPr="00E84838" w:rsidRDefault="00E84838" w:rsidP="00E84838">
      <w:pPr>
        <w:pBdr>
          <w:bottom w:val="single" w:sz="6" w:space="1" w:color="auto"/>
        </w:pBdr>
        <w:tabs>
          <w:tab w:val="left" w:pos="3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pBdr>
          <w:bottom w:val="single" w:sz="6" w:space="1" w:color="auto"/>
        </w:pBdr>
        <w:tabs>
          <w:tab w:val="left" w:pos="3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выдаче разрешения на строительство (реконструкцию) линейного объекта)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autoSpaceDE w:val="0"/>
        <w:autoSpaceDN w:val="0"/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tabs>
          <w:tab w:val="left" w:pos="-4536"/>
          <w:tab w:val="left" w:pos="7115"/>
        </w:tabs>
        <w:autoSpaceDE w:val="0"/>
        <w:autoSpaceDN w:val="0"/>
        <w:spacing w:after="0" w:line="240" w:lineRule="auto"/>
        <w:ind w:left="5812" w:hanging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кадастрового квартала (кадастровых кварталов)</w:t>
      </w: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4838" w:rsidRPr="00E84838" w:rsidRDefault="00E84838" w:rsidP="00E84838">
      <w:pPr>
        <w:pBdr>
          <w:top w:val="single" w:sz="6" w:space="1" w:color="auto"/>
        </w:pBdr>
        <w:tabs>
          <w:tab w:val="left" w:pos="-4536"/>
        </w:tabs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(заполнение не является обязательным при </w:t>
      </w:r>
    </w:p>
    <w:p w:rsidR="00E84838" w:rsidRPr="00E84838" w:rsidRDefault="00E84838" w:rsidP="00E84838">
      <w:pPr>
        <w:pBdr>
          <w:bottom w:val="single" w:sz="6" w:space="1" w:color="auto"/>
        </w:pBdr>
        <w:tabs>
          <w:tab w:val="left" w:pos="3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autoSpaceDE w:val="0"/>
        <w:autoSpaceDN w:val="0"/>
        <w:spacing w:after="0" w:line="240" w:lineRule="auto"/>
        <w:ind w:left="6521" w:hanging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выдаче разрешения на строительство (реконструкцию) линейного объекта)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autoSpaceDE w:val="0"/>
        <w:autoSpaceDN w:val="0"/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tabs>
          <w:tab w:val="left" w:pos="-4536"/>
          <w:tab w:val="left" w:pos="6849"/>
        </w:tabs>
        <w:autoSpaceDE w:val="0"/>
        <w:autoSpaceDN w:val="0"/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градостроительном плане земельного участка</w:t>
      </w: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4838" w:rsidRPr="00E84838" w:rsidRDefault="00E84838" w:rsidP="00E84838">
      <w:pPr>
        <w:pBdr>
          <w:top w:val="single" w:sz="6" w:space="1" w:color="auto"/>
        </w:pBdr>
        <w:tabs>
          <w:tab w:val="left" w:pos="-4536"/>
        </w:tabs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дата выдачи градостроительного </w:t>
      </w:r>
    </w:p>
    <w:p w:rsidR="00E84838" w:rsidRPr="00E84838" w:rsidRDefault="00E84838" w:rsidP="00E84838">
      <w:pPr>
        <w:pBdr>
          <w:bottom w:val="single" w:sz="6" w:space="1" w:color="auto"/>
        </w:pBdr>
        <w:tabs>
          <w:tab w:val="left" w:pos="3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autoSpaceDE w:val="0"/>
        <w:autoSpaceDN w:val="0"/>
        <w:spacing w:after="0" w:line="240" w:lineRule="auto"/>
        <w:ind w:left="6521" w:hanging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плана земельного участка, его номер и орган,</w:t>
      </w:r>
      <w:r w:rsidRPr="00E8483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выдавший градостроительный план земельного участка (не заполняется</w:t>
      </w:r>
    </w:p>
    <w:p w:rsidR="00E84838" w:rsidRPr="00E84838" w:rsidRDefault="00E84838" w:rsidP="00E84838">
      <w:pPr>
        <w:pBdr>
          <w:bottom w:val="single" w:sz="6" w:space="1" w:color="auto"/>
        </w:pBdr>
        <w:tabs>
          <w:tab w:val="left" w:pos="3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autoSpaceDE w:val="0"/>
        <w:autoSpaceDN w:val="0"/>
        <w:spacing w:after="0" w:line="240" w:lineRule="auto"/>
        <w:ind w:left="6521" w:hanging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линейных объектов, кроме случаев, предусмотренных законодательством Российской Федерации)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tabs>
          <w:tab w:val="left" w:pos="-4536"/>
          <w:tab w:val="left" w:pos="7297"/>
        </w:tabs>
        <w:autoSpaceDE w:val="0"/>
        <w:autoSpaceDN w:val="0"/>
        <w:spacing w:after="0" w:line="240" w:lineRule="auto"/>
        <w:ind w:left="6946" w:hanging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проекте планировки и проекте межевания территории</w:t>
      </w: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4838" w:rsidRPr="00E84838" w:rsidRDefault="00E84838" w:rsidP="00E84838">
      <w:pPr>
        <w:pBdr>
          <w:top w:val="single" w:sz="6" w:space="1" w:color="auto"/>
        </w:pBdr>
        <w:tabs>
          <w:tab w:val="left" w:pos="-4536"/>
        </w:tabs>
        <w:autoSpaceDE w:val="0"/>
        <w:autoSpaceDN w:val="0"/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в отношении</w:t>
      </w:r>
      <w:r w:rsidRPr="00E84838">
        <w:rPr>
          <w:rFonts w:ascii="Calibri" w:eastAsia="Times New Roman" w:hAnsi="Calibri" w:cs="Times New Roman"/>
          <w:lang w:eastAsia="ru-RU"/>
        </w:rPr>
        <w:t xml:space="preserve"> </w:t>
      </w: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линейных</w:t>
      </w:r>
    </w:p>
    <w:p w:rsidR="00E84838" w:rsidRPr="00E84838" w:rsidRDefault="00E84838" w:rsidP="00E84838">
      <w:pPr>
        <w:pBdr>
          <w:bottom w:val="single" w:sz="6" w:space="1" w:color="auto"/>
        </w:pBdr>
        <w:tabs>
          <w:tab w:val="left" w:pos="3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autoSpaceDE w:val="0"/>
        <w:autoSpaceDN w:val="0"/>
        <w:spacing w:after="0" w:line="240" w:lineRule="auto"/>
        <w:ind w:left="6521" w:hanging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объектов, кроме случаев, предусмотренных законодательством Российской Федерации. Указываются дата и номер </w:t>
      </w:r>
    </w:p>
    <w:p w:rsidR="00E84838" w:rsidRPr="00E84838" w:rsidRDefault="00E84838" w:rsidP="00E84838">
      <w:pPr>
        <w:pBdr>
          <w:bottom w:val="single" w:sz="6" w:space="1" w:color="auto"/>
        </w:pBdr>
        <w:tabs>
          <w:tab w:val="left" w:pos="3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autoSpaceDE w:val="0"/>
        <w:autoSpaceDN w:val="0"/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об утверждении проекта планировки и проекта межевания</w:t>
      </w:r>
      <w:r w:rsidRPr="00E84838">
        <w:rPr>
          <w:rFonts w:ascii="Calibri" w:eastAsia="Times New Roman" w:hAnsi="Calibri" w:cs="Times New Roman"/>
          <w:lang w:eastAsia="ru-RU"/>
        </w:rPr>
        <w:t xml:space="preserve"> </w:t>
      </w: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территории (в соответствии со сведениями, </w:t>
      </w:r>
    </w:p>
    <w:p w:rsidR="00E84838" w:rsidRPr="00E84838" w:rsidRDefault="00E84838" w:rsidP="00E84838">
      <w:pPr>
        <w:pBdr>
          <w:bottom w:val="single" w:sz="6" w:space="1" w:color="auto"/>
        </w:pBdr>
        <w:tabs>
          <w:tab w:val="left" w:pos="3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autoSpaceDE w:val="0"/>
        <w:autoSpaceDN w:val="0"/>
        <w:spacing w:after="0" w:line="240" w:lineRule="auto"/>
        <w:ind w:left="6521" w:hanging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содержащимися ИСОГД) и лицо, принявшее такое решение)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tabs>
          <w:tab w:val="left" w:pos="-4536"/>
          <w:tab w:val="left" w:pos="4235"/>
        </w:tabs>
        <w:autoSpaceDE w:val="0"/>
        <w:autoSpaceDN w:val="0"/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проектной документации</w:t>
      </w: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4838" w:rsidRPr="00E84838" w:rsidRDefault="00E84838" w:rsidP="00E84838">
      <w:pPr>
        <w:pBdr>
          <w:top w:val="single" w:sz="6" w:space="1" w:color="auto"/>
        </w:pBdr>
        <w:tabs>
          <w:tab w:val="left" w:pos="-4536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(указывается, кем, когда разработана проектная документация </w:t>
      </w:r>
    </w:p>
    <w:p w:rsidR="00E84838" w:rsidRPr="00E84838" w:rsidRDefault="00E84838" w:rsidP="00E84838">
      <w:pPr>
        <w:pBdr>
          <w:bottom w:val="single" w:sz="6" w:space="1" w:color="auto"/>
        </w:pBdr>
        <w:tabs>
          <w:tab w:val="left" w:pos="3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autoSpaceDE w:val="0"/>
        <w:autoSpaceDN w:val="0"/>
        <w:spacing w:after="0" w:line="240" w:lineRule="auto"/>
        <w:ind w:left="6521" w:hanging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наименование проектной организации)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tabs>
          <w:tab w:val="left" w:pos="-4536"/>
          <w:tab w:val="left" w:pos="8483"/>
        </w:tabs>
        <w:autoSpaceDE w:val="0"/>
        <w:autoSpaceDN w:val="0"/>
        <w:spacing w:after="0" w:line="240" w:lineRule="auto"/>
        <w:ind w:left="8222" w:hanging="8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положительном заключении экспертизы проектной документации</w:t>
      </w: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4838" w:rsidRPr="00E84838" w:rsidRDefault="00E84838" w:rsidP="00E84838">
      <w:pPr>
        <w:pBdr>
          <w:top w:val="single" w:sz="6" w:space="1" w:color="auto"/>
        </w:pBdr>
        <w:tabs>
          <w:tab w:val="left" w:pos="-4536"/>
        </w:tabs>
        <w:autoSpaceDE w:val="0"/>
        <w:autoSpaceDN w:val="0"/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</w:t>
      </w:r>
    </w:p>
    <w:p w:rsidR="00E84838" w:rsidRPr="00E84838" w:rsidRDefault="00E84838" w:rsidP="00E84838">
      <w:pPr>
        <w:pBdr>
          <w:bottom w:val="single" w:sz="6" w:space="1" w:color="auto"/>
        </w:pBdr>
        <w:tabs>
          <w:tab w:val="left" w:pos="3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autoSpaceDE w:val="0"/>
        <w:autoSpaceDN w:val="0"/>
        <w:spacing w:after="0" w:line="240" w:lineRule="auto"/>
        <w:ind w:left="6521" w:hanging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организации, выдавшей заключение, регистрационный номер и дата выдачи заключения и в случаях, </w:t>
      </w:r>
    </w:p>
    <w:p w:rsidR="00E84838" w:rsidRPr="00E84838" w:rsidRDefault="00E84838" w:rsidP="00E84838">
      <w:pPr>
        <w:pBdr>
          <w:bottom w:val="single" w:sz="6" w:space="1" w:color="auto"/>
        </w:pBdr>
        <w:tabs>
          <w:tab w:val="left" w:pos="3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autoSpaceDE w:val="0"/>
        <w:autoSpaceDN w:val="0"/>
        <w:spacing w:after="0" w:line="240" w:lineRule="auto"/>
        <w:ind w:left="6521" w:hanging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предусмотренных законодательством Российской Федерации, реквизиты приказа об</w:t>
      </w:r>
      <w:r w:rsidRPr="00E84838">
        <w:rPr>
          <w:rFonts w:ascii="Calibri" w:eastAsia="Times New Roman" w:hAnsi="Calibri" w:cs="Times New Roman"/>
          <w:lang w:eastAsia="ru-RU"/>
        </w:rPr>
        <w:t xml:space="preserve"> </w:t>
      </w: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утверждении положительного</w:t>
      </w:r>
    </w:p>
    <w:p w:rsidR="00E84838" w:rsidRPr="00E84838" w:rsidRDefault="00E84838" w:rsidP="00E84838">
      <w:pPr>
        <w:pBdr>
          <w:bottom w:val="single" w:sz="6" w:space="1" w:color="auto"/>
        </w:pBdr>
        <w:tabs>
          <w:tab w:val="left" w:pos="3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autoSpaceDE w:val="0"/>
        <w:autoSpaceDN w:val="0"/>
        <w:spacing w:after="0" w:line="240" w:lineRule="auto"/>
        <w:ind w:left="6521" w:hanging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 государственной экологической экспертизы)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tabs>
          <w:tab w:val="left" w:pos="-4536"/>
          <w:tab w:val="left" w:pos="-2694"/>
        </w:tabs>
        <w:autoSpaceDE w:val="0"/>
        <w:autoSpaceDN w:val="0"/>
        <w:spacing w:after="0" w:line="240" w:lineRule="auto"/>
        <w:ind w:left="5812" w:hanging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разрешения на строительство (месяцев)</w:t>
      </w: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4838" w:rsidRPr="00E84838" w:rsidRDefault="00E84838" w:rsidP="00E84838">
      <w:pPr>
        <w:pBdr>
          <w:top w:val="single" w:sz="6" w:space="1" w:color="auto"/>
        </w:pBdr>
        <w:tabs>
          <w:tab w:val="left" w:pos="-4536"/>
        </w:tabs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соответствии с разделом проектной </w:t>
      </w:r>
    </w:p>
    <w:p w:rsidR="00E84838" w:rsidRPr="00E84838" w:rsidRDefault="00E84838" w:rsidP="00E84838">
      <w:pPr>
        <w:pBdr>
          <w:bottom w:val="single" w:sz="6" w:space="1" w:color="auto"/>
        </w:pBdr>
        <w:tabs>
          <w:tab w:val="left" w:pos="3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autoSpaceDE w:val="0"/>
        <w:autoSpaceDN w:val="0"/>
        <w:spacing w:after="0" w:line="240" w:lineRule="auto"/>
        <w:ind w:left="6521" w:hanging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документации «Проект организации строительства»)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проектные характеристики объекта</w:t>
      </w:r>
      <w:r w:rsidRPr="00E8483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100"/>
        <w:gridCol w:w="934"/>
        <w:gridCol w:w="2185"/>
        <w:gridCol w:w="2889"/>
      </w:tblGrid>
      <w:tr w:rsidR="00E84838" w:rsidRPr="00E84838" w:rsidTr="00145F3D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участка (кв. м):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145F3D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подземной части (куб. м):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145F3D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(м):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145F3D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keepNext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(чел.):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145F3D">
        <w:trPr>
          <w:cantSplit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145F3D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</w:t>
            </w: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145F3D">
        <w:trPr>
          <w:trHeight w:val="539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объекта</w:t>
            </w: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145F3D">
        <w:trPr>
          <w:cantSplit/>
          <w:trHeight w:val="539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проектные характеристики линейного объекта </w:t>
            </w: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84838" w:rsidRPr="00E84838" w:rsidTr="00145F3D">
        <w:trPr>
          <w:cantSplit/>
          <w:trHeight w:val="539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</w:t>
            </w: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(класс)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145F3D">
        <w:trPr>
          <w:cantSplit/>
          <w:trHeight w:val="539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145F3D">
        <w:trPr>
          <w:cantSplit/>
          <w:trHeight w:val="82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145F3D">
        <w:trPr>
          <w:cantSplit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145F3D">
        <w:trPr>
          <w:cantSplit/>
          <w:trHeight w:val="82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145F3D">
        <w:trPr>
          <w:cantSplit/>
          <w:trHeight w:val="539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</w:t>
            </w: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8" w:rsidRPr="00E84838" w:rsidRDefault="00E84838" w:rsidP="00E84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1B7" w:rsidRDefault="003151B7" w:rsidP="00E84838">
      <w:pPr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315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прилагаются документы согласно описи (приложение). Интересы застройщика в Администрации уполномочен представлять: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должность, контактный телефон)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доверенности № __________________________ от ___________________________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(реквизиты доверенности)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398"/>
      </w:tblGrid>
      <w:tr w:rsidR="00E84838" w:rsidRPr="00E84838" w:rsidTr="00145F3D">
        <w:tc>
          <w:tcPr>
            <w:tcW w:w="675" w:type="dxa"/>
            <w:shd w:val="clear" w:color="auto" w:fill="auto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E84838" w:rsidRPr="00E84838" w:rsidTr="00145F3D">
        <w:tc>
          <w:tcPr>
            <w:tcW w:w="675" w:type="dxa"/>
            <w:shd w:val="clear" w:color="auto" w:fill="auto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E84838" w:rsidRPr="00E84838" w:rsidTr="00145F3D">
        <w:tc>
          <w:tcPr>
            <w:tcW w:w="675" w:type="dxa"/>
            <w:shd w:val="clear" w:color="auto" w:fill="auto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E84838" w:rsidRPr="00E84838" w:rsidTr="00145F3D">
        <w:tc>
          <w:tcPr>
            <w:tcW w:w="675" w:type="dxa"/>
            <w:shd w:val="clear" w:color="auto" w:fill="auto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</w:t>
            </w:r>
          </w:p>
        </w:tc>
      </w:tr>
    </w:tbl>
    <w:p w:rsidR="00E84838" w:rsidRPr="00E84838" w:rsidRDefault="00E84838" w:rsidP="00E848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838" w:rsidRPr="00E84838" w:rsidRDefault="00E84838" w:rsidP="00E848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_______________  ________________________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законного или иного уполномоченного             </w:t>
      </w:r>
      <w:proofErr w:type="gramStart"/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(расшифровка подписи)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застройщика - юридического лица)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38" w:rsidRPr="00E84838" w:rsidRDefault="00E84838" w:rsidP="00E848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84838" w:rsidRPr="00E84838" w:rsidRDefault="00E84838" w:rsidP="00E84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483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В</w:t>
      </w:r>
      <w:proofErr w:type="gramEnd"/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отношении линейных объектов допускается заполнение не всех граф раздела.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483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Указываются</w:t>
      </w:r>
      <w:proofErr w:type="gramEnd"/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483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Указывается</w:t>
      </w:r>
      <w:proofErr w:type="gramEnd"/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483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4</w:t>
      </w: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Заполняется</w:t>
      </w:r>
      <w:proofErr w:type="gramEnd"/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483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Указываются</w:t>
      </w:r>
      <w:proofErr w:type="gramEnd"/>
      <w:r w:rsidRPr="00E8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E84838" w:rsidRPr="00E84838" w:rsidRDefault="00E84838" w:rsidP="00E8483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84838" w:rsidRPr="00E84838" w:rsidSect="00EF13D7">
          <w:headerReference w:type="default" r:id="rId6"/>
          <w:pgSz w:w="11900" w:h="16800"/>
          <w:pgMar w:top="851" w:right="560" w:bottom="851" w:left="1276" w:header="720" w:footer="720" w:gutter="0"/>
          <w:cols w:space="720"/>
          <w:noEndnote/>
          <w:titlePg/>
          <w:docGrid w:linePitch="326"/>
        </w:sectPr>
      </w:pPr>
    </w:p>
    <w:bookmarkEnd w:id="0"/>
    <w:p w:rsidR="00E84838" w:rsidRPr="00E84838" w:rsidRDefault="00E84838" w:rsidP="00E8483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</w:t>
      </w:r>
    </w:p>
    <w:p w:rsidR="00E84838" w:rsidRPr="00E84838" w:rsidRDefault="00E84838" w:rsidP="00E8483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1100" w:history="1">
        <w:r w:rsidRPr="00E84838">
          <w:rPr>
            <w:rFonts w:ascii="Times New Roman" w:eastAsia="Times New Roman" w:hAnsi="Times New Roman" w:cs="Times New Roman"/>
            <w:bCs/>
            <w:color w:val="26282F"/>
            <w:sz w:val="28"/>
            <w:szCs w:val="28"/>
            <w:lang w:eastAsia="ru-RU"/>
          </w:rPr>
          <w:t>заявлению</w:t>
        </w:r>
      </w:hyperlink>
      <w:r w:rsidRPr="00E848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 выдаче</w:t>
      </w:r>
    </w:p>
    <w:p w:rsidR="00E84838" w:rsidRPr="00E84838" w:rsidRDefault="00E84838" w:rsidP="00E8483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разрешения на строительство</w:t>
      </w:r>
    </w:p>
    <w:p w:rsidR="00E84838" w:rsidRPr="00E84838" w:rsidRDefault="00E84838" w:rsidP="00E8483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«__» ________ 20__ года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4838" w:rsidRPr="00E84838" w:rsidRDefault="00E84838" w:rsidP="00E84838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ОПИСЬ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документов, представленных в администрацию муниципального образования для получения разрешения на строительство</w:t>
      </w:r>
    </w:p>
    <w:p w:rsidR="00E84838" w:rsidRPr="00E84838" w:rsidRDefault="00E84838" w:rsidP="00E848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8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275"/>
        <w:gridCol w:w="1134"/>
        <w:gridCol w:w="1808"/>
      </w:tblGrid>
      <w:tr w:rsidR="00E84838" w:rsidRPr="00E84838" w:rsidTr="003151B7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представлены</w:t>
            </w:r>
          </w:p>
        </w:tc>
      </w:tr>
      <w:tr w:rsidR="00E84838" w:rsidRPr="00E84838" w:rsidTr="003151B7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бумажных</w:t>
            </w: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носителях/через функционал ПГУ ЛО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электронных</w:t>
            </w: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носителях</w:t>
            </w:r>
          </w:p>
        </w:tc>
      </w:tr>
      <w:tr w:rsidR="00E84838" w:rsidRPr="00E84838" w:rsidTr="003151B7">
        <w:trPr>
          <w:cantSplit/>
          <w:trHeight w:val="7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  <w:r w:rsidRPr="00E84838">
              <w:rPr>
                <w:rFonts w:ascii="Times New Roman" w:eastAsia="Times New Roman" w:hAnsi="Times New Roman" w:cs="Times New Roman"/>
                <w:lang w:eastAsia="ru-RU"/>
              </w:rPr>
              <w:br/>
              <w:t>экземпляров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  <w:r w:rsidRPr="00E84838">
              <w:rPr>
                <w:rFonts w:ascii="Times New Roman" w:eastAsia="Times New Roman" w:hAnsi="Times New Roman" w:cs="Times New Roman"/>
                <w:lang w:eastAsia="ru-RU"/>
              </w:rPr>
              <w:br/>
              <w:t>листов</w:t>
            </w:r>
            <w:r w:rsidRPr="00E84838">
              <w:rPr>
                <w:rFonts w:ascii="Times New Roman" w:eastAsia="Times New Roman" w:hAnsi="Times New Roman" w:cs="Times New Roman"/>
                <w:lang w:eastAsia="ru-RU"/>
              </w:rPr>
              <w:br/>
              <w:t>в одном</w:t>
            </w:r>
            <w:r w:rsidRPr="00E84838">
              <w:rPr>
                <w:rFonts w:ascii="Times New Roman" w:eastAsia="Times New Roman" w:hAnsi="Times New Roman" w:cs="Times New Roman"/>
                <w:lang w:eastAsia="ru-RU"/>
              </w:rPr>
              <w:br/>
              <w:t>экземпля</w:t>
            </w:r>
            <w:r w:rsidRPr="00E84838">
              <w:rPr>
                <w:rFonts w:ascii="Times New Roman" w:eastAsia="Times New Roman" w:hAnsi="Times New Roman" w:cs="Times New Roman"/>
                <w:lang w:eastAsia="ru-RU"/>
              </w:rPr>
              <w:softHyphen/>
              <w:t>ре*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E84838">
              <w:rPr>
                <w:rFonts w:ascii="Times New Roman" w:eastAsia="Times New Roman" w:hAnsi="Times New Roman" w:cs="Times New Roman"/>
                <w:lang w:eastAsia="ru-RU"/>
              </w:rPr>
              <w:br/>
              <w:t>файла</w:t>
            </w:r>
          </w:p>
        </w:tc>
      </w:tr>
      <w:tr w:rsidR="00E84838" w:rsidRPr="00E84838" w:rsidTr="003151B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 (вид документа, дата, номер,</w:t>
            </w: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действия) </w:t>
            </w:r>
          </w:p>
        </w:tc>
      </w:tr>
      <w:tr w:rsidR="00E84838" w:rsidRPr="00E84838" w:rsidTr="003151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3151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3151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3151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план земельного участка, для линейного объекта – проект планировки территории и проект межевания территории (ненужное зачеркнуть)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3151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содержащиеся в проектной документации:</w:t>
            </w:r>
          </w:p>
        </w:tc>
      </w:tr>
      <w:tr w:rsidR="00E84838" w:rsidRPr="00E84838" w:rsidTr="003151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3151B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планировочной организации земельного участка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3151B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отображающие архитектурные решения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3151B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инженерном оборудовании,</w:t>
            </w: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сводный план сетей инженерно-технического обеспечения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3151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организации строительства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3151B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организации работ по сносу или</w:t>
            </w: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демонтажу объектов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3151B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экспертизы проектной документации искусственного земельного участка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3151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3151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отклонение от предельных</w:t>
            </w: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параметров разрешенного строительства,</w:t>
            </w: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реконструкции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3151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всех правообладателей объекта</w:t>
            </w: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капитального строительства в случае</w:t>
            </w: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реконструкции такого объекта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3151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проведении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реконструкции, определяющее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3151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52470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</w:t>
            </w:r>
            <w:r w:rsidR="0052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корпорацией по атомной энергии «</w:t>
            </w:r>
            <w:proofErr w:type="spellStart"/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="0052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1" w:name="_GoBack"/>
            <w:bookmarkEnd w:id="1"/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3151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3151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3151B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 в соответствии с законодательством Российской Федерации (указать</w:t>
            </w: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наименование) </w:t>
            </w:r>
          </w:p>
        </w:tc>
      </w:tr>
      <w:tr w:rsidR="00E84838" w:rsidRPr="00E84838" w:rsidTr="003151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3151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3151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9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электронном носителе</w:t>
            </w:r>
          </w:p>
        </w:tc>
      </w:tr>
      <w:tr w:rsidR="00E84838" w:rsidRPr="00E84838" w:rsidTr="003151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носителя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38" w:rsidRPr="00E84838" w:rsidTr="003151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4838" w:rsidRPr="00E84838" w:rsidRDefault="00E84838" w:rsidP="00E84838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1985"/>
        <w:gridCol w:w="283"/>
        <w:gridCol w:w="2410"/>
      </w:tblGrid>
      <w:tr w:rsidR="00E84838" w:rsidRPr="00E84838" w:rsidTr="00145F3D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84838" w:rsidRPr="00E84838" w:rsidTr="00145F3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8483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 законного или иного уполномоченного представителя застройщика - юридического лица</w:t>
            </w:r>
            <w:r w:rsidRPr="00E8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84838" w:rsidRPr="00E84838" w:rsidRDefault="00E84838" w:rsidP="00E848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F25751" w:rsidRDefault="00F25751"/>
    <w:sectPr w:rsidR="00F2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06B" w:rsidRDefault="00D1506B">
      <w:pPr>
        <w:spacing w:after="0" w:line="240" w:lineRule="auto"/>
      </w:pPr>
      <w:r>
        <w:separator/>
      </w:r>
    </w:p>
  </w:endnote>
  <w:endnote w:type="continuationSeparator" w:id="0">
    <w:p w:rsidR="00D1506B" w:rsidRDefault="00D1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06B" w:rsidRDefault="00D1506B">
      <w:pPr>
        <w:spacing w:after="0" w:line="240" w:lineRule="auto"/>
      </w:pPr>
      <w:r>
        <w:separator/>
      </w:r>
    </w:p>
  </w:footnote>
  <w:footnote w:type="continuationSeparator" w:id="0">
    <w:p w:rsidR="00D1506B" w:rsidRDefault="00D1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3D7" w:rsidRPr="00483AE9" w:rsidRDefault="00D1506B">
    <w:pPr>
      <w:pStyle w:val="a3"/>
      <w:jc w:val="center"/>
      <w:rPr>
        <w:rFonts w:ascii="Times New Roman" w:hAnsi="Times New Roman" w:cs="Times New Roman"/>
      </w:rPr>
    </w:pPr>
  </w:p>
  <w:p w:rsidR="00EF13D7" w:rsidRDefault="00D150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38"/>
    <w:rsid w:val="003151B7"/>
    <w:rsid w:val="004715BB"/>
    <w:rsid w:val="0052470F"/>
    <w:rsid w:val="00974D64"/>
    <w:rsid w:val="00D1506B"/>
    <w:rsid w:val="00E84838"/>
    <w:rsid w:val="00F2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94AA"/>
  <w15:chartTrackingRefBased/>
  <w15:docId w15:val="{09EBAEBC-36F7-4847-A81F-AFF07695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838"/>
  </w:style>
  <w:style w:type="paragraph" w:styleId="a5">
    <w:name w:val="Balloon Text"/>
    <w:basedOn w:val="a"/>
    <w:link w:val="a6"/>
    <w:uiPriority w:val="99"/>
    <w:semiHidden/>
    <w:unhideWhenUsed/>
    <w:rsid w:val="00974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D64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1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2022-09-08T11:33:00Z</cp:lastPrinted>
  <dcterms:created xsi:type="dcterms:W3CDTF">2022-02-14T11:19:00Z</dcterms:created>
  <dcterms:modified xsi:type="dcterms:W3CDTF">2022-09-08T11:38:00Z</dcterms:modified>
</cp:coreProperties>
</file>