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58DF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95E4133" w14:textId="77777777" w:rsidR="00AB1C45" w:rsidRDefault="00AB1C45" w:rsidP="003B6E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72124F5C" w14:textId="77777777"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  <w:r w:rsidRPr="00835C79">
        <w:rPr>
          <w:b/>
          <w:bCs/>
          <w:color w:val="000000"/>
          <w:lang w:eastAsia="ru-RU" w:bidi="ru-RU"/>
        </w:rPr>
        <w:t>В связи с неисполнением судебного решения по иску природоохранной прокуратуры возбуждено уголовное дело в отношении генерального директора АО «Птицефабрика Синявинская».</w:t>
      </w:r>
    </w:p>
    <w:p w14:paraId="437B7CD9" w14:textId="77777777"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  <w:r w:rsidRPr="00835C79">
        <w:rPr>
          <w:color w:val="000000"/>
          <w:lang w:eastAsia="ru-RU" w:bidi="ru-RU"/>
        </w:rPr>
        <w:t>Решением Кировского городского суда Ленинградской области, вступившим в законную силу 24.12.2015, удовлетворены исковые требования Ленинградской межрайонной природоохранной прокуратуры об обязании АО</w:t>
      </w:r>
      <w:r w:rsidR="00952357">
        <w:rPr>
          <w:color w:val="000000"/>
          <w:lang w:eastAsia="ru-RU" w:bidi="ru-RU"/>
        </w:rPr>
        <w:t> </w:t>
      </w:r>
      <w:r w:rsidRPr="00835C79">
        <w:rPr>
          <w:color w:val="000000"/>
          <w:lang w:eastAsia="ru-RU" w:bidi="ru-RU"/>
        </w:rPr>
        <w:t>«Птицефабрика Синявинская» разработать проект нормативов образования отходов и лимитов на их размещения и получить лимиты на их размещение в срок не позднее девяти месяцев с момента вступления решения суда в законную силу.</w:t>
      </w:r>
    </w:p>
    <w:p w14:paraId="7371778E" w14:textId="77777777"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  <w:r w:rsidRPr="00835C79">
        <w:rPr>
          <w:color w:val="000000"/>
          <w:lang w:eastAsia="ru-RU" w:bidi="ru-RU"/>
        </w:rPr>
        <w:t xml:space="preserve">В связи с длительным неисполнением </w:t>
      </w:r>
      <w:r w:rsidR="005948EE">
        <w:rPr>
          <w:color w:val="000000"/>
          <w:lang w:eastAsia="ru-RU" w:bidi="ru-RU"/>
        </w:rPr>
        <w:t>указанного судебного решения АО </w:t>
      </w:r>
      <w:r w:rsidRPr="00835C79">
        <w:rPr>
          <w:color w:val="000000"/>
          <w:lang w:eastAsia="ru-RU" w:bidi="ru-RU"/>
        </w:rPr>
        <w:t>«Птицефабрика Синявинская» и руководитель организации неоднократно привлекались к административной ответственности по ч. 1 и ч. 2 ст. 17.15 КоАП РФ (неисполнение содержащихся в исполнительном документе требований неимущественного характера).</w:t>
      </w:r>
    </w:p>
    <w:p w14:paraId="630483E9" w14:textId="77777777" w:rsidR="00AB1C45" w:rsidRDefault="00835C79" w:rsidP="00835C79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  <w:r w:rsidRPr="00835C79">
        <w:rPr>
          <w:color w:val="000000"/>
          <w:lang w:eastAsia="ru-RU" w:bidi="ru-RU"/>
        </w:rPr>
        <w:t>В связи со злостным неисполнением представителем коммерческой организации вступившего в законную силу решения суда, а равно воспрепятствование его исполнению 22.10.2021 межрайонным отделом по особым исполнительным производствам Управления ФССП России по Ленинградской области в отношении гене</w:t>
      </w:r>
      <w:r w:rsidR="00952357">
        <w:rPr>
          <w:color w:val="000000"/>
          <w:lang w:eastAsia="ru-RU" w:bidi="ru-RU"/>
        </w:rPr>
        <w:t>рального директора АО </w:t>
      </w:r>
      <w:r w:rsidRPr="00835C79">
        <w:rPr>
          <w:color w:val="000000"/>
          <w:lang w:eastAsia="ru-RU" w:bidi="ru-RU"/>
        </w:rPr>
        <w:t>«Птицефабрика Синявинская» возбуждено уг</w:t>
      </w:r>
      <w:r w:rsidR="00193F66">
        <w:rPr>
          <w:color w:val="000000"/>
          <w:lang w:eastAsia="ru-RU" w:bidi="ru-RU"/>
        </w:rPr>
        <w:t>оловное дело по ч. 2 ст. 315 УК </w:t>
      </w:r>
      <w:r w:rsidRPr="00835C79">
        <w:rPr>
          <w:color w:val="000000"/>
          <w:lang w:eastAsia="ru-RU" w:bidi="ru-RU"/>
        </w:rPr>
        <w:t>РФ (неисполнение решения суда), максимальное наказание по которой предусматривает лишение свободы на срок до 2 лет.</w:t>
      </w:r>
    </w:p>
    <w:p w14:paraId="3F456F44" w14:textId="77777777" w:rsidR="00835C79" w:rsidRDefault="00835C79" w:rsidP="00835C79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</w:p>
    <w:p w14:paraId="65CA5393" w14:textId="77777777"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</w:p>
    <w:p w14:paraId="1DF5205F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14:paraId="5FE79A8D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320FC59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А.Н. Зобов</w:t>
      </w:r>
    </w:p>
    <w:p w14:paraId="337DB61A" w14:textId="77777777"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BFE021" w14:textId="77777777"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064646" w14:textId="77777777" w:rsidR="00835C79" w:rsidRDefault="00835C79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C2E809" w14:textId="77777777"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4C7DCE" w14:textId="77777777" w:rsidR="00F17198" w:rsidRPr="00973331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832E31" w14:textId="77777777"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AB1C45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057F" w14:textId="77777777" w:rsidR="00004417" w:rsidRDefault="00004417" w:rsidP="00E27914">
      <w:pPr>
        <w:spacing w:after="0" w:line="240" w:lineRule="auto"/>
      </w:pPr>
      <w:r>
        <w:separator/>
      </w:r>
    </w:p>
  </w:endnote>
  <w:endnote w:type="continuationSeparator" w:id="0">
    <w:p w14:paraId="31E74FC7" w14:textId="77777777" w:rsidR="00004417" w:rsidRDefault="0000441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DEB6" w14:textId="77777777" w:rsidR="00004417" w:rsidRDefault="00004417" w:rsidP="00E27914">
      <w:pPr>
        <w:spacing w:after="0" w:line="240" w:lineRule="auto"/>
      </w:pPr>
      <w:r>
        <w:separator/>
      </w:r>
    </w:p>
  </w:footnote>
  <w:footnote w:type="continuationSeparator" w:id="0">
    <w:p w14:paraId="4FCED870" w14:textId="77777777" w:rsidR="00004417" w:rsidRDefault="0000441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6043E07B" w14:textId="77777777" w:rsidR="00835C79" w:rsidRDefault="00DB02D1">
        <w:pPr>
          <w:pStyle w:val="a3"/>
          <w:jc w:val="center"/>
        </w:pPr>
        <w:r>
          <w:fldChar w:fldCharType="begin"/>
        </w:r>
        <w:r w:rsidR="00193F66">
          <w:instrText>PAGE   \* MERGEFORMAT</w:instrText>
        </w:r>
        <w:r>
          <w:fldChar w:fldCharType="separate"/>
        </w:r>
        <w:r w:rsidR="00594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7BF01" w14:textId="77777777" w:rsidR="00835C79" w:rsidRDefault="00835C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D4"/>
    <w:rsid w:val="00004417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93F66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B6E34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948EE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35C7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B26D1"/>
    <w:rsid w:val="008C0F91"/>
    <w:rsid w:val="008C0F96"/>
    <w:rsid w:val="008D45F4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2357"/>
    <w:rsid w:val="00956817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E3348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02D1"/>
    <w:rsid w:val="00DD0030"/>
    <w:rsid w:val="00DD4685"/>
    <w:rsid w:val="00DE1955"/>
    <w:rsid w:val="00DE5C78"/>
    <w:rsid w:val="00DF2B02"/>
    <w:rsid w:val="00E02B3C"/>
    <w:rsid w:val="00E066E1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2A31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0AB"/>
  <w15:docId w15:val="{F97F6EED-8727-49C0-8FF6-85DB221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83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35C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835C79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835C79"/>
    <w:pPr>
      <w:widowControl w:val="0"/>
      <w:shd w:val="clear" w:color="auto" w:fill="FFFFFF"/>
      <w:spacing w:after="0" w:line="214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2021-10-08T15:27:00Z</cp:lastPrinted>
  <dcterms:created xsi:type="dcterms:W3CDTF">2021-11-29T08:34:00Z</dcterms:created>
  <dcterms:modified xsi:type="dcterms:W3CDTF">2021-12-07T08:02:00Z</dcterms:modified>
</cp:coreProperties>
</file>