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2BE7">
        <w:rPr>
          <w:rFonts w:ascii="Times New Roman" w:hAnsi="Times New Roman" w:cs="Times New Roman"/>
          <w:sz w:val="24"/>
          <w:szCs w:val="24"/>
        </w:rPr>
        <w:t>10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3D2BE7">
        <w:rPr>
          <w:rFonts w:ascii="Times New Roman" w:hAnsi="Times New Roman" w:cs="Times New Roman"/>
          <w:sz w:val="24"/>
          <w:szCs w:val="24"/>
        </w:rPr>
        <w:t>февраля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D2BE7">
        <w:rPr>
          <w:rFonts w:ascii="Times New Roman" w:hAnsi="Times New Roman" w:cs="Times New Roman"/>
          <w:sz w:val="24"/>
          <w:szCs w:val="24"/>
        </w:rPr>
        <w:t>ул. К. Либкнехта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3D2BE7">
        <w:rPr>
          <w:rFonts w:ascii="Times New Roman" w:hAnsi="Times New Roman" w:cs="Times New Roman"/>
          <w:sz w:val="24"/>
          <w:szCs w:val="24"/>
        </w:rPr>
        <w:t>земельный участок 3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D2BE7">
        <w:rPr>
          <w:rFonts w:ascii="Times New Roman" w:hAnsi="Times New Roman" w:cs="Times New Roman"/>
          <w:sz w:val="24"/>
          <w:szCs w:val="24"/>
        </w:rPr>
        <w:t>1175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3D2BE7">
        <w:rPr>
          <w:rFonts w:ascii="Times New Roman" w:hAnsi="Times New Roman" w:cs="Times New Roman"/>
          <w:sz w:val="24"/>
          <w:szCs w:val="24"/>
        </w:rPr>
        <w:t>08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3D2BE7">
        <w:rPr>
          <w:rFonts w:ascii="Times New Roman" w:hAnsi="Times New Roman" w:cs="Times New Roman"/>
          <w:sz w:val="24"/>
          <w:szCs w:val="24"/>
        </w:rPr>
        <w:t>606.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3D2BE7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3D2BE7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3D2BE7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3D2BE7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7C36C3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12C3-3952-47D9-B1A7-B9E254A8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807D-BD07-4E93-A64A-062F172F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2021-02-10T07:34:00Z</cp:lastPrinted>
  <dcterms:created xsi:type="dcterms:W3CDTF">2021-02-10T12:14:00Z</dcterms:created>
  <dcterms:modified xsi:type="dcterms:W3CDTF">2021-02-10T12:14:00Z</dcterms:modified>
</cp:coreProperties>
</file>