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52B38103" w:rsidR="00246797" w:rsidRPr="00554BFC"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554BFC">
        <w:rPr>
          <w:rFonts w:ascii="Times New Roman" w:eastAsia="Times New Roman" w:hAnsi="Times New Roman" w:cs="Times New Roman"/>
          <w:sz w:val="32"/>
          <w:szCs w:val="32"/>
          <w:lang w:eastAsia="en-US"/>
        </w:rPr>
        <w:t xml:space="preserve"> (Проект)</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5EE838B0"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1A5C384A" w:rsidR="00246797" w:rsidRPr="001E6044" w:rsidRDefault="00246797" w:rsidP="00425B9B">
            <w:pPr>
              <w:jc w:val="center"/>
              <w:rPr>
                <w:rFonts w:eastAsiaTheme="minorHAnsi"/>
                <w:b/>
                <w:sz w:val="28"/>
                <w:szCs w:val="28"/>
                <w:lang w:eastAsia="en-US"/>
              </w:rPr>
            </w:pPr>
          </w:p>
        </w:tc>
      </w:tr>
    </w:tbl>
    <w:p w14:paraId="26D1E89E" w14:textId="77777777" w:rsidR="00B76021" w:rsidRDefault="00B76021"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p>
    <w:p w14:paraId="77BA6BC6" w14:textId="5B0696BE"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B76021" w:rsidRPr="00B76021">
        <w:rPr>
          <w:rFonts w:ascii="Times New Roman" w:eastAsia="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CA1DE5B" w:rsidR="00425B9B" w:rsidRPr="009E43BA" w:rsidRDefault="00425B9B" w:rsidP="00B7602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B76021" w:rsidRPr="00B76021">
        <w:rPr>
          <w:rFonts w:ascii="Times New Roman" w:eastAsia="Times New Roman" w:hAnsi="Times New Roman" w:cs="Times New Roman"/>
          <w:bCs/>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3A9BAAC3" w14:textId="3B5DD90A" w:rsidR="00425B9B" w:rsidRDefault="00141713" w:rsidP="00141713">
      <w:pPr>
        <w:pStyle w:val="ab"/>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w:t>
      </w:r>
      <w:r w:rsidR="00425B9B"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Тосненского района Ленинградской области от </w:t>
      </w:r>
      <w:r w:rsidR="00554BFC">
        <w:rPr>
          <w:rFonts w:ascii="Times New Roman" w:hAnsi="Times New Roman" w:cs="Times New Roman"/>
          <w:sz w:val="28"/>
          <w:szCs w:val="28"/>
        </w:rPr>
        <w:t>03</w:t>
      </w:r>
      <w:r w:rsidR="00B76021">
        <w:rPr>
          <w:rFonts w:ascii="Times New Roman" w:hAnsi="Times New Roman" w:cs="Times New Roman"/>
          <w:sz w:val="28"/>
          <w:szCs w:val="28"/>
        </w:rPr>
        <w:t>.0</w:t>
      </w:r>
      <w:r w:rsidR="00554BFC">
        <w:rPr>
          <w:rFonts w:ascii="Times New Roman" w:hAnsi="Times New Roman" w:cs="Times New Roman"/>
          <w:sz w:val="28"/>
          <w:szCs w:val="28"/>
        </w:rPr>
        <w:t>4</w:t>
      </w:r>
      <w:r w:rsidR="009D6C45">
        <w:rPr>
          <w:rFonts w:ascii="Times New Roman" w:hAnsi="Times New Roman" w:cs="Times New Roman"/>
          <w:sz w:val="28"/>
          <w:szCs w:val="28"/>
        </w:rPr>
        <w:t>.20</w:t>
      </w:r>
      <w:r w:rsidR="00B76021">
        <w:rPr>
          <w:rFonts w:ascii="Times New Roman" w:hAnsi="Times New Roman" w:cs="Times New Roman"/>
          <w:sz w:val="28"/>
          <w:szCs w:val="28"/>
        </w:rPr>
        <w:t>2</w:t>
      </w:r>
      <w:r w:rsidR="00554BFC">
        <w:rPr>
          <w:rFonts w:ascii="Times New Roman" w:hAnsi="Times New Roman" w:cs="Times New Roman"/>
          <w:sz w:val="28"/>
          <w:szCs w:val="28"/>
        </w:rPr>
        <w:t>3</w:t>
      </w:r>
      <w:r w:rsidR="00425B9B" w:rsidRPr="00425B9B">
        <w:rPr>
          <w:rFonts w:ascii="Times New Roman" w:hAnsi="Times New Roman" w:cs="Times New Roman"/>
          <w:sz w:val="28"/>
          <w:szCs w:val="28"/>
        </w:rPr>
        <w:t xml:space="preserve"> № </w:t>
      </w:r>
      <w:r w:rsidR="00554BFC">
        <w:rPr>
          <w:rFonts w:ascii="Times New Roman" w:hAnsi="Times New Roman" w:cs="Times New Roman"/>
          <w:sz w:val="28"/>
          <w:szCs w:val="28"/>
        </w:rPr>
        <w:t>225</w:t>
      </w:r>
      <w:r w:rsidR="00425B9B" w:rsidRPr="00425B9B">
        <w:rPr>
          <w:rFonts w:ascii="Times New Roman" w:hAnsi="Times New Roman" w:cs="Times New Roman"/>
          <w:sz w:val="28"/>
          <w:szCs w:val="28"/>
        </w:rPr>
        <w:t xml:space="preserve"> </w:t>
      </w:r>
      <w:r w:rsidR="009D6C45">
        <w:rPr>
          <w:rFonts w:ascii="Times New Roman" w:hAnsi="Times New Roman" w:cs="Times New Roman"/>
          <w:sz w:val="28"/>
          <w:szCs w:val="28"/>
        </w:rPr>
        <w:t>«</w:t>
      </w:r>
      <w:r w:rsidR="009D6C45" w:rsidRPr="009D6C4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B76021" w:rsidRPr="00B76021">
        <w:rPr>
          <w:rFonts w:ascii="Times New Roman" w:hAnsi="Times New Roman" w:cs="Times New Roman"/>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9D6C45">
        <w:rPr>
          <w:rFonts w:ascii="Times New Roman" w:hAnsi="Times New Roman" w:cs="Times New Roman"/>
          <w:sz w:val="28"/>
          <w:szCs w:val="28"/>
        </w:rPr>
        <w:t>»</w:t>
      </w:r>
    </w:p>
    <w:p w14:paraId="6A8469EB" w14:textId="77777777" w:rsidR="009E43BA" w:rsidRDefault="009E43BA" w:rsidP="00583CD6">
      <w:pPr>
        <w:pStyle w:val="ab"/>
        <w:spacing w:line="240" w:lineRule="auto"/>
        <w:ind w:left="0" w:firstLine="567"/>
        <w:jc w:val="both"/>
        <w:rPr>
          <w:rFonts w:ascii="Times New Roman" w:hAnsi="Times New Roman" w:cs="Times New Roman"/>
          <w:sz w:val="28"/>
          <w:szCs w:val="28"/>
        </w:rPr>
      </w:pPr>
    </w:p>
    <w:p w14:paraId="4FBCF0E0" w14:textId="3646A96D" w:rsidR="00425B9B" w:rsidRPr="00425B9B" w:rsidRDefault="00756307" w:rsidP="00583CD6">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3CCFB086" w:rsidR="00425B9B" w:rsidRPr="00425B9B" w:rsidRDefault="00756307" w:rsidP="00583CD6">
      <w:pPr>
        <w:pStyle w:val="ab"/>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425B9B" w:rsidRPr="00425B9B">
        <w:rPr>
          <w:rFonts w:ascii="Times New Roman" w:hAnsi="Times New Roman" w:cs="Times New Roman"/>
          <w:sz w:val="28"/>
          <w:szCs w:val="28"/>
        </w:rPr>
        <w:t>. Настоящее постановление вступает в силу со дня</w:t>
      </w:r>
      <w:r w:rsidR="00141713">
        <w:rPr>
          <w:rFonts w:ascii="Times New Roman" w:hAnsi="Times New Roman" w:cs="Times New Roman"/>
          <w:sz w:val="28"/>
          <w:szCs w:val="28"/>
        </w:rPr>
        <w:t xml:space="preserve"> официального</w:t>
      </w:r>
      <w:r w:rsidR="00425B9B" w:rsidRPr="00425B9B">
        <w:rPr>
          <w:rFonts w:ascii="Times New Roman" w:hAnsi="Times New Roman" w:cs="Times New Roman"/>
          <w:sz w:val="28"/>
          <w:szCs w:val="28"/>
        </w:rPr>
        <w:t xml:space="preserve"> опубликования.</w:t>
      </w:r>
    </w:p>
    <w:p w14:paraId="09F180E9" w14:textId="0A265753" w:rsidR="00425B9B" w:rsidRPr="00425B9B" w:rsidRDefault="00756307" w:rsidP="00583CD6">
      <w:pPr>
        <w:pStyle w:val="ab"/>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5</w:t>
      </w:r>
      <w:r w:rsidR="00425B9B" w:rsidRPr="00425B9B">
        <w:rPr>
          <w:rFonts w:ascii="Times New Roman" w:hAnsi="Times New Roman" w:cs="Times New Roman"/>
          <w:sz w:val="28"/>
          <w:szCs w:val="28"/>
        </w:rPr>
        <w:t>. Контроль за исполнением данного постановления оставляю за собой.</w:t>
      </w:r>
    </w:p>
    <w:p w14:paraId="10EB28EA" w14:textId="4B692655" w:rsidR="00425B9B" w:rsidRDefault="00425B9B" w:rsidP="00425B9B">
      <w:pPr>
        <w:pStyle w:val="ab"/>
        <w:tabs>
          <w:tab w:val="left" w:pos="993"/>
        </w:tabs>
        <w:spacing w:after="0"/>
        <w:ind w:left="0"/>
        <w:rPr>
          <w:rFonts w:ascii="Times New Roman" w:hAnsi="Times New Roman" w:cs="Times New Roman"/>
          <w:sz w:val="28"/>
          <w:szCs w:val="28"/>
        </w:rPr>
      </w:pPr>
    </w:p>
    <w:p w14:paraId="1BF06758" w14:textId="77777777" w:rsidR="00554BFC" w:rsidRPr="00425B9B" w:rsidRDefault="00554BFC"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B76021">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7D540710" w:rsidR="00657BC1" w:rsidRDefault="00657BC1" w:rsidP="00657BC1">
      <w:pPr>
        <w:pStyle w:val="ConsPlusTitle"/>
        <w:jc w:val="right"/>
        <w:rPr>
          <w:b w:val="0"/>
          <w:sz w:val="28"/>
          <w:szCs w:val="28"/>
        </w:rPr>
      </w:pPr>
      <w:r>
        <w:rPr>
          <w:b w:val="0"/>
          <w:sz w:val="28"/>
          <w:szCs w:val="28"/>
        </w:rPr>
        <w:t xml:space="preserve">от </w:t>
      </w:r>
      <w:r w:rsidR="00554BFC">
        <w:rPr>
          <w:b w:val="0"/>
          <w:sz w:val="28"/>
          <w:szCs w:val="28"/>
        </w:rPr>
        <w:t xml:space="preserve">                 </w:t>
      </w:r>
      <w:r>
        <w:rPr>
          <w:b w:val="0"/>
          <w:sz w:val="28"/>
          <w:szCs w:val="28"/>
        </w:rPr>
        <w:t>№</w:t>
      </w:r>
      <w:r w:rsidR="001F19D5">
        <w:rPr>
          <w:b w:val="0"/>
          <w:sz w:val="28"/>
          <w:szCs w:val="28"/>
        </w:rPr>
        <w:t xml:space="preserve"> </w:t>
      </w:r>
      <w:r w:rsidR="00554BFC">
        <w:rPr>
          <w:b w:val="0"/>
          <w:sz w:val="28"/>
          <w:szCs w:val="28"/>
        </w:rPr>
        <w:t xml:space="preserve"> </w:t>
      </w:r>
    </w:p>
    <w:p w14:paraId="0735FF9B" w14:textId="5769A17C" w:rsidR="00141713" w:rsidRDefault="00141713" w:rsidP="00657BC1">
      <w:pPr>
        <w:pStyle w:val="ConsPlusTitle"/>
        <w:jc w:val="right"/>
        <w:rPr>
          <w:b w:val="0"/>
          <w:sz w:val="28"/>
          <w:szCs w:val="28"/>
        </w:rPr>
      </w:pPr>
    </w:p>
    <w:p w14:paraId="0A64F9FA" w14:textId="03F97DCC" w:rsidR="00141713" w:rsidRDefault="00141713"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1F917BF2"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0" w:name="Par43"/>
      <w:bookmarkEnd w:id="0"/>
      <w:r w:rsidR="00B76021" w:rsidRPr="00B76021">
        <w:rPr>
          <w:rFonts w:ascii="Times New Roman" w:eastAsia="Times New Roman" w:hAnsi="Times New Roman" w:cs="Times New Roman"/>
          <w:b/>
          <w:bCs/>
          <w:color w:val="000000" w:themeColor="text1"/>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E8287B" w:rsidRPr="00E8287B">
        <w:rPr>
          <w:rFonts w:ascii="Times New Roman" w:eastAsia="Times New Roman" w:hAnsi="Times New Roman" w:cs="Times New Roman"/>
          <w:b/>
          <w:bCs/>
          <w:sz w:val="28"/>
          <w:szCs w:val="28"/>
        </w:rPr>
        <w:t>»</w:t>
      </w:r>
    </w:p>
    <w:p w14:paraId="7367D0CF" w14:textId="042C0EDC" w:rsidR="00494AA3" w:rsidRPr="00B76021" w:rsidRDefault="00E8287B" w:rsidP="00B76021">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6DA1C5BB" w14:textId="763AA7BE"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 Установление публичного сервитута в отношении земельного участка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 xml:space="preserve">в целях статьи 23 Земельного кодекса Российской Федерации») </w:t>
      </w:r>
    </w:p>
    <w:p w14:paraId="722B7856"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(далее – административный регламент, муниципальная услуга)</w:t>
      </w:r>
    </w:p>
    <w:p w14:paraId="08B4808B"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0FB40D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Общие положения</w:t>
      </w:r>
    </w:p>
    <w:p w14:paraId="0971A3D2" w14:textId="77777777" w:rsidR="00B76021" w:rsidRPr="00B76021" w:rsidRDefault="00B76021" w:rsidP="00B76021">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7A66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769D7A0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126092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физические лица;</w:t>
      </w:r>
    </w:p>
    <w:p w14:paraId="1DE303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индивидуальные предприниматели;</w:t>
      </w:r>
    </w:p>
    <w:p w14:paraId="29180A8E" w14:textId="0EE6138D"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юридические лица </w:t>
      </w:r>
      <w:r w:rsidR="00554BFC" w:rsidRPr="00554BFC">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54BFC">
        <w:rPr>
          <w:rFonts w:ascii="Times New Roman" w:hAnsi="Times New Roman" w:cs="Times New Roman"/>
          <w:sz w:val="28"/>
          <w:szCs w:val="28"/>
        </w:rPr>
        <w:t xml:space="preserve"> </w:t>
      </w:r>
      <w:r w:rsidRPr="00B76021">
        <w:rPr>
          <w:rFonts w:ascii="Times New Roman" w:eastAsia="Times New Roman" w:hAnsi="Times New Roman" w:cs="Times New Roman"/>
          <w:sz w:val="28"/>
          <w:szCs w:val="28"/>
        </w:rPr>
        <w:t>(далее – заявитель).</w:t>
      </w:r>
    </w:p>
    <w:p w14:paraId="1A59B830"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Представлять интересы заявителя имеют право:</w:t>
      </w:r>
    </w:p>
    <w:p w14:paraId="7EFBD1AA"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DA76ADC"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ABB3664" w14:textId="2204E455"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xml:space="preserve">1.3. Информация о месте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w:t>
      </w:r>
      <w:r w:rsidRPr="00B76021">
        <w:rPr>
          <w:rFonts w:ascii="Times New Roman" w:eastAsia="Times New Roman" w:hAnsi="Times New Roman" w:cs="Times New Roman"/>
          <w:sz w:val="28"/>
          <w:szCs w:val="28"/>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3B22643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16B22D7" w14:textId="225059DD"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и</w:t>
      </w:r>
      <w:r w:rsidR="009E43BA">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w:t>
      </w:r>
    </w:p>
    <w:p w14:paraId="762466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8D5D4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B76021">
          <w:rPr>
            <w:rFonts w:ascii="Times New Roman" w:eastAsia="Times New Roman" w:hAnsi="Times New Roman" w:cs="Times New Roman"/>
            <w:color w:val="0000FF" w:themeColor="hyperlink"/>
            <w:sz w:val="28"/>
            <w:szCs w:val="28"/>
            <w:u w:val="single"/>
          </w:rPr>
          <w:t>www.gosuslugi.ru</w:t>
        </w:r>
      </w:hyperlink>
      <w:r w:rsidRPr="00B76021">
        <w:rPr>
          <w:rFonts w:ascii="Times New Roman" w:eastAsia="Times New Roman" w:hAnsi="Times New Roman" w:cs="Times New Roman"/>
          <w:sz w:val="28"/>
          <w:szCs w:val="28"/>
        </w:rPr>
        <w:t>;</w:t>
      </w:r>
    </w:p>
    <w:p w14:paraId="633F41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государственной информационной системе «Реестр государственных и</w:t>
      </w:r>
      <w:r w:rsidRPr="00B76021">
        <w:rPr>
          <w:rFonts w:ascii="Times New Roman" w:eastAsia="Times New Roman" w:hAnsi="Times New Roman" w:cs="Times New Roman"/>
          <w:sz w:val="28"/>
          <w:szCs w:val="28"/>
          <w:highlight w:val="yellow"/>
        </w:rPr>
        <w:t xml:space="preserve"> </w:t>
      </w:r>
      <w:r w:rsidRPr="00B76021">
        <w:rPr>
          <w:rFonts w:ascii="Times New Roman" w:eastAsia="Times New Roman" w:hAnsi="Times New Roman" w:cs="Times New Roman"/>
          <w:sz w:val="28"/>
          <w:szCs w:val="28"/>
        </w:rPr>
        <w:t>муниципальных услуг (функций) Ленинградской области» (далее - Реестр).</w:t>
      </w:r>
    </w:p>
    <w:p w14:paraId="0CB849B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4EFB94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Стандарт предоставления муниципальной услуги</w:t>
      </w:r>
    </w:p>
    <w:p w14:paraId="4BA4D3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4F10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 Полное наименование муниципальной услуги:</w:t>
      </w:r>
    </w:p>
    <w:p w14:paraId="2D298EB0" w14:textId="79C6146E"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B76021">
        <w:rPr>
          <w:rFonts w:ascii="Times New Roman" w:eastAsia="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2E53B63A" w14:textId="77777777"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муниципальной услуги:</w:t>
      </w:r>
    </w:p>
    <w:p w14:paraId="5C82A3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1AB68E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6881ED5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5B7B205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D945524" w14:textId="73012E82" w:rsidR="00B76021" w:rsidRPr="00554BFC" w:rsidRDefault="00B76021" w:rsidP="00554BFC">
      <w:pPr>
        <w:autoSpaceDE w:val="0"/>
        <w:autoSpaceDN w:val="0"/>
        <w:adjustRightInd w:val="0"/>
        <w:spacing w:after="0" w:line="240" w:lineRule="auto"/>
        <w:ind w:firstLine="709"/>
        <w:jc w:val="both"/>
        <w:rPr>
          <w:rFonts w:ascii="Times New Roman" w:hAnsi="Times New Roman" w:cs="Times New Roman"/>
          <w:sz w:val="28"/>
          <w:szCs w:val="28"/>
        </w:rPr>
      </w:pPr>
      <w:r w:rsidRPr="00B76021">
        <w:rPr>
          <w:rFonts w:ascii="Times New Roman" w:eastAsiaTheme="minorHAnsi" w:hAnsi="Times New Roman" w:cs="Times New Roman"/>
          <w:sz w:val="28"/>
          <w:szCs w:val="28"/>
          <w:lang w:eastAsia="en-US"/>
        </w:rPr>
        <w:t xml:space="preserve">2) </w:t>
      </w:r>
      <w:r w:rsidR="00554BFC" w:rsidRPr="00554BFC">
        <w:rPr>
          <w:rFonts w:ascii="Times New Roman" w:hAnsi="Times New Roman" w:cs="Times New Roman"/>
          <w:sz w:val="28"/>
          <w:szCs w:val="28"/>
        </w:rPr>
        <w:t>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14:paraId="5E930E02"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lastRenderedPageBreak/>
        <w:t>3) проведения дренажных и мелиоративных работ на земельном участке;</w:t>
      </w:r>
    </w:p>
    <w:p w14:paraId="4A8D4AF4"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4) забора (изъятия) водных ресурсов из водных объектов и водопоя;</w:t>
      </w:r>
    </w:p>
    <w:p w14:paraId="29813F8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5) прогона сельскохозяйственных животных через земельный участок;</w:t>
      </w:r>
    </w:p>
    <w:p w14:paraId="5E6E92BA"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2FFD95D"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7) использования земельного участка в целях охоты, рыболовства, аквакультуры (рыбоводства);</w:t>
      </w:r>
    </w:p>
    <w:p w14:paraId="3C429EE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 Муниципальную услугу предоставляют:</w:t>
      </w:r>
    </w:p>
    <w:p w14:paraId="62D7B147" w14:textId="69306670"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p>
    <w:p w14:paraId="07B8E0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предоставлении муниципальной услуги участвуют:</w:t>
      </w:r>
    </w:p>
    <w:p w14:paraId="5A7895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ГБУ ЛО «МФЦ»;</w:t>
      </w:r>
    </w:p>
    <w:p w14:paraId="5F0D8CC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25DF5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Федеральная налоговая служба России.</w:t>
      </w:r>
    </w:p>
    <w:p w14:paraId="04A9867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Ходатайство на получение муниципальной услуги с комплектом документов принимается:</w:t>
      </w:r>
    </w:p>
    <w:p w14:paraId="7699443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70DB1E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Администрации;</w:t>
      </w:r>
    </w:p>
    <w:p w14:paraId="2123FA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7C587E6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69F72F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почтовым отправлением в Администрацию;</w:t>
      </w:r>
    </w:p>
    <w:p w14:paraId="4AE657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1AF42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BA327B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посредством ПГУ ЛО/ЕПГУ - в Администрацию, МФЦ;</w:t>
      </w:r>
    </w:p>
    <w:p w14:paraId="7D375E8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посредством сайта Администрации, МФЦ (при технической реализации) - в Администрацию, МФЦ;</w:t>
      </w:r>
    </w:p>
    <w:p w14:paraId="5031BFE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по телефону - в Администрацию, МФЦ.</w:t>
      </w:r>
    </w:p>
    <w:p w14:paraId="1F9CB6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A049B7B" w14:textId="75EE8BDE"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554BFC" w:rsidRPr="00554BFC">
        <w:rPr>
          <w:rFonts w:ascii="Times New Roman" w:hAnsi="Times New Roman" w:cs="Times New Roman"/>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00554BFC">
        <w:rPr>
          <w:rFonts w:ascii="Times New Roman" w:hAnsi="Times New Roman" w:cs="Times New Roman"/>
          <w:sz w:val="28"/>
          <w:szCs w:val="28"/>
        </w:rPr>
        <w:t xml:space="preserve"> </w:t>
      </w:r>
      <w:r w:rsidRPr="00B76021">
        <w:rPr>
          <w:rFonts w:ascii="Times New Roman" w:eastAsia="Times New Roman" w:hAnsi="Times New Roman" w:cs="Times New Roman"/>
          <w:sz w:val="28"/>
          <w:szCs w:val="28"/>
        </w:rPr>
        <w:t>(при наличии технической возможности).</w:t>
      </w:r>
    </w:p>
    <w:p w14:paraId="7DCDA9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2.2.2. При предоставлении муниципальной услуги в электронной форме </w:t>
      </w:r>
      <w:r w:rsidRPr="00B76021">
        <w:rPr>
          <w:rFonts w:ascii="Times New Roman" w:eastAsia="Times New Roman" w:hAnsi="Times New Roman" w:cs="Times New Roman"/>
          <w:sz w:val="28"/>
          <w:szCs w:val="28"/>
        </w:rPr>
        <w:lastRenderedPageBreak/>
        <w:t>идентификация и аутентификация могут осуществляться посредством:</w:t>
      </w:r>
    </w:p>
    <w:p w14:paraId="55DB63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753D8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C530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 Результатом предоставления муниципальной услуги является:</w:t>
      </w:r>
    </w:p>
    <w:p w14:paraId="5FE8C9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084CC2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 xml:space="preserve">решение об отказе в предоставлении муниципальной </w:t>
      </w:r>
      <w:proofErr w:type="gramStart"/>
      <w:r w:rsidRPr="00B76021">
        <w:rPr>
          <w:rFonts w:ascii="Times New Roman" w:eastAsia="Times New Roman" w:hAnsi="Times New Roman" w:cs="Times New Roman"/>
          <w:sz w:val="28"/>
          <w:szCs w:val="28"/>
        </w:rPr>
        <w:t xml:space="preserve">услуги </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w:t>
      </w:r>
      <w:proofErr w:type="gramEnd"/>
      <w:r w:rsidRPr="00B76021">
        <w:rPr>
          <w:rFonts w:ascii="Times New Roman" w:eastAsia="Times New Roman" w:hAnsi="Times New Roman" w:cs="Times New Roman"/>
          <w:sz w:val="28"/>
          <w:szCs w:val="28"/>
        </w:rPr>
        <w:t>Приложение 3 к административному регламенту).</w:t>
      </w:r>
    </w:p>
    <w:p w14:paraId="0199587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2.3.1. Результат предоставления муниципальной услуги предоставляется:</w:t>
      </w:r>
    </w:p>
    <w:p w14:paraId="72E4056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30B037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Администрации;</w:t>
      </w:r>
    </w:p>
    <w:p w14:paraId="735CED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w:t>
      </w:r>
    </w:p>
    <w:p w14:paraId="4F1174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6B9F6F9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посредством ПГУ ЛО/ЕПГУ (при технической реализации);</w:t>
      </w:r>
    </w:p>
    <w:p w14:paraId="5E8900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почтовым отправлением.</w:t>
      </w:r>
    </w:p>
    <w:p w14:paraId="48F33F28" w14:textId="3A57542B" w:rsidR="00B76021" w:rsidRPr="00554BFC" w:rsidRDefault="00B76021" w:rsidP="00554BFC">
      <w:pPr>
        <w:pStyle w:val="ConsPlusNormal"/>
        <w:ind w:firstLine="709"/>
        <w:jc w:val="both"/>
        <w:rPr>
          <w:rFonts w:ascii="Times New Roman" w:hAnsi="Times New Roman" w:cs="Times New Roman"/>
          <w:sz w:val="28"/>
          <w:szCs w:val="28"/>
        </w:rPr>
      </w:pPr>
      <w:r w:rsidRPr="00B76021">
        <w:rPr>
          <w:rFonts w:ascii="Times New Roman" w:eastAsia="Times New Roman" w:hAnsi="Times New Roman" w:cs="Times New Roman"/>
          <w:sz w:val="28"/>
          <w:szCs w:val="28"/>
        </w:rPr>
        <w:t>2.4. Срок предоставления муниципальной услуги составляет н</w:t>
      </w:r>
      <w:r>
        <w:rPr>
          <w:rFonts w:ascii="Times New Roman" w:eastAsia="Times New Roman" w:hAnsi="Times New Roman" w:cs="Times New Roman"/>
          <w:sz w:val="28"/>
          <w:szCs w:val="28"/>
        </w:rPr>
        <w:t>е более</w:t>
      </w:r>
      <w:r w:rsidRPr="00B76021">
        <w:rPr>
          <w:rFonts w:ascii="Times New Roman" w:eastAsia="Times New Roman" w:hAnsi="Times New Roman" w:cs="Times New Roman"/>
          <w:sz w:val="28"/>
          <w:szCs w:val="28"/>
        </w:rPr>
        <w:t xml:space="preserve"> 30 календарных дней со дня поступления ходатайства об установлении публичного сервитута и прилагаемых к ходатайс</w:t>
      </w:r>
      <w:r>
        <w:rPr>
          <w:rFonts w:ascii="Times New Roman" w:eastAsia="Times New Roman" w:hAnsi="Times New Roman" w:cs="Times New Roman"/>
          <w:sz w:val="28"/>
          <w:szCs w:val="28"/>
        </w:rPr>
        <w:t xml:space="preserve">тву документов, но не ранее чем </w:t>
      </w:r>
      <w:r w:rsidRPr="00B76021">
        <w:rPr>
          <w:rFonts w:ascii="Times New Roman" w:eastAsia="Times New Roman" w:hAnsi="Times New Roman" w:cs="Times New Roman"/>
          <w:sz w:val="28"/>
          <w:szCs w:val="28"/>
        </w:rPr>
        <w:t>15 ней со дня опубликования сообщения</w:t>
      </w:r>
      <w:r w:rsidR="00554BFC">
        <w:rPr>
          <w:rFonts w:ascii="Times New Roman" w:eastAsia="Times New Roman" w:hAnsi="Times New Roman" w:cs="Times New Roman"/>
          <w:sz w:val="28"/>
          <w:szCs w:val="28"/>
        </w:rPr>
        <w:t xml:space="preserve"> </w:t>
      </w:r>
      <w:r w:rsidR="00554BFC" w:rsidRPr="00554BFC">
        <w:rPr>
          <w:rFonts w:ascii="Times New Roman" w:hAnsi="Times New Roman" w:cs="Times New Roman"/>
          <w:sz w:val="28"/>
          <w:szCs w:val="28"/>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36CABA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2.5. Правовые основания для предоставления муниципальной услуги:</w:t>
      </w:r>
    </w:p>
    <w:p w14:paraId="1A691E5A"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bookmarkStart w:id="1" w:name="P99"/>
      <w:bookmarkEnd w:id="1"/>
      <w:r w:rsidRPr="00B76021">
        <w:rPr>
          <w:rFonts w:ascii="Times New Roman" w:eastAsia="Times New Roman" w:hAnsi="Times New Roman" w:cs="Times New Roman"/>
          <w:sz w:val="28"/>
          <w:szCs w:val="28"/>
        </w:rPr>
        <w:t>Земельный кодекс Российской Федерации от 25.10.2001 № 136-ФЗ;</w:t>
      </w:r>
    </w:p>
    <w:p w14:paraId="4DBE1472"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34F2EDF0"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669ED5CB"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67CC321"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нормативные правовые акты органов местного самоуправления.</w:t>
      </w:r>
    </w:p>
    <w:p w14:paraId="2B56C8E4" w14:textId="77777777" w:rsidR="00B76021" w:rsidRPr="00B76021" w:rsidRDefault="00B76021" w:rsidP="00B76021">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2.6. Исчерпывающий перечень документов, необходимых в соответствии с законодательными или иными нормативными правовыми актами для </w:t>
      </w:r>
      <w:r w:rsidRPr="00B76021">
        <w:rPr>
          <w:rFonts w:ascii="Times New Roman" w:eastAsia="Times New Roman" w:hAnsi="Times New Roman" w:cs="Times New Roman"/>
          <w:sz w:val="28"/>
          <w:szCs w:val="28"/>
        </w:rPr>
        <w:lastRenderedPageBreak/>
        <w:t>предоставления муниципальной услуги, подлежащих представлению заявителем:</w:t>
      </w:r>
    </w:p>
    <w:p w14:paraId="3B65AF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100"/>
      <w:bookmarkEnd w:id="2"/>
      <w:r w:rsidRPr="00B76021">
        <w:rPr>
          <w:rFonts w:ascii="Times New Roman" w:eastAsia="Times New Roman" w:hAnsi="Times New Roman" w:cs="Times New Roman"/>
          <w:sz w:val="28"/>
          <w:szCs w:val="28"/>
        </w:rPr>
        <w:t>1)</w:t>
      </w:r>
      <w:r w:rsidRPr="00B76021">
        <w:rPr>
          <w:rFonts w:ascii="Times New Roman" w:eastAsia="Times New Roman" w:hAnsi="Times New Roman" w:cs="Times New Roman"/>
          <w:sz w:val="28"/>
          <w:szCs w:val="28"/>
        </w:rPr>
        <w:tab/>
        <w:t>ходатайство об установлении публичного сервитута (Приложение 1</w:t>
      </w:r>
      <w:r w:rsidRPr="00B76021">
        <w:rPr>
          <w:rFonts w:ascii="Times New Roman" w:eastAsia="Times New Roman" w:hAnsi="Times New Roman" w:cs="Times New Roman"/>
          <w:sz w:val="28"/>
          <w:szCs w:val="28"/>
        </w:rPr>
        <w:br/>
        <w:t>к административному регламенту).</w:t>
      </w:r>
    </w:p>
    <w:p w14:paraId="46F9E9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ходатайстве должны быть указаны:</w:t>
      </w:r>
    </w:p>
    <w:p w14:paraId="7C859AA2" w14:textId="77777777" w:rsidR="00B76021" w:rsidRPr="00B76021" w:rsidRDefault="00B76021" w:rsidP="00B76021">
      <w:pPr>
        <w:widowControl w:val="0"/>
        <w:numPr>
          <w:ilvl w:val="0"/>
          <w:numId w:val="5"/>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2C8A396E"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3" w:name="P119"/>
      <w:bookmarkEnd w:id="3"/>
      <w:r w:rsidRPr="00B76021">
        <w:rPr>
          <w:rFonts w:ascii="Times New Roman" w:eastAsia="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4DC9FF1C"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цель установления публичного сервитута в соответствии с </w:t>
      </w:r>
      <w:proofErr w:type="spellStart"/>
      <w:r w:rsidRPr="00B76021">
        <w:rPr>
          <w:rFonts w:ascii="Times New Roman" w:eastAsia="Times New Roman" w:hAnsi="Times New Roman" w:cs="Times New Roman"/>
          <w:sz w:val="28"/>
          <w:szCs w:val="28"/>
        </w:rPr>
        <w:t>пп</w:t>
      </w:r>
      <w:proofErr w:type="spellEnd"/>
      <w:r w:rsidRPr="00B76021">
        <w:rPr>
          <w:rFonts w:ascii="Times New Roman" w:eastAsia="Times New Roman" w:hAnsi="Times New Roman" w:cs="Times New Roman"/>
          <w:sz w:val="28"/>
          <w:szCs w:val="28"/>
        </w:rPr>
        <w:t>. 1-7 п. 4 статьи 23 Земельного кодекса РФ;</w:t>
      </w:r>
    </w:p>
    <w:p w14:paraId="594CC051"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испрашиваемый срок публичного сервитута;</w:t>
      </w:r>
    </w:p>
    <w:p w14:paraId="707AD9E3"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3405B9F9"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обоснование необходимости установления публичного сервитута;</w:t>
      </w:r>
    </w:p>
    <w:p w14:paraId="5ABC5D7F"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75BBB64"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почтовый адрес и (или) адрес электронной почты для связи с заявителем.</w:t>
      </w:r>
    </w:p>
    <w:p w14:paraId="65308E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12CAF3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EE17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B76021">
        <w:rPr>
          <w:rFonts w:ascii="Times New Roman" w:eastAsia="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BCDB8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E3012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(выписка) из Единого государственного реестра юридических лиц (ЕГРЮЛ);</w:t>
      </w:r>
    </w:p>
    <w:p w14:paraId="35543C9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7BA427F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639D3B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1F77D2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E8894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25"/>
      <w:bookmarkEnd w:id="4"/>
      <w:r w:rsidRPr="00B7602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C774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26D73D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4DD7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7601A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представления на бумажном носителе документов и информации, </w:t>
      </w:r>
      <w:r w:rsidRPr="00B76021">
        <w:rPr>
          <w:rFonts w:ascii="Times New Roman" w:eastAsia="Times New Roman" w:hAnsi="Times New Roman" w:cs="Times New Roman"/>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CD9DE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1D2F77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F993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8E8C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ABC6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DD44A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6FA03C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9"/>
      <w:bookmarkStart w:id="6" w:name="P134"/>
      <w:bookmarkEnd w:id="5"/>
      <w:bookmarkEnd w:id="6"/>
      <w:r w:rsidRPr="00B76021">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712C6FB9"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Представленные заявителем документы недействительны/указанные в заявлении сведения недостоверны:</w:t>
      </w:r>
    </w:p>
    <w:p w14:paraId="50C7049E" w14:textId="67079259" w:rsidR="00B76021" w:rsidRPr="00B76021" w:rsidRDefault="00AC1003"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6021" w:rsidRPr="00B76021">
        <w:rPr>
          <w:rFonts w:ascii="Times New Roman" w:eastAsia="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7E08F756"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 Заявление на получение услуги оформлено не в соответствии с административным регламентом:</w:t>
      </w:r>
    </w:p>
    <w:p w14:paraId="3905AB8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14:paraId="299356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Отсутствие права на предоставление муниципальной услуги:</w:t>
      </w:r>
    </w:p>
    <w:p w14:paraId="146E40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w:t>
      </w:r>
      <w:r w:rsidRPr="00B76021">
        <w:rPr>
          <w:rFonts w:ascii="Times New Roman" w:eastAsia="Times New Roman" w:hAnsi="Times New Roman" w:cs="Times New Roman"/>
          <w:sz w:val="28"/>
          <w:szCs w:val="28"/>
        </w:rPr>
        <w:lastRenderedPageBreak/>
        <w:t>предлагается установить публичный сервитут;</w:t>
      </w:r>
    </w:p>
    <w:p w14:paraId="64C00B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67661C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690C7E8" w14:textId="28865885" w:rsid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44FEA747" w14:textId="5474A52E" w:rsidR="00AC1003" w:rsidRPr="00AC1003" w:rsidRDefault="00AC1003" w:rsidP="00AC1003">
      <w:pPr>
        <w:pStyle w:val="ConsPlusNormal"/>
        <w:ind w:firstLine="709"/>
        <w:jc w:val="both"/>
        <w:rPr>
          <w:rFonts w:ascii="Times New Roman" w:hAnsi="Times New Roman" w:cs="Times New Roman"/>
          <w:sz w:val="28"/>
          <w:szCs w:val="28"/>
        </w:rPr>
      </w:pPr>
      <w:r w:rsidRPr="00AC1003">
        <w:rPr>
          <w:rFonts w:ascii="Times New Roman" w:hAnsi="Times New Roman" w:cs="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14:paraId="2B5202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042C10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98BCA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72DDC8E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41718F07"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3C88C71A"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64AF5D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4. </w:t>
      </w:r>
      <w:r w:rsidRPr="00B76021">
        <w:rPr>
          <w:rFonts w:ascii="Times New Roman" w:eastAsia="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64C5A7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0DB799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Муниципальная услуга предоставляется бесплатно.</w:t>
      </w:r>
    </w:p>
    <w:p w14:paraId="5776EF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08D56790"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2.13. Срок регистрации ходатайства о предоставлении муниципальной услуги составляет в Администрации:</w:t>
      </w:r>
    </w:p>
    <w:p w14:paraId="7DF2BD20"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личном обращении заявителя - в день поступления ходатайства в Администрацию;</w:t>
      </w:r>
    </w:p>
    <w:p w14:paraId="644E6F35"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ходатайства почтовой связью в Администрацию - в день поступления ходатайства в Администрацию;</w:t>
      </w:r>
    </w:p>
    <w:p w14:paraId="300D2463"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339C588"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A5BA4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C3E3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5DEC4A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ADD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4681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0F5F92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649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3A2D9A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2910E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EA8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76021">
        <w:rPr>
          <w:rFonts w:ascii="Times New Roman" w:eastAsia="Times New Roman" w:hAnsi="Times New Roman" w:cs="Times New Roman"/>
          <w:sz w:val="28"/>
          <w:szCs w:val="28"/>
        </w:rPr>
        <w:t>тифлосурдопереводчика</w:t>
      </w:r>
      <w:proofErr w:type="spellEnd"/>
      <w:r w:rsidRPr="00B76021">
        <w:rPr>
          <w:rFonts w:ascii="Times New Roman" w:eastAsia="Times New Roman" w:hAnsi="Times New Roman" w:cs="Times New Roman"/>
          <w:sz w:val="28"/>
          <w:szCs w:val="28"/>
        </w:rPr>
        <w:t>.</w:t>
      </w:r>
    </w:p>
    <w:p w14:paraId="6CAB2C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D188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6526B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58B13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36961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CF6D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 Показатели доступности и качества муниципальной услуги.</w:t>
      </w:r>
    </w:p>
    <w:p w14:paraId="3C95ADF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53F6D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D61CE6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C38A1C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3A357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C5E3F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6A7930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6) возможность получения муниципальной услуги по экстерриториальному принципу.</w:t>
      </w:r>
    </w:p>
    <w:p w14:paraId="25BF36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3A05B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наличие инфраструктуры, указанной в </w:t>
      </w:r>
      <w:hyperlink w:anchor="P200" w:history="1">
        <w:r w:rsidRPr="00B76021">
          <w:rPr>
            <w:rFonts w:ascii="Times New Roman" w:eastAsia="Times New Roman" w:hAnsi="Times New Roman" w:cs="Times New Roman"/>
            <w:sz w:val="28"/>
            <w:szCs w:val="28"/>
          </w:rPr>
          <w:t>п. 2.14</w:t>
        </w:r>
      </w:hyperlink>
      <w:r w:rsidRPr="00B76021">
        <w:rPr>
          <w:rFonts w:ascii="Times New Roman" w:eastAsia="Times New Roman" w:hAnsi="Times New Roman" w:cs="Times New Roman"/>
          <w:sz w:val="28"/>
          <w:szCs w:val="28"/>
        </w:rPr>
        <w:t xml:space="preserve"> административного регламента;</w:t>
      </w:r>
    </w:p>
    <w:p w14:paraId="29DDEF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исполнение требований доступности услуг для инвалидов;</w:t>
      </w:r>
    </w:p>
    <w:p w14:paraId="423BDC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D7C55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2.15.3. Показатели качества муниципальной услуги:</w:t>
      </w:r>
    </w:p>
    <w:p w14:paraId="75D754C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соблюдение срока предоставления муниципальной услуги;</w:t>
      </w:r>
    </w:p>
    <w:p w14:paraId="60DBF8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соблюдение времени ожидания в очереди при подаче ходатайства и получении результата;</w:t>
      </w:r>
    </w:p>
    <w:p w14:paraId="71CEFA9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C6FBF0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5FF6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4DFF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24B5B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4007AB3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014175B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74DC18D" w14:textId="19F1C355" w:rsid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ADF63C0" w14:textId="1702AEB8" w:rsidR="00AC1003" w:rsidRDefault="00AC1003"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CF586F5" w14:textId="77777777" w:rsidR="00AC1003" w:rsidRPr="00B76021" w:rsidRDefault="00AC1003"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071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0DC823"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 Состав, последовательность и сроки выполнения</w:t>
      </w:r>
    </w:p>
    <w:p w14:paraId="22C3DCC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требования к порядку их</w:t>
      </w:r>
    </w:p>
    <w:p w14:paraId="4EFA8880"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выполнения, в том числе особенности выполнения</w:t>
      </w:r>
    </w:p>
    <w:p w14:paraId="7C538325"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в электронной форме</w:t>
      </w:r>
    </w:p>
    <w:p w14:paraId="2ADB0A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03ACE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B1CE8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EFF9A3B"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прием и регистрация ходатайства и документов о предоставлении муниципальной услуги - не более 1 рабочего дня.</w:t>
      </w:r>
    </w:p>
    <w:p w14:paraId="2ECCC345" w14:textId="77AC8F7B"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рассмотрение ходатайства и документов о предоставлении муниципальной услуги – не более 26 дней.</w:t>
      </w:r>
    </w:p>
    <w:p w14:paraId="006BEF0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принятие решения о предоставлении муниципальной услуги или</w:t>
      </w:r>
      <w:r w:rsidRPr="00B76021">
        <w:rPr>
          <w:rFonts w:ascii="Times New Roman" w:eastAsia="Times New Roman" w:hAnsi="Times New Roman" w:cs="Times New Roman"/>
          <w:sz w:val="28"/>
          <w:szCs w:val="28"/>
        </w:rPr>
        <w:br/>
        <w:t xml:space="preserve">об отказе в предоставлении муниципальной услуги – не более 2 дней. </w:t>
      </w:r>
    </w:p>
    <w:p w14:paraId="47BDCBE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rPr>
      </w:pPr>
      <w:r w:rsidRPr="00B76021">
        <w:rPr>
          <w:rFonts w:ascii="Times New Roman" w:eastAsia="Times New Roman" w:hAnsi="Times New Roman" w:cs="Times New Roman"/>
          <w:sz w:val="28"/>
          <w:szCs w:val="28"/>
        </w:rPr>
        <w:t>4)</w:t>
      </w:r>
      <w:r w:rsidRPr="00B76021">
        <w:rPr>
          <w:rFonts w:ascii="Times New Roman" w:eastAsia="Times New Roman" w:hAnsi="Times New Roman" w:cs="Times New Roman"/>
          <w:sz w:val="28"/>
          <w:szCs w:val="28"/>
        </w:rPr>
        <w:tab/>
        <w:t>выдача результата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предоставления муниципальной услуги - не более</w:t>
      </w:r>
      <w:r w:rsidRPr="00B76021">
        <w:rPr>
          <w:rFonts w:ascii="Times New Roman" w:eastAsia="Times New Roman" w:hAnsi="Times New Roman" w:cs="Times New Roman"/>
          <w:sz w:val="28"/>
          <w:szCs w:val="28"/>
        </w:rPr>
        <w:br/>
        <w:t>1 дня.</w:t>
      </w:r>
    </w:p>
    <w:p w14:paraId="5743B6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 Прием и регистрация ходатайства и документов о предоставлении муниципальной услуги.</w:t>
      </w:r>
    </w:p>
    <w:p w14:paraId="5BB6AB4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76021">
          <w:rPr>
            <w:rFonts w:ascii="Times New Roman" w:eastAsia="Times New Roman" w:hAnsi="Times New Roman" w:cs="Times New Roman"/>
            <w:sz w:val="28"/>
            <w:szCs w:val="28"/>
          </w:rPr>
          <w:t>п. 2.6</w:t>
        </w:r>
      </w:hyperlink>
      <w:r w:rsidRPr="00B76021">
        <w:rPr>
          <w:rFonts w:ascii="Times New Roman" w:eastAsia="Times New Roman" w:hAnsi="Times New Roman" w:cs="Times New Roman"/>
          <w:sz w:val="28"/>
          <w:szCs w:val="28"/>
        </w:rPr>
        <w:t xml:space="preserve"> административного регламента.</w:t>
      </w:r>
    </w:p>
    <w:p w14:paraId="09D598D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62542B1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520709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7309E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14:paraId="5CF375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 Рассмотрение ходатайства и документов о предоставлении муниципальной услуги.</w:t>
      </w:r>
    </w:p>
    <w:p w14:paraId="02E19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23FAAC3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3.1.3.2. Содержание административных действий, продолжительность и (или) максимальный срок их выполнения:</w:t>
      </w:r>
    </w:p>
    <w:p w14:paraId="62AC91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1 действие:</w:t>
      </w:r>
      <w:r w:rsidRPr="00B76021">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w:t>
      </w:r>
      <w:r w:rsidRPr="00B76021">
        <w:rPr>
          <w:rFonts w:ascii="Times New Roman" w:eastAsia="Times New Roman" w:hAnsi="Times New Roman" w:cs="Times New Roman"/>
          <w:sz w:val="28"/>
          <w:szCs w:val="28"/>
        </w:rPr>
        <w:lastRenderedPageBreak/>
        <w:t>муниципальной услуги,</w:t>
      </w:r>
    </w:p>
    <w:p w14:paraId="115B45A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2 действие</w:t>
      </w: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u w:val="single"/>
        </w:rPr>
        <w:t xml:space="preserve"> </w:t>
      </w:r>
      <w:r w:rsidRPr="00B76021">
        <w:rPr>
          <w:rFonts w:ascii="Times New Roman" w:eastAsia="Times New Roman" w:hAnsi="Times New Roman" w:cs="Times New Roman"/>
          <w:sz w:val="28"/>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758ABBD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3 действие</w:t>
      </w:r>
      <w:r w:rsidRPr="00B76021">
        <w:rPr>
          <w:rFonts w:ascii="Times New Roman" w:eastAsia="Times New Roman" w:hAnsi="Times New Roman" w:cs="Times New Roman"/>
          <w:sz w:val="28"/>
          <w:szCs w:val="28"/>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654906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4 действие</w:t>
      </w:r>
      <w:r w:rsidRPr="00B76021">
        <w:rPr>
          <w:rFonts w:ascii="Times New Roman" w:eastAsia="Times New Roman" w:hAnsi="Times New Roman" w:cs="Times New Roman"/>
          <w:sz w:val="28"/>
          <w:szCs w:val="28"/>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553497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5 действие</w:t>
      </w:r>
      <w:r w:rsidRPr="00B76021">
        <w:rPr>
          <w:rFonts w:ascii="Times New Roman" w:eastAsia="Times New Roman" w:hAnsi="Times New Roman" w:cs="Times New Roman"/>
          <w:sz w:val="28"/>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14:paraId="5DB48CF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6 действие</w:t>
      </w:r>
      <w:r w:rsidRPr="00B76021">
        <w:rPr>
          <w:rFonts w:ascii="Times New Roman" w:eastAsia="Times New Roman" w:hAnsi="Times New Roman" w:cs="Times New Roman"/>
          <w:sz w:val="28"/>
          <w:szCs w:val="28"/>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729129A9" w14:textId="48313D5B" w:rsidR="00B76021" w:rsidRPr="00494C6E" w:rsidRDefault="00B76021" w:rsidP="00494C6E">
      <w:pPr>
        <w:pStyle w:val="ConsPlusNormal"/>
        <w:ind w:firstLine="709"/>
        <w:jc w:val="both"/>
        <w:rPr>
          <w:rFonts w:ascii="Times New Roman" w:hAnsi="Times New Roman" w:cs="Times New Roman"/>
          <w:sz w:val="28"/>
          <w:szCs w:val="28"/>
        </w:rPr>
      </w:pPr>
      <w:r w:rsidRPr="00B76021">
        <w:rPr>
          <w:rFonts w:ascii="Times New Roman" w:eastAsia="Times New Roman" w:hAnsi="Times New Roman" w:cs="Times New Roman"/>
          <w:sz w:val="28"/>
          <w:szCs w:val="28"/>
        </w:rPr>
        <w:t xml:space="preserve">Общий срок выполнения административных действий - не более, 26 дней, но не ранее чем 15 дней со дня опубликования </w:t>
      </w:r>
      <w:r w:rsidR="00494C6E" w:rsidRPr="00494C6E">
        <w:rPr>
          <w:rFonts w:ascii="Times New Roman" w:hAnsi="Times New Roman" w:cs="Times New Roman"/>
          <w:sz w:val="28"/>
          <w:szCs w:val="28"/>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45F826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5BDFD71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3.1.3.4. Критерии принятия решения: </w:t>
      </w:r>
    </w:p>
    <w:p w14:paraId="354B5A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26DCF0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050A95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3.1.3.5. Результат выполнения административной процедуры:</w:t>
      </w:r>
    </w:p>
    <w:p w14:paraId="021A5D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 возврате ходатайства и документов без рассмотрения;</w:t>
      </w:r>
    </w:p>
    <w:p w14:paraId="487A7F2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1E6D0B1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подготовка проекта решения об установлении публичного сервитута.</w:t>
      </w:r>
    </w:p>
    <w:p w14:paraId="584FF90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F1162C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290823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84599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613198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46B7A1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3.1.4.5. Результат выполнения административной процедуры:</w:t>
      </w:r>
    </w:p>
    <w:p w14:paraId="0DB166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установлении публичного сервитута;</w:t>
      </w:r>
    </w:p>
    <w:p w14:paraId="69B4E4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подписание решения о возврате ходатайства и документов без рассмотрения;</w:t>
      </w:r>
    </w:p>
    <w:p w14:paraId="5B9FC9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отказе в предоставлении муниципальной услуги;</w:t>
      </w:r>
    </w:p>
    <w:p w14:paraId="1C0ECB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 Выдача результата предоставления муниципальной услуги.</w:t>
      </w:r>
    </w:p>
    <w:p w14:paraId="7E90369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7D8B37A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60E260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67AD2F8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A060AB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 Решение об установлении публичного сервитута должно содержать следующую информацию:</w:t>
      </w:r>
    </w:p>
    <w:p w14:paraId="54D4F34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цель установления публичного сервитута;</w:t>
      </w:r>
    </w:p>
    <w:p w14:paraId="0886CA6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3610C8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кадастровые номера (при их наличии) земельных участков, в отношении </w:t>
      </w:r>
      <w:r w:rsidRPr="00B76021">
        <w:rPr>
          <w:rFonts w:ascii="Times New Roman" w:eastAsia="Times New Roman" w:hAnsi="Times New Roman" w:cs="Times New Roman"/>
          <w:sz w:val="28"/>
          <w:szCs w:val="28"/>
        </w:rPr>
        <w:lastRenderedPageBreak/>
        <w:t>которых устанавливается публичный сервитут, адреса или описание местоположения таких земельных участков;</w:t>
      </w:r>
    </w:p>
    <w:p w14:paraId="3CEEC8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срок публичного сервитута;</w:t>
      </w:r>
    </w:p>
    <w:p w14:paraId="2F7D473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42278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696B221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E0777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F896E0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264E7F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C8E4C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6A2782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6DE3712E" w14:textId="70917B93" w:rsidR="00B76021" w:rsidRPr="00B76021" w:rsidRDefault="00494C6E"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76021" w:rsidRPr="00B76021">
        <w:rPr>
          <w:rFonts w:ascii="Times New Roman" w:eastAsia="Times New Roman" w:hAnsi="Times New Roman" w:cs="Times New Roman"/>
          <w:sz w:val="28"/>
          <w:szCs w:val="28"/>
        </w:rPr>
        <w:t>) направляет копию решения об установлении публичного сервитута в орган регистрации прав;</w:t>
      </w:r>
    </w:p>
    <w:p w14:paraId="4979EF37" w14:textId="363B694C" w:rsidR="00B76021" w:rsidRPr="00B76021" w:rsidRDefault="00494C6E"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76021" w:rsidRPr="00B76021">
        <w:rPr>
          <w:rFonts w:ascii="Times New Roman" w:eastAsia="Times New Roman" w:hAnsi="Times New Roman" w:cs="Times New Roman"/>
          <w:sz w:val="28"/>
          <w:szCs w:val="28"/>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65DAF4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3.1.8. Срок публичного сервитута определяется в соответствии со статьей 23 Земельного кодекса РФ.</w:t>
      </w:r>
    </w:p>
    <w:p w14:paraId="1BDF3B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3.1.9. Плата за публичный сервитут определяется в соответствии со статьей 39.46 Земельного кодекса РФ.</w:t>
      </w:r>
    </w:p>
    <w:p w14:paraId="5DF6E7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6425FB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2"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 210-ФЗ, Федеральным </w:t>
      </w:r>
      <w:hyperlink r:id="rId13"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B76021">
          <w:rPr>
            <w:rFonts w:ascii="Times New Roman" w:eastAsia="Times New Roman" w:hAnsi="Times New Roman" w:cs="Times New Roman"/>
            <w:sz w:val="28"/>
            <w:szCs w:val="28"/>
          </w:rPr>
          <w:t>постановлением</w:t>
        </w:r>
      </w:hyperlink>
      <w:r w:rsidRPr="00B7602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034316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5705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5E78AA8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318"/>
      <w:bookmarkEnd w:id="7"/>
      <w:r w:rsidRPr="00B76021">
        <w:rPr>
          <w:rFonts w:ascii="Times New Roman" w:eastAsia="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5632B4C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пройти идентификацию и аутентификацию в ЕСИА;</w:t>
      </w:r>
    </w:p>
    <w:p w14:paraId="724E88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49DBEA1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приложить к </w:t>
      </w:r>
      <w:r w:rsidRPr="00B76021">
        <w:rPr>
          <w:rFonts w:ascii="Times New Roman" w:eastAsiaTheme="minorHAnsi" w:hAnsi="Times New Roman" w:cs="Times New Roman"/>
          <w:sz w:val="28"/>
          <w:szCs w:val="28"/>
          <w:lang w:eastAsia="en-US"/>
        </w:rPr>
        <w:t>ходатайству</w:t>
      </w:r>
      <w:r w:rsidRPr="00B76021">
        <w:rPr>
          <w:rFonts w:ascii="Times New Roman" w:eastAsia="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14:paraId="14AF71E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3.2.4.1. Электронные документы представляются в следующих форматах: </w:t>
      </w:r>
      <w:proofErr w:type="spellStart"/>
      <w:r w:rsidRPr="00B76021">
        <w:rPr>
          <w:rFonts w:ascii="Times New Roman" w:eastAsia="Times New Roman" w:hAnsi="Times New Roman" w:cs="Times New Roman"/>
          <w:sz w:val="28"/>
          <w:szCs w:val="28"/>
        </w:rPr>
        <w:t>xml</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odt</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pdf</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jpeg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zip</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rar</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sig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png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bmp</w:t>
      </w:r>
      <w:proofErr w:type="spellEnd"/>
      <w:r w:rsidRPr="00B76021">
        <w:rPr>
          <w:rFonts w:ascii="Times New Roman" w:eastAsia="Times New Roman" w:hAnsi="Times New Roman" w:cs="Times New Roman"/>
          <w:sz w:val="28"/>
          <w:szCs w:val="28"/>
        </w:rPr>
        <w:t xml:space="preserve">, </w:t>
      </w:r>
      <w:proofErr w:type="spellStart"/>
      <w:proofErr w:type="gramStart"/>
      <w:r w:rsidRPr="00B76021">
        <w:rPr>
          <w:rFonts w:ascii="Times New Roman" w:eastAsia="Times New Roman" w:hAnsi="Times New Roman" w:cs="Times New Roman"/>
          <w:sz w:val="28"/>
          <w:szCs w:val="28"/>
        </w:rPr>
        <w:t>tiff</w:t>
      </w:r>
      <w:proofErr w:type="spellEnd"/>
      <w:r w:rsidRPr="00B76021">
        <w:rPr>
          <w:rFonts w:ascii="Times New Roman" w:eastAsia="Times New Roman" w:hAnsi="Times New Roman" w:cs="Times New Roman"/>
          <w:sz w:val="28"/>
          <w:szCs w:val="28"/>
        </w:rPr>
        <w:t xml:space="preserve"> .</w:t>
      </w:r>
      <w:proofErr w:type="gramEnd"/>
    </w:p>
    <w:p w14:paraId="29B1A20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6021">
        <w:rPr>
          <w:rFonts w:ascii="Times New Roman" w:eastAsia="Times New Roman" w:hAnsi="Times New Roman" w:cs="Times New Roman"/>
          <w:sz w:val="28"/>
          <w:szCs w:val="28"/>
        </w:rPr>
        <w:t>dpi</w:t>
      </w:r>
      <w:proofErr w:type="spellEnd"/>
      <w:r w:rsidRPr="00B76021">
        <w:rPr>
          <w:rFonts w:ascii="Times New Roman" w:eastAsia="Times New Roman" w:hAnsi="Times New Roman" w:cs="Times New Roman"/>
          <w:sz w:val="28"/>
          <w:szCs w:val="28"/>
        </w:rPr>
        <w:t xml:space="preserve"> (масштаб 1:1) с использованием следующих режимов:</w:t>
      </w:r>
    </w:p>
    <w:p w14:paraId="1EA2C5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«черно-белый» (при отсутствии в документе графических изображений и (или) цветного текста);</w:t>
      </w:r>
    </w:p>
    <w:p w14:paraId="6582BE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63D0E2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F94B0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63E850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7821B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Электронные документы должны обеспечивать:</w:t>
      </w:r>
    </w:p>
    <w:p w14:paraId="25690C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возможность идентифицировать документ и количество листов в документе;</w:t>
      </w:r>
    </w:p>
    <w:p w14:paraId="4A07ED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D2AA5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или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формируются в виде отдельного электронного документа.</w:t>
      </w:r>
    </w:p>
    <w:p w14:paraId="5813D5C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BFE3C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361978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FE5B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w:t>
      </w:r>
    </w:p>
    <w:p w14:paraId="561B42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C23B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B76021">
          <w:rPr>
            <w:rFonts w:ascii="Times New Roman" w:eastAsia="Times New Roman" w:hAnsi="Times New Roman" w:cs="Times New Roman"/>
            <w:sz w:val="28"/>
            <w:szCs w:val="28"/>
          </w:rPr>
          <w:t>пункте 2.6</w:t>
        </w:r>
      </w:hyperlink>
      <w:r w:rsidRPr="00B7602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640AC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FD61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57A3D7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39538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E99D3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w:t>
      </w:r>
      <w:r w:rsidRPr="00B76021">
        <w:rPr>
          <w:rFonts w:ascii="Times New Roman" w:eastAsia="Times New Roman" w:hAnsi="Times New Roman" w:cs="Times New Roman"/>
          <w:sz w:val="28"/>
          <w:szCs w:val="28"/>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E460B6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02F7961"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85062D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Формы контроля за исполнением административного регламента</w:t>
      </w:r>
    </w:p>
    <w:p w14:paraId="5EEDB6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808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7F7B13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455682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89D2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14ED8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8D021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AB05F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B76021">
        <w:rPr>
          <w:rFonts w:ascii="Times New Roman" w:eastAsia="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31162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CFB92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248A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обращений дается письменный ответ.</w:t>
      </w:r>
    </w:p>
    <w:p w14:paraId="56F4EB4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F37ED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564C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DC2E7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293261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CE2BE9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1B5D7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80DE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7C55DF3"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5. Досудебный (внесудебный) порядок обжалования решений</w:t>
      </w:r>
    </w:p>
    <w:p w14:paraId="69B2246B"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2C017F" w14:textId="77777777" w:rsidR="00B76021" w:rsidRPr="00B76021" w:rsidRDefault="00B76021" w:rsidP="00B760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D4263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E330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4BC1A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F41EC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0F466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0DC5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4B5F2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8E1F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6CA3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7) отказ органа, предоставляющего муниципальную услугу, должностного </w:t>
      </w:r>
      <w:r w:rsidRPr="00B76021">
        <w:rPr>
          <w:rFonts w:ascii="Times New Roman" w:eastAsia="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2D26A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D3FCBA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374FC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A0D0F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76021">
        <w:rPr>
          <w:rFonts w:ascii="Times New Roman" w:eastAsia="Times New Roman" w:hAnsi="Times New Roman" w:cs="Times New Roman"/>
          <w:sz w:val="28"/>
          <w:szCs w:val="28"/>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20AEA0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C155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76021">
          <w:rPr>
            <w:rFonts w:ascii="Times New Roman" w:eastAsia="Times New Roman" w:hAnsi="Times New Roman" w:cs="Times New Roman"/>
            <w:sz w:val="28"/>
            <w:szCs w:val="28"/>
          </w:rPr>
          <w:t>ч. 5 ст. 11.2</w:t>
        </w:r>
      </w:hyperlink>
      <w:r w:rsidRPr="00B76021">
        <w:rPr>
          <w:rFonts w:ascii="Times New Roman" w:eastAsia="Times New Roman" w:hAnsi="Times New Roman" w:cs="Times New Roman"/>
          <w:sz w:val="28"/>
          <w:szCs w:val="28"/>
        </w:rPr>
        <w:t xml:space="preserve"> Федерального закона № 210-ФЗ.</w:t>
      </w:r>
    </w:p>
    <w:p w14:paraId="1EED8D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письменной жалобе в обязательном порядке указываются:</w:t>
      </w:r>
    </w:p>
    <w:p w14:paraId="1A59F5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1B3BE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D7007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E3A8BE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7153A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76021">
          <w:rPr>
            <w:rFonts w:ascii="Times New Roman" w:eastAsia="Times New Roman" w:hAnsi="Times New Roman" w:cs="Times New Roman"/>
            <w:sz w:val="28"/>
            <w:szCs w:val="28"/>
          </w:rPr>
          <w:t>ст. 11.1</w:t>
        </w:r>
      </w:hyperlink>
      <w:r w:rsidRPr="00B76021">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6247C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68F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7BABB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C475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в удовлетворении жалобы отказывается.</w:t>
      </w:r>
    </w:p>
    <w:p w14:paraId="39EDC8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289C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FAD6D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10ADC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E7838F" w14:textId="2629CDCD" w:rsid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CC90791" w14:textId="37341434" w:rsidR="000C6930" w:rsidRDefault="000C6930"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F7D027" w14:textId="77777777" w:rsidR="000C6930" w:rsidRPr="00B76021" w:rsidRDefault="000C6930"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_GoBack"/>
      <w:bookmarkEnd w:id="8"/>
    </w:p>
    <w:p w14:paraId="02AEDDB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6. Особенности выполнения административных процедур</w:t>
      </w:r>
    </w:p>
    <w:p w14:paraId="097D7ED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в многофункциональных центрах</w:t>
      </w:r>
    </w:p>
    <w:p w14:paraId="2E78D10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6BF719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A1CCC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3970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1A2291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0EB4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б) определяет предмет обращения;</w:t>
      </w:r>
    </w:p>
    <w:p w14:paraId="103893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проводит проверку правильности заполнения обращения;</w:t>
      </w:r>
    </w:p>
    <w:p w14:paraId="65850A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 проводит проверку укомплектованности пакета документов;</w:t>
      </w:r>
    </w:p>
    <w:p w14:paraId="3BF9E0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3136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7091C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ж) направляет копии документов и реестр документов в Администрацию:</w:t>
      </w:r>
    </w:p>
    <w:p w14:paraId="039EB5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AAB8B1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04509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A93A8B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DBC26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619566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B76021">
        <w:rPr>
          <w:rFonts w:ascii="Times New Roman" w:eastAsia="Times New Roman" w:hAnsi="Times New Roman" w:cs="Times New Roman"/>
          <w:sz w:val="28"/>
          <w:szCs w:val="28"/>
        </w:rPr>
        <w:lastRenderedPageBreak/>
        <w:t>заявителю, но не позднее двух рабочих дней до окончания срока предоставления услуги.</w:t>
      </w:r>
    </w:p>
    <w:p w14:paraId="35141D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BDD7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588"/>
      <w:bookmarkEnd w:id="9"/>
      <w:r w:rsidRPr="00B76021">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0F2D5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F0761C9" w14:textId="77777777" w:rsidR="00B76021" w:rsidRPr="00B76021" w:rsidRDefault="00B76021" w:rsidP="00B76021">
      <w:pPr>
        <w:rPr>
          <w:rFonts w:eastAsiaTheme="minorHAnsi"/>
        </w:rPr>
      </w:pPr>
    </w:p>
    <w:p w14:paraId="693F3BED" w14:textId="77777777" w:rsidR="00B76021" w:rsidRPr="00B76021" w:rsidRDefault="00B76021" w:rsidP="00B76021">
      <w:pPr>
        <w:rPr>
          <w:rFonts w:eastAsiaTheme="minorHAnsi"/>
        </w:rPr>
        <w:sectPr w:rsidR="00B76021" w:rsidRPr="00B76021" w:rsidSect="00554BFC">
          <w:headerReference w:type="default" r:id="rId17"/>
          <w:pgSz w:w="11906" w:h="16838"/>
          <w:pgMar w:top="1134" w:right="850" w:bottom="1134" w:left="1134" w:header="708" w:footer="708" w:gutter="0"/>
          <w:cols w:space="708"/>
          <w:titlePg/>
          <w:docGrid w:linePitch="360"/>
        </w:sectPr>
      </w:pPr>
    </w:p>
    <w:p w14:paraId="39EAE01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1</w:t>
      </w:r>
    </w:p>
    <w:p w14:paraId="02A4C3C2" w14:textId="77777777" w:rsidR="00B76021" w:rsidRPr="00B76021" w:rsidRDefault="00B76021" w:rsidP="00B76021">
      <w:pPr>
        <w:widowControl w:val="0"/>
        <w:autoSpaceDE w:val="0"/>
        <w:autoSpaceDN w:val="0"/>
        <w:spacing w:after="0" w:line="240" w:lineRule="auto"/>
        <w:jc w:val="right"/>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05F68953" w14:textId="77777777" w:rsidR="00B76021" w:rsidRPr="00B76021" w:rsidRDefault="00B76021" w:rsidP="00B76021">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14:paraId="5DFEF032"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0" w:name="Par588"/>
      <w:bookmarkEnd w:id="10"/>
    </w:p>
    <w:p w14:paraId="1851A418"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B76021" w:rsidRPr="00B76021" w14:paraId="01DE35ED" w14:textId="77777777" w:rsidTr="00554BFC">
        <w:tc>
          <w:tcPr>
            <w:tcW w:w="709" w:type="dxa"/>
            <w:tcBorders>
              <w:top w:val="single" w:sz="4" w:space="0" w:color="auto"/>
              <w:left w:val="single" w:sz="4" w:space="0" w:color="auto"/>
              <w:bottom w:val="single" w:sz="4" w:space="0" w:color="auto"/>
              <w:right w:val="single" w:sz="4" w:space="0" w:color="auto"/>
            </w:tcBorders>
          </w:tcPr>
          <w:p w14:paraId="0F10F38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14:paraId="185B4E7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Ходатайство об установлении публичного сервитута</w:t>
            </w:r>
          </w:p>
        </w:tc>
      </w:tr>
      <w:tr w:rsidR="00B76021" w:rsidRPr="00B76021" w14:paraId="3AF7AD47" w14:textId="77777777" w:rsidTr="00554BFC">
        <w:tc>
          <w:tcPr>
            <w:tcW w:w="709" w:type="dxa"/>
            <w:tcBorders>
              <w:top w:val="single" w:sz="4" w:space="0" w:color="auto"/>
              <w:left w:val="single" w:sz="4" w:space="0" w:color="auto"/>
              <w:bottom w:val="single" w:sz="4" w:space="0" w:color="auto"/>
              <w:right w:val="single" w:sz="4" w:space="0" w:color="auto"/>
            </w:tcBorders>
          </w:tcPr>
          <w:p w14:paraId="44C780E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14:paraId="34A882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w:t>
            </w:r>
          </w:p>
          <w:p w14:paraId="3FABC02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органа, принимающего решение об установлении публичного сервитута)</w:t>
            </w:r>
          </w:p>
        </w:tc>
      </w:tr>
      <w:tr w:rsidR="00B76021" w:rsidRPr="00B76021" w14:paraId="0E85D608" w14:textId="77777777" w:rsidTr="00554BFC">
        <w:tc>
          <w:tcPr>
            <w:tcW w:w="709" w:type="dxa"/>
            <w:tcBorders>
              <w:top w:val="single" w:sz="4" w:space="0" w:color="auto"/>
              <w:left w:val="single" w:sz="4" w:space="0" w:color="auto"/>
              <w:bottom w:val="single" w:sz="4" w:space="0" w:color="auto"/>
              <w:right w:val="single" w:sz="4" w:space="0" w:color="auto"/>
            </w:tcBorders>
          </w:tcPr>
          <w:p w14:paraId="4ABF42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14:paraId="2657B9F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физическом лице</w:t>
            </w:r>
          </w:p>
        </w:tc>
      </w:tr>
      <w:tr w:rsidR="00B76021" w:rsidRPr="00B76021" w14:paraId="4CDA73BF" w14:textId="77777777" w:rsidTr="00554BFC">
        <w:tc>
          <w:tcPr>
            <w:tcW w:w="709" w:type="dxa"/>
            <w:tcBorders>
              <w:top w:val="single" w:sz="4" w:space="0" w:color="auto"/>
              <w:left w:val="single" w:sz="4" w:space="0" w:color="auto"/>
              <w:bottom w:val="single" w:sz="4" w:space="0" w:color="auto"/>
              <w:right w:val="single" w:sz="4" w:space="0" w:color="auto"/>
            </w:tcBorders>
          </w:tcPr>
          <w:p w14:paraId="3F70A53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14:paraId="5F7EB3D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1AC6849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D973578" w14:textId="77777777" w:rsidTr="00554BFC">
        <w:tc>
          <w:tcPr>
            <w:tcW w:w="709" w:type="dxa"/>
            <w:tcBorders>
              <w:top w:val="single" w:sz="4" w:space="0" w:color="auto"/>
              <w:left w:val="single" w:sz="4" w:space="0" w:color="auto"/>
              <w:bottom w:val="single" w:sz="4" w:space="0" w:color="auto"/>
              <w:right w:val="single" w:sz="4" w:space="0" w:color="auto"/>
            </w:tcBorders>
          </w:tcPr>
          <w:p w14:paraId="739731C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14:paraId="0A5CFBB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C30F79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05A6CE" w14:textId="77777777" w:rsidTr="00554BFC">
        <w:tc>
          <w:tcPr>
            <w:tcW w:w="709" w:type="dxa"/>
            <w:tcBorders>
              <w:top w:val="single" w:sz="4" w:space="0" w:color="auto"/>
              <w:left w:val="single" w:sz="4" w:space="0" w:color="auto"/>
              <w:bottom w:val="single" w:sz="4" w:space="0" w:color="auto"/>
              <w:right w:val="single" w:sz="4" w:space="0" w:color="auto"/>
            </w:tcBorders>
          </w:tcPr>
          <w:p w14:paraId="5CEB1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14:paraId="432CE20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BE8475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A51C821" w14:textId="77777777" w:rsidTr="00554BFC">
        <w:tc>
          <w:tcPr>
            <w:tcW w:w="709" w:type="dxa"/>
            <w:tcBorders>
              <w:top w:val="single" w:sz="4" w:space="0" w:color="auto"/>
              <w:left w:val="single" w:sz="4" w:space="0" w:color="auto"/>
              <w:bottom w:val="single" w:sz="4" w:space="0" w:color="auto"/>
              <w:right w:val="single" w:sz="4" w:space="0" w:color="auto"/>
            </w:tcBorders>
          </w:tcPr>
          <w:p w14:paraId="38DCEA4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14:paraId="0E147D8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320BF2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46C1ABE" w14:textId="77777777" w:rsidTr="00554BFC">
        <w:tc>
          <w:tcPr>
            <w:tcW w:w="709" w:type="dxa"/>
            <w:tcBorders>
              <w:top w:val="single" w:sz="4" w:space="0" w:color="auto"/>
              <w:left w:val="single" w:sz="4" w:space="0" w:color="auto"/>
              <w:bottom w:val="single" w:sz="4" w:space="0" w:color="auto"/>
              <w:right w:val="single" w:sz="4" w:space="0" w:color="auto"/>
            </w:tcBorders>
          </w:tcPr>
          <w:p w14:paraId="0E77841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14:paraId="1A1321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6AFDC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810FE4F" w14:textId="77777777" w:rsidTr="00554BFC">
        <w:tc>
          <w:tcPr>
            <w:tcW w:w="709" w:type="dxa"/>
            <w:tcBorders>
              <w:top w:val="single" w:sz="4" w:space="0" w:color="auto"/>
              <w:left w:val="single" w:sz="4" w:space="0" w:color="auto"/>
              <w:bottom w:val="single" w:sz="4" w:space="0" w:color="auto"/>
              <w:right w:val="single" w:sz="4" w:space="0" w:color="auto"/>
            </w:tcBorders>
          </w:tcPr>
          <w:p w14:paraId="624AB9E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14:paraId="67CB76D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39AE35C"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61E7C4" w14:textId="77777777" w:rsidTr="00554BFC">
        <w:tc>
          <w:tcPr>
            <w:tcW w:w="709" w:type="dxa"/>
            <w:tcBorders>
              <w:top w:val="single" w:sz="4" w:space="0" w:color="auto"/>
              <w:left w:val="single" w:sz="4" w:space="0" w:color="auto"/>
              <w:bottom w:val="single" w:sz="4" w:space="0" w:color="auto"/>
              <w:right w:val="single" w:sz="4" w:space="0" w:color="auto"/>
            </w:tcBorders>
          </w:tcPr>
          <w:p w14:paraId="6EF91E3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14:paraId="660A594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60F3B4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91B1916" w14:textId="77777777" w:rsidTr="00554BFC">
        <w:tc>
          <w:tcPr>
            <w:tcW w:w="709" w:type="dxa"/>
            <w:tcBorders>
              <w:top w:val="single" w:sz="4" w:space="0" w:color="auto"/>
              <w:left w:val="single" w:sz="4" w:space="0" w:color="auto"/>
              <w:bottom w:val="single" w:sz="4" w:space="0" w:color="auto"/>
              <w:right w:val="single" w:sz="4" w:space="0" w:color="auto"/>
            </w:tcBorders>
          </w:tcPr>
          <w:p w14:paraId="2404FCE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14:paraId="6E680F2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юридическом лице</w:t>
            </w:r>
          </w:p>
        </w:tc>
      </w:tr>
      <w:tr w:rsidR="00B76021" w:rsidRPr="00B76021" w14:paraId="21674824" w14:textId="77777777" w:rsidTr="00554BFC">
        <w:tc>
          <w:tcPr>
            <w:tcW w:w="709" w:type="dxa"/>
            <w:tcBorders>
              <w:top w:val="single" w:sz="4" w:space="0" w:color="auto"/>
              <w:left w:val="single" w:sz="4" w:space="0" w:color="auto"/>
              <w:bottom w:val="single" w:sz="4" w:space="0" w:color="auto"/>
              <w:right w:val="single" w:sz="4" w:space="0" w:color="auto"/>
            </w:tcBorders>
          </w:tcPr>
          <w:p w14:paraId="0F9E3A3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14:paraId="442CD01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637AFF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515547F" w14:textId="77777777" w:rsidTr="00554BFC">
        <w:tc>
          <w:tcPr>
            <w:tcW w:w="709" w:type="dxa"/>
            <w:tcBorders>
              <w:top w:val="single" w:sz="4" w:space="0" w:color="auto"/>
              <w:left w:val="single" w:sz="4" w:space="0" w:color="auto"/>
              <w:bottom w:val="single" w:sz="4" w:space="0" w:color="auto"/>
              <w:right w:val="single" w:sz="4" w:space="0" w:color="auto"/>
            </w:tcBorders>
          </w:tcPr>
          <w:p w14:paraId="12474EA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14:paraId="54A0C0F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3616D5D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B374898" w14:textId="77777777" w:rsidTr="00554BFC">
        <w:tc>
          <w:tcPr>
            <w:tcW w:w="709" w:type="dxa"/>
            <w:tcBorders>
              <w:top w:val="single" w:sz="4" w:space="0" w:color="auto"/>
              <w:left w:val="single" w:sz="4" w:space="0" w:color="auto"/>
              <w:bottom w:val="single" w:sz="4" w:space="0" w:color="auto"/>
              <w:right w:val="single" w:sz="4" w:space="0" w:color="auto"/>
            </w:tcBorders>
          </w:tcPr>
          <w:p w14:paraId="3E574E0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14:paraId="365822E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6E3ED32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1141F36A" w14:textId="77777777" w:rsidTr="00554BFC">
        <w:tc>
          <w:tcPr>
            <w:tcW w:w="709" w:type="dxa"/>
            <w:tcBorders>
              <w:top w:val="single" w:sz="4" w:space="0" w:color="auto"/>
              <w:left w:val="single" w:sz="4" w:space="0" w:color="auto"/>
              <w:bottom w:val="single" w:sz="4" w:space="0" w:color="auto"/>
              <w:right w:val="single" w:sz="4" w:space="0" w:color="auto"/>
            </w:tcBorders>
          </w:tcPr>
          <w:p w14:paraId="12E8E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14:paraId="0D41537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E2BCC1B"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241991C" w14:textId="77777777" w:rsidTr="00554BFC">
        <w:tc>
          <w:tcPr>
            <w:tcW w:w="709" w:type="dxa"/>
            <w:tcBorders>
              <w:top w:val="single" w:sz="4" w:space="0" w:color="auto"/>
              <w:left w:val="single" w:sz="4" w:space="0" w:color="auto"/>
              <w:bottom w:val="single" w:sz="4" w:space="0" w:color="auto"/>
              <w:right w:val="single" w:sz="4" w:space="0" w:color="auto"/>
            </w:tcBorders>
          </w:tcPr>
          <w:p w14:paraId="2A23E7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tcPr>
          <w:p w14:paraId="3E76CEF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EEF6D5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3480A55" w14:textId="77777777" w:rsidTr="00554BFC">
        <w:tc>
          <w:tcPr>
            <w:tcW w:w="709" w:type="dxa"/>
            <w:tcBorders>
              <w:top w:val="single" w:sz="4" w:space="0" w:color="auto"/>
              <w:left w:val="single" w:sz="4" w:space="0" w:color="auto"/>
              <w:bottom w:val="single" w:sz="4" w:space="0" w:color="auto"/>
              <w:right w:val="single" w:sz="4" w:space="0" w:color="auto"/>
            </w:tcBorders>
          </w:tcPr>
          <w:p w14:paraId="599BBB8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tcPr>
          <w:p w14:paraId="4676540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4837C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18A6F6" w14:textId="77777777" w:rsidTr="00554BFC">
        <w:tc>
          <w:tcPr>
            <w:tcW w:w="709" w:type="dxa"/>
            <w:tcBorders>
              <w:top w:val="single" w:sz="4" w:space="0" w:color="auto"/>
              <w:left w:val="single" w:sz="4" w:space="0" w:color="auto"/>
              <w:bottom w:val="single" w:sz="4" w:space="0" w:color="auto"/>
              <w:right w:val="single" w:sz="4" w:space="0" w:color="auto"/>
            </w:tcBorders>
          </w:tcPr>
          <w:p w14:paraId="7DC117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tcPr>
          <w:p w14:paraId="73C1950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647F422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884BCDC" w14:textId="77777777" w:rsidTr="00554BFC">
        <w:tc>
          <w:tcPr>
            <w:tcW w:w="709" w:type="dxa"/>
            <w:tcBorders>
              <w:top w:val="single" w:sz="4" w:space="0" w:color="auto"/>
              <w:left w:val="single" w:sz="4" w:space="0" w:color="auto"/>
              <w:bottom w:val="single" w:sz="4" w:space="0" w:color="auto"/>
              <w:right w:val="single" w:sz="4" w:space="0" w:color="auto"/>
            </w:tcBorders>
          </w:tcPr>
          <w:p w14:paraId="29C9DC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tcPr>
          <w:p w14:paraId="402EF96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6521B0B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E958284" w14:textId="77777777" w:rsidTr="00554BFC">
        <w:tc>
          <w:tcPr>
            <w:tcW w:w="709" w:type="dxa"/>
            <w:tcBorders>
              <w:top w:val="single" w:sz="4" w:space="0" w:color="auto"/>
              <w:left w:val="single" w:sz="4" w:space="0" w:color="auto"/>
              <w:bottom w:val="single" w:sz="4" w:space="0" w:color="auto"/>
              <w:right w:val="single" w:sz="4" w:space="0" w:color="auto"/>
            </w:tcBorders>
          </w:tcPr>
          <w:p w14:paraId="774E2B1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14:paraId="0CD83C7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представителе заявителя:</w:t>
            </w:r>
          </w:p>
        </w:tc>
      </w:tr>
      <w:tr w:rsidR="00B76021" w:rsidRPr="00B76021" w14:paraId="395EFBC8" w14:textId="77777777" w:rsidTr="00554BFC">
        <w:tc>
          <w:tcPr>
            <w:tcW w:w="709" w:type="dxa"/>
            <w:vMerge w:val="restart"/>
            <w:tcBorders>
              <w:top w:val="single" w:sz="4" w:space="0" w:color="auto"/>
              <w:left w:val="single" w:sz="4" w:space="0" w:color="auto"/>
              <w:bottom w:val="single" w:sz="4" w:space="0" w:color="auto"/>
              <w:right w:val="single" w:sz="4" w:space="0" w:color="auto"/>
            </w:tcBorders>
          </w:tcPr>
          <w:p w14:paraId="28BCEC8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tcPr>
          <w:p w14:paraId="72C9CF9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32D3BE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4697BE9" w14:textId="77777777" w:rsidTr="00554BFC">
        <w:tc>
          <w:tcPr>
            <w:tcW w:w="709" w:type="dxa"/>
            <w:vMerge/>
            <w:tcBorders>
              <w:top w:val="single" w:sz="4" w:space="0" w:color="auto"/>
              <w:left w:val="single" w:sz="4" w:space="0" w:color="auto"/>
              <w:bottom w:val="single" w:sz="4" w:space="0" w:color="auto"/>
              <w:right w:val="single" w:sz="4" w:space="0" w:color="auto"/>
            </w:tcBorders>
          </w:tcPr>
          <w:p w14:paraId="0BEE07B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45AACC1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463D184"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33818E71" w14:textId="77777777" w:rsidTr="00554BFC">
        <w:tc>
          <w:tcPr>
            <w:tcW w:w="709" w:type="dxa"/>
            <w:vMerge/>
            <w:tcBorders>
              <w:top w:val="single" w:sz="4" w:space="0" w:color="auto"/>
              <w:left w:val="single" w:sz="4" w:space="0" w:color="auto"/>
              <w:bottom w:val="single" w:sz="4" w:space="0" w:color="auto"/>
              <w:right w:val="single" w:sz="4" w:space="0" w:color="auto"/>
            </w:tcBorders>
          </w:tcPr>
          <w:p w14:paraId="1DC3740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6E464CD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19FDAA7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309A50A" w14:textId="77777777" w:rsidTr="00554BFC">
        <w:tc>
          <w:tcPr>
            <w:tcW w:w="709" w:type="dxa"/>
            <w:tcBorders>
              <w:top w:val="single" w:sz="4" w:space="0" w:color="auto"/>
              <w:left w:val="single" w:sz="4" w:space="0" w:color="auto"/>
              <w:bottom w:val="single" w:sz="4" w:space="0" w:color="auto"/>
              <w:right w:val="single" w:sz="4" w:space="0" w:color="auto"/>
            </w:tcBorders>
          </w:tcPr>
          <w:p w14:paraId="0C425E8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tcPr>
          <w:p w14:paraId="6930C32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EBB507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55BF17E" w14:textId="77777777" w:rsidTr="00554BFC">
        <w:tc>
          <w:tcPr>
            <w:tcW w:w="709" w:type="dxa"/>
            <w:tcBorders>
              <w:top w:val="single" w:sz="4" w:space="0" w:color="auto"/>
              <w:left w:val="single" w:sz="4" w:space="0" w:color="auto"/>
              <w:bottom w:val="single" w:sz="4" w:space="0" w:color="auto"/>
              <w:right w:val="single" w:sz="4" w:space="0" w:color="auto"/>
            </w:tcBorders>
          </w:tcPr>
          <w:p w14:paraId="640D4DF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14:paraId="6D75EF8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073CBBD"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E635FB9" w14:textId="77777777" w:rsidTr="00554BFC">
        <w:tc>
          <w:tcPr>
            <w:tcW w:w="709" w:type="dxa"/>
            <w:tcBorders>
              <w:top w:val="single" w:sz="4" w:space="0" w:color="auto"/>
              <w:left w:val="single" w:sz="4" w:space="0" w:color="auto"/>
              <w:bottom w:val="single" w:sz="4" w:space="0" w:color="auto"/>
              <w:right w:val="single" w:sz="4" w:space="0" w:color="auto"/>
            </w:tcBorders>
          </w:tcPr>
          <w:p w14:paraId="434C54D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tcPr>
          <w:p w14:paraId="625F0B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34DE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B61FFF5" w14:textId="77777777" w:rsidTr="00554BFC">
        <w:tc>
          <w:tcPr>
            <w:tcW w:w="709" w:type="dxa"/>
            <w:tcBorders>
              <w:top w:val="single" w:sz="4" w:space="0" w:color="auto"/>
              <w:left w:val="single" w:sz="4" w:space="0" w:color="auto"/>
              <w:bottom w:val="single" w:sz="4" w:space="0" w:color="auto"/>
              <w:right w:val="single" w:sz="4" w:space="0" w:color="auto"/>
            </w:tcBorders>
          </w:tcPr>
          <w:p w14:paraId="155BE31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14:paraId="0123F3FA"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Прошу установить публичный сервитут в отношении земель и (или) земельного(</w:t>
            </w:r>
            <w:proofErr w:type="spellStart"/>
            <w:r w:rsidRPr="00B76021">
              <w:rPr>
                <w:rFonts w:ascii="Times New Roman" w:eastAsiaTheme="minorHAnsi" w:hAnsi="Times New Roman" w:cs="Times New Roman"/>
                <w:sz w:val="20"/>
                <w:szCs w:val="20"/>
                <w:lang w:eastAsia="en-US"/>
              </w:rPr>
              <w:t>ых</w:t>
            </w:r>
            <w:proofErr w:type="spellEnd"/>
            <w:r w:rsidRPr="00B76021">
              <w:rPr>
                <w:rFonts w:ascii="Times New Roman" w:eastAsiaTheme="minorHAnsi" w:hAnsi="Times New Roman" w:cs="Times New Roman"/>
                <w:sz w:val="20"/>
                <w:szCs w:val="20"/>
                <w:lang w:eastAsia="en-US"/>
              </w:rPr>
              <w:t>) участка(</w:t>
            </w:r>
            <w:proofErr w:type="spellStart"/>
            <w:r w:rsidRPr="00B76021">
              <w:rPr>
                <w:rFonts w:ascii="Times New Roman" w:eastAsiaTheme="minorHAnsi" w:hAnsi="Times New Roman" w:cs="Times New Roman"/>
                <w:sz w:val="20"/>
                <w:szCs w:val="20"/>
                <w:lang w:eastAsia="en-US"/>
              </w:rPr>
              <w:t>ов</w:t>
            </w:r>
            <w:proofErr w:type="spellEnd"/>
            <w:r w:rsidRPr="00B76021">
              <w:rPr>
                <w:rFonts w:ascii="Times New Roman" w:eastAsiaTheme="minorHAnsi" w:hAnsi="Times New Roman" w:cs="Times New Roman"/>
                <w:sz w:val="20"/>
                <w:szCs w:val="20"/>
                <w:lang w:eastAsia="en-US"/>
              </w:rPr>
              <w:t>) в целях (указываются цели, предусмотренные пп.1-7 п.4 ст. 23 Земельного кодекса Российской Федерации):</w:t>
            </w:r>
          </w:p>
          <w:p w14:paraId="5B537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____________________________________________________________________</w:t>
            </w:r>
          </w:p>
        </w:tc>
      </w:tr>
      <w:tr w:rsidR="00B76021" w:rsidRPr="00B76021" w14:paraId="10EDCFA9" w14:textId="77777777" w:rsidTr="00554BFC">
        <w:tc>
          <w:tcPr>
            <w:tcW w:w="709" w:type="dxa"/>
            <w:tcBorders>
              <w:top w:val="single" w:sz="4" w:space="0" w:color="auto"/>
              <w:left w:val="single" w:sz="4" w:space="0" w:color="auto"/>
              <w:bottom w:val="single" w:sz="4" w:space="0" w:color="auto"/>
              <w:right w:val="single" w:sz="4" w:space="0" w:color="auto"/>
            </w:tcBorders>
          </w:tcPr>
          <w:p w14:paraId="69A51B0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14:paraId="7E0B41F2"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Испрашиваемый срок публичного сервитута _______________________</w:t>
            </w:r>
          </w:p>
        </w:tc>
      </w:tr>
      <w:tr w:rsidR="00B76021" w:rsidRPr="00B76021" w14:paraId="2910C5B2" w14:textId="77777777" w:rsidTr="00554BFC">
        <w:tc>
          <w:tcPr>
            <w:tcW w:w="709" w:type="dxa"/>
            <w:tcBorders>
              <w:top w:val="single" w:sz="4" w:space="0" w:color="auto"/>
              <w:left w:val="single" w:sz="4" w:space="0" w:color="auto"/>
              <w:bottom w:val="single" w:sz="4" w:space="0" w:color="auto"/>
              <w:right w:val="single" w:sz="4" w:space="0" w:color="auto"/>
            </w:tcBorders>
          </w:tcPr>
          <w:p w14:paraId="0E444BD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14:paraId="6D1ED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5283E5B9"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w:t>
            </w:r>
          </w:p>
        </w:tc>
      </w:tr>
      <w:tr w:rsidR="00B76021" w:rsidRPr="00B76021" w14:paraId="2B1D544C" w14:textId="77777777" w:rsidTr="00554BFC">
        <w:tc>
          <w:tcPr>
            <w:tcW w:w="709" w:type="dxa"/>
            <w:tcBorders>
              <w:top w:val="single" w:sz="4" w:space="0" w:color="auto"/>
              <w:left w:val="single" w:sz="4" w:space="0" w:color="auto"/>
              <w:bottom w:val="single" w:sz="4" w:space="0" w:color="auto"/>
              <w:right w:val="single" w:sz="4" w:space="0" w:color="auto"/>
            </w:tcBorders>
          </w:tcPr>
          <w:p w14:paraId="037D0F3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14:paraId="6FBC6FE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Обоснование необходимости установления публичного сервитута ___________</w:t>
            </w:r>
          </w:p>
        </w:tc>
      </w:tr>
      <w:tr w:rsidR="00B76021" w:rsidRPr="00B76021" w14:paraId="50C1731A" w14:textId="77777777" w:rsidTr="00554BFC">
        <w:tc>
          <w:tcPr>
            <w:tcW w:w="709" w:type="dxa"/>
            <w:vMerge w:val="restart"/>
            <w:tcBorders>
              <w:top w:val="single" w:sz="4" w:space="0" w:color="auto"/>
              <w:left w:val="single" w:sz="4" w:space="0" w:color="auto"/>
              <w:bottom w:val="single" w:sz="4" w:space="0" w:color="auto"/>
              <w:right w:val="single" w:sz="4" w:space="0" w:color="auto"/>
            </w:tcBorders>
          </w:tcPr>
          <w:p w14:paraId="1F37B2C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6D1C3C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28514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AB523FC" w14:textId="77777777" w:rsidTr="00554BFC">
        <w:tc>
          <w:tcPr>
            <w:tcW w:w="709" w:type="dxa"/>
            <w:vMerge/>
            <w:tcBorders>
              <w:top w:val="single" w:sz="4" w:space="0" w:color="auto"/>
              <w:left w:val="single" w:sz="4" w:space="0" w:color="auto"/>
              <w:bottom w:val="single" w:sz="4" w:space="0" w:color="auto"/>
              <w:right w:val="single" w:sz="4" w:space="0" w:color="auto"/>
            </w:tcBorders>
          </w:tcPr>
          <w:p w14:paraId="28699E4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6E946C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6E4E3E3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E0E075C" w14:textId="77777777" w:rsidTr="00554BFC">
        <w:tc>
          <w:tcPr>
            <w:tcW w:w="709" w:type="dxa"/>
            <w:vMerge/>
            <w:tcBorders>
              <w:top w:val="single" w:sz="4" w:space="0" w:color="auto"/>
              <w:left w:val="single" w:sz="4" w:space="0" w:color="auto"/>
              <w:bottom w:val="single" w:sz="4" w:space="0" w:color="auto"/>
              <w:right w:val="single" w:sz="4" w:space="0" w:color="auto"/>
            </w:tcBorders>
          </w:tcPr>
          <w:p w14:paraId="22326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265CE6A"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16AC60E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7F5542" w14:textId="77777777" w:rsidTr="00554BFC">
        <w:tc>
          <w:tcPr>
            <w:tcW w:w="709" w:type="dxa"/>
            <w:vMerge w:val="restart"/>
            <w:tcBorders>
              <w:top w:val="single" w:sz="4" w:space="0" w:color="auto"/>
              <w:left w:val="single" w:sz="4" w:space="0" w:color="auto"/>
              <w:bottom w:val="single" w:sz="4" w:space="0" w:color="auto"/>
              <w:right w:val="single" w:sz="4" w:space="0" w:color="auto"/>
            </w:tcBorders>
          </w:tcPr>
          <w:p w14:paraId="2B3D40E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14:paraId="67F051CF"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способах представления результатов рассмотрения ходатайства:</w:t>
            </w:r>
          </w:p>
        </w:tc>
      </w:tr>
      <w:tr w:rsidR="00B76021" w:rsidRPr="00B76021" w14:paraId="14BDECE1" w14:textId="77777777" w:rsidTr="00554BFC">
        <w:trPr>
          <w:trHeight w:val="858"/>
        </w:trPr>
        <w:tc>
          <w:tcPr>
            <w:tcW w:w="709" w:type="dxa"/>
            <w:vMerge/>
            <w:tcBorders>
              <w:top w:val="single" w:sz="4" w:space="0" w:color="auto"/>
              <w:left w:val="single" w:sz="4" w:space="0" w:color="auto"/>
              <w:bottom w:val="single" w:sz="4" w:space="0" w:color="auto"/>
              <w:right w:val="single" w:sz="4" w:space="0" w:color="auto"/>
            </w:tcBorders>
          </w:tcPr>
          <w:p w14:paraId="74F67D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right w:val="single" w:sz="4" w:space="0" w:color="auto"/>
            </w:tcBorders>
          </w:tcPr>
          <w:p w14:paraId="2F358347"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76021" w:rsidRPr="00B76021" w14:paraId="2333E839" w14:textId="77777777" w:rsidTr="00554BFC">
              <w:tc>
                <w:tcPr>
                  <w:tcW w:w="534" w:type="dxa"/>
                  <w:tcBorders>
                    <w:right w:val="single" w:sz="4" w:space="0" w:color="auto"/>
                  </w:tcBorders>
                  <w:shd w:val="clear" w:color="auto" w:fill="auto"/>
                </w:tcPr>
                <w:p w14:paraId="32FA10BD"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E60E340"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5FAD7C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выдать на руки в Администрации</w:t>
                  </w:r>
                </w:p>
              </w:tc>
            </w:tr>
            <w:tr w:rsidR="00B76021" w:rsidRPr="00B76021" w14:paraId="38A2BCB2" w14:textId="77777777" w:rsidTr="00554BFC">
              <w:tc>
                <w:tcPr>
                  <w:tcW w:w="534" w:type="dxa"/>
                  <w:tcBorders>
                    <w:right w:val="single" w:sz="4" w:space="0" w:color="auto"/>
                  </w:tcBorders>
                  <w:shd w:val="clear" w:color="auto" w:fill="auto"/>
                </w:tcPr>
                <w:p w14:paraId="196095C5"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295E6FD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6F5A40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выдать на руки в МФЦ, расположенном по адресу:</w:t>
                  </w:r>
                </w:p>
              </w:tc>
            </w:tr>
            <w:tr w:rsidR="00B76021" w:rsidRPr="00B76021" w14:paraId="53803044" w14:textId="77777777" w:rsidTr="00554BFC">
              <w:tc>
                <w:tcPr>
                  <w:tcW w:w="534" w:type="dxa"/>
                  <w:tcBorders>
                    <w:right w:val="single" w:sz="4" w:space="0" w:color="auto"/>
                  </w:tcBorders>
                  <w:shd w:val="clear" w:color="auto" w:fill="auto"/>
                </w:tcPr>
                <w:p w14:paraId="562DC0D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44B0F0F"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3E8D72F7"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направить по почте</w:t>
                  </w:r>
                </w:p>
              </w:tc>
            </w:tr>
            <w:tr w:rsidR="00B76021" w:rsidRPr="00B76021" w14:paraId="46BA96E0" w14:textId="77777777" w:rsidTr="00554BFC">
              <w:tc>
                <w:tcPr>
                  <w:tcW w:w="534" w:type="dxa"/>
                  <w:tcBorders>
                    <w:right w:val="single" w:sz="4" w:space="0" w:color="auto"/>
                  </w:tcBorders>
                  <w:shd w:val="clear" w:color="auto" w:fill="auto"/>
                </w:tcPr>
                <w:p w14:paraId="77C885EE"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p w14:paraId="62C6E48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tc>
              <w:tc>
                <w:tcPr>
                  <w:tcW w:w="9247" w:type="dxa"/>
                  <w:tcBorders>
                    <w:top w:val="nil"/>
                    <w:left w:val="single" w:sz="4" w:space="0" w:color="auto"/>
                    <w:bottom w:val="nil"/>
                    <w:right w:val="nil"/>
                  </w:tcBorders>
                  <w:shd w:val="clear" w:color="auto" w:fill="auto"/>
                  <w:vAlign w:val="center"/>
                </w:tcPr>
                <w:p w14:paraId="0339428C"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направить в электронной форме в личный кабинет на ПГУ ЛО/ЕПГУ</w:t>
                  </w:r>
                </w:p>
              </w:tc>
            </w:tr>
          </w:tbl>
          <w:p w14:paraId="7F3AFB0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B76021" w:rsidRPr="00B76021" w14:paraId="29F4A790" w14:textId="77777777" w:rsidTr="00554BFC">
        <w:tc>
          <w:tcPr>
            <w:tcW w:w="709" w:type="dxa"/>
            <w:tcBorders>
              <w:top w:val="single" w:sz="4" w:space="0" w:color="auto"/>
              <w:left w:val="single" w:sz="4" w:space="0" w:color="auto"/>
              <w:bottom w:val="single" w:sz="4" w:space="0" w:color="auto"/>
              <w:right w:val="single" w:sz="4" w:space="0" w:color="auto"/>
            </w:tcBorders>
          </w:tcPr>
          <w:p w14:paraId="55352E6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14:paraId="74422E3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Документы, прилагаемые к ходатайству: _________________________________</w:t>
            </w:r>
          </w:p>
        </w:tc>
      </w:tr>
      <w:tr w:rsidR="00B76021" w:rsidRPr="00B76021" w14:paraId="7B5F27D4" w14:textId="77777777" w:rsidTr="00554BFC">
        <w:tc>
          <w:tcPr>
            <w:tcW w:w="709" w:type="dxa"/>
            <w:tcBorders>
              <w:top w:val="single" w:sz="4" w:space="0" w:color="auto"/>
              <w:left w:val="single" w:sz="4" w:space="0" w:color="auto"/>
              <w:bottom w:val="single" w:sz="4" w:space="0" w:color="auto"/>
              <w:right w:val="single" w:sz="4" w:space="0" w:color="auto"/>
            </w:tcBorders>
          </w:tcPr>
          <w:p w14:paraId="29CD0B3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14:paraId="3A3416E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76021" w:rsidRPr="00B76021" w14:paraId="13F00542" w14:textId="77777777" w:rsidTr="00554BFC">
        <w:tc>
          <w:tcPr>
            <w:tcW w:w="709" w:type="dxa"/>
            <w:tcBorders>
              <w:top w:val="single" w:sz="4" w:space="0" w:color="auto"/>
              <w:left w:val="single" w:sz="4" w:space="0" w:color="auto"/>
              <w:bottom w:val="single" w:sz="4" w:space="0" w:color="auto"/>
              <w:right w:val="single" w:sz="4" w:space="0" w:color="auto"/>
            </w:tcBorders>
          </w:tcPr>
          <w:p w14:paraId="0C87EBA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14:paraId="55680E0E"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B76021" w:rsidRPr="00B76021" w14:paraId="0239BA1C" w14:textId="77777777" w:rsidTr="00554BFC">
        <w:tc>
          <w:tcPr>
            <w:tcW w:w="709" w:type="dxa"/>
            <w:tcBorders>
              <w:top w:val="single" w:sz="4" w:space="0" w:color="auto"/>
              <w:left w:val="single" w:sz="4" w:space="0" w:color="auto"/>
              <w:bottom w:val="single" w:sz="4" w:space="0" w:color="auto"/>
              <w:right w:val="single" w:sz="4" w:space="0" w:color="auto"/>
            </w:tcBorders>
          </w:tcPr>
          <w:p w14:paraId="7A0664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tcPr>
          <w:p w14:paraId="623B4350"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14:paraId="1692364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Дата:</w:t>
            </w:r>
          </w:p>
        </w:tc>
      </w:tr>
      <w:tr w:rsidR="00B76021" w:rsidRPr="00B76021" w14:paraId="072B31B7" w14:textId="77777777" w:rsidTr="00554BFC">
        <w:tc>
          <w:tcPr>
            <w:tcW w:w="709" w:type="dxa"/>
            <w:tcBorders>
              <w:top w:val="single" w:sz="4" w:space="0" w:color="auto"/>
              <w:left w:val="single" w:sz="4" w:space="0" w:color="auto"/>
              <w:bottom w:val="single" w:sz="4" w:space="0" w:color="auto"/>
              <w:right w:val="single" w:sz="4" w:space="0" w:color="auto"/>
            </w:tcBorders>
          </w:tcPr>
          <w:p w14:paraId="7BA575F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2551" w:type="dxa"/>
            <w:tcBorders>
              <w:top w:val="single" w:sz="4" w:space="0" w:color="auto"/>
              <w:left w:val="single" w:sz="4" w:space="0" w:color="auto"/>
              <w:bottom w:val="single" w:sz="4" w:space="0" w:color="auto"/>
            </w:tcBorders>
          </w:tcPr>
          <w:p w14:paraId="15ACAFD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w:t>
            </w:r>
          </w:p>
          <w:p w14:paraId="1CE209B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3939" w:type="dxa"/>
            <w:gridSpan w:val="3"/>
            <w:tcBorders>
              <w:top w:val="single" w:sz="4" w:space="0" w:color="auto"/>
              <w:bottom w:val="single" w:sz="4" w:space="0" w:color="auto"/>
              <w:right w:val="single" w:sz="4" w:space="0" w:color="auto"/>
            </w:tcBorders>
          </w:tcPr>
          <w:p w14:paraId="269AB5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w:t>
            </w:r>
          </w:p>
          <w:p w14:paraId="1833AB6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1144603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 ____ ____ г.</w:t>
            </w:r>
          </w:p>
        </w:tc>
      </w:tr>
    </w:tbl>
    <w:p w14:paraId="1F1EDAE7"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14:paraId="7DC083D7"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sectPr w:rsidR="00B76021" w:rsidRPr="00B76021" w:rsidSect="00554BFC">
          <w:pgSz w:w="11906" w:h="16838"/>
          <w:pgMar w:top="1134" w:right="850" w:bottom="1134" w:left="1134" w:header="708" w:footer="708" w:gutter="0"/>
          <w:cols w:space="708"/>
          <w:titlePg/>
          <w:docGrid w:linePitch="360"/>
        </w:sectPr>
      </w:pPr>
      <w:bookmarkStart w:id="11" w:name="Par300"/>
      <w:bookmarkEnd w:id="11"/>
    </w:p>
    <w:p w14:paraId="5D8ECA96"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pPr>
    </w:p>
    <w:p w14:paraId="49FEC38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bookmarkStart w:id="12" w:name="P548"/>
      <w:bookmarkStart w:id="13" w:name="Par597"/>
      <w:bookmarkEnd w:id="12"/>
      <w:bookmarkEnd w:id="13"/>
      <w:r w:rsidRPr="00B76021">
        <w:rPr>
          <w:rFonts w:ascii="Times New Roman" w:eastAsia="Times New Roman" w:hAnsi="Times New Roman" w:cs="Times New Roman"/>
          <w:sz w:val="28"/>
          <w:szCs w:val="28"/>
        </w:rPr>
        <w:t>Приложение 2</w:t>
      </w:r>
    </w:p>
    <w:p w14:paraId="4D9F95C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7E42435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F1F56F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00576E0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35252D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6E4501B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68604E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51A60B7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6A12D2D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6F301AB6"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237D9B5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24BC858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F5ABB9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6DAA6B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D3B33E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33438BF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 возврате ходатайства и документов без рассмотрения</w:t>
      </w:r>
    </w:p>
    <w:p w14:paraId="415E96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________________________________ от ______________</w:t>
      </w:r>
    </w:p>
    <w:p w14:paraId="64BB8118"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0854539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i/>
          <w:iCs/>
          <w:sz w:val="28"/>
          <w:szCs w:val="28"/>
        </w:rPr>
      </w:pPr>
    </w:p>
    <w:p w14:paraId="26182BA4"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084EED4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76021">
        <w:rPr>
          <w:rFonts w:ascii="Times New Roman" w:eastAsia="Times New Roman" w:hAnsi="Times New Roman" w:cs="Times New Roman"/>
          <w:sz w:val="28"/>
          <w:szCs w:val="28"/>
        </w:rPr>
        <w:t>)</w:t>
      </w:r>
    </w:p>
    <w:p w14:paraId="56F06C5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079395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59ABD57"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C5E858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364E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B80EE70"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C4837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9796FD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Глава Администрации</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12C3A72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6F051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66BBD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3</w:t>
      </w:r>
    </w:p>
    <w:p w14:paraId="0C40B2B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29151CA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9F9FEE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76B4A68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0B6575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4E4F8A1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5C71618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04B77BB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0E11149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4050804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6B57362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0BC5861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3B6911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DE95D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AFF7E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05C72707"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отказе в предоставлении муниципальной услуги</w:t>
      </w:r>
    </w:p>
    <w:p w14:paraId="4430E89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358F4A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 от ______________</w:t>
      </w:r>
    </w:p>
    <w:p w14:paraId="26AD884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6A52B435"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p>
    <w:p w14:paraId="01D844FA"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60DAD7A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76021">
        <w:rPr>
          <w:rFonts w:ascii="Times New Roman" w:eastAsia="Times New Roman" w:hAnsi="Times New Roman" w:cs="Times New Roman"/>
          <w:sz w:val="28"/>
          <w:szCs w:val="28"/>
        </w:rPr>
        <w:t>)</w:t>
      </w:r>
    </w:p>
    <w:p w14:paraId="468F06C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804794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EAD895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27A7B7D"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FE03CA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884C9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9459C3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E87CC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2AB3389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4</w:t>
      </w:r>
    </w:p>
    <w:p w14:paraId="388E0EE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3CDEBA4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79C905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C59C73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7B3DA8D4"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(распоряжение и т.д.)</w:t>
      </w:r>
    </w:p>
    <w:p w14:paraId="0782D145"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0A2E81B"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________</w:t>
      </w:r>
    </w:p>
    <w:p w14:paraId="44AF3BC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96528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EE91F8B" w14:textId="77777777" w:rsidR="00B76021" w:rsidRPr="00B76021" w:rsidRDefault="00B76021" w:rsidP="00B76021">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установлении публичного сервитута</w:t>
      </w:r>
    </w:p>
    <w:p w14:paraId="606C06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355DF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76021">
        <w:rPr>
          <w:rFonts w:ascii="Times New Roman" w:eastAsia="Times New Roman" w:hAnsi="Times New Roman" w:cs="Times New Roman"/>
          <w:i/>
          <w:sz w:val="28"/>
          <w:szCs w:val="28"/>
        </w:rPr>
        <w:t>(адрес или описание местоположения таких земельных участков или земель)</w:t>
      </w:r>
      <w:r w:rsidRPr="00B76021">
        <w:rPr>
          <w:rFonts w:ascii="Times New Roman" w:eastAsia="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39628501" w14:textId="77777777" w:rsidR="00B76021" w:rsidRPr="00B76021" w:rsidRDefault="00B76021" w:rsidP="00B76021">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______________________________________________________________________ (</w:t>
      </w:r>
      <w:r w:rsidRPr="00B76021">
        <w:rPr>
          <w:rFonts w:ascii="Times New Roman" w:eastAsia="Times New Roman" w:hAnsi="Times New Roman" w:cs="Times New Roman"/>
          <w:i/>
          <w:sz w:val="28"/>
          <w:szCs w:val="28"/>
        </w:rPr>
        <w:t xml:space="preserve">в соответствии с </w:t>
      </w:r>
      <w:proofErr w:type="spellStart"/>
      <w:r w:rsidRPr="00B76021">
        <w:rPr>
          <w:rFonts w:ascii="Times New Roman" w:eastAsia="Times New Roman" w:hAnsi="Times New Roman" w:cs="Times New Roman"/>
          <w:i/>
          <w:sz w:val="28"/>
          <w:szCs w:val="28"/>
        </w:rPr>
        <w:t>пп</w:t>
      </w:r>
      <w:proofErr w:type="spellEnd"/>
      <w:r w:rsidRPr="00B76021">
        <w:rPr>
          <w:rFonts w:ascii="Times New Roman" w:eastAsia="Times New Roman" w:hAnsi="Times New Roman" w:cs="Times New Roman"/>
          <w:i/>
          <w:sz w:val="28"/>
          <w:szCs w:val="28"/>
        </w:rPr>
        <w:t>. 1-7 п.4 ст.23 Земельного кодекса РФ</w:t>
      </w:r>
      <w:r w:rsidRPr="00B76021">
        <w:rPr>
          <w:rFonts w:ascii="Times New Roman" w:eastAsia="Times New Roman" w:hAnsi="Times New Roman" w:cs="Times New Roman"/>
          <w:sz w:val="28"/>
          <w:szCs w:val="28"/>
        </w:rPr>
        <w:t>).</w:t>
      </w:r>
    </w:p>
    <w:p w14:paraId="13953AA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Сведения о публичном сервитуте:</w:t>
      </w:r>
    </w:p>
    <w:p w14:paraId="5EF7D07D"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1. Сведение об обладателе публичного сервитута.</w:t>
      </w:r>
    </w:p>
    <w:p w14:paraId="6406319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76021">
        <w:rPr>
          <w:rFonts w:ascii="Times New Roman" w:eastAsia="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 ______________</w:t>
      </w:r>
      <w:proofErr w:type="gramStart"/>
      <w:r w:rsidRPr="00B76021">
        <w:rPr>
          <w:rFonts w:ascii="Times New Roman" w:eastAsia="Times New Roman" w:hAnsi="Times New Roman" w:cs="Times New Roman"/>
          <w:sz w:val="28"/>
          <w:szCs w:val="28"/>
        </w:rPr>
        <w:t>_</w:t>
      </w:r>
      <w:r w:rsidRPr="00B76021">
        <w:rPr>
          <w:rFonts w:ascii="Times New Roman" w:eastAsia="Times New Roman" w:hAnsi="Times New Roman" w:cs="Times New Roman"/>
          <w:i/>
          <w:sz w:val="28"/>
          <w:szCs w:val="28"/>
        </w:rPr>
        <w:t xml:space="preserve"> ;</w:t>
      </w:r>
      <w:proofErr w:type="gramEnd"/>
    </w:p>
    <w:p w14:paraId="5CAA249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Кадастровый квартал, в котором расположены земли: ________________</w:t>
      </w:r>
      <w:proofErr w:type="gramStart"/>
      <w:r w:rsidRPr="00B76021">
        <w:rPr>
          <w:rFonts w:ascii="Times New Roman" w:eastAsia="Times New Roman" w:hAnsi="Times New Roman" w:cs="Times New Roman"/>
          <w:sz w:val="28"/>
          <w:szCs w:val="28"/>
        </w:rPr>
        <w:t>_ ;</w:t>
      </w:r>
      <w:proofErr w:type="gramEnd"/>
    </w:p>
    <w:p w14:paraId="064A4C16"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Адреса или описание местоположения таких земельных участков или </w:t>
      </w:r>
      <w:proofErr w:type="gramStart"/>
      <w:r w:rsidRPr="00B76021">
        <w:rPr>
          <w:rFonts w:ascii="Times New Roman" w:eastAsia="Times New Roman" w:hAnsi="Times New Roman" w:cs="Times New Roman"/>
          <w:sz w:val="28"/>
          <w:szCs w:val="28"/>
        </w:rPr>
        <w:t>земель:_</w:t>
      </w:r>
      <w:proofErr w:type="gramEnd"/>
      <w:r w:rsidRPr="00B76021">
        <w:rPr>
          <w:rFonts w:ascii="Times New Roman" w:eastAsia="Times New Roman" w:hAnsi="Times New Roman" w:cs="Times New Roman"/>
          <w:sz w:val="28"/>
          <w:szCs w:val="28"/>
        </w:rPr>
        <w:t>_______________________________________________________________</w:t>
      </w:r>
    </w:p>
    <w:p w14:paraId="6B55A74E"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3. Срок публичного сервитута: _________________</w:t>
      </w:r>
      <w:proofErr w:type="gramStart"/>
      <w:r w:rsidRPr="00B76021">
        <w:rPr>
          <w:rFonts w:ascii="Times New Roman" w:eastAsia="Times New Roman" w:hAnsi="Times New Roman" w:cs="Times New Roman"/>
          <w:sz w:val="28"/>
          <w:szCs w:val="28"/>
        </w:rPr>
        <w:t>_ ;</w:t>
      </w:r>
      <w:proofErr w:type="gramEnd"/>
    </w:p>
    <w:p w14:paraId="500047D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76021">
        <w:rPr>
          <w:rFonts w:ascii="Times New Roman" w:eastAsia="Times New Roman" w:hAnsi="Times New Roman" w:cs="Times New Roman"/>
          <w:i/>
          <w:sz w:val="28"/>
          <w:szCs w:val="28"/>
        </w:rPr>
        <w:t>при наличии такого срока</w:t>
      </w:r>
      <w:r w:rsidRPr="00B76021">
        <w:rPr>
          <w:rFonts w:ascii="Times New Roman" w:eastAsia="Times New Roman" w:hAnsi="Times New Roman" w:cs="Times New Roman"/>
          <w:sz w:val="28"/>
          <w:szCs w:val="28"/>
        </w:rPr>
        <w:t>): _____________________________________________________________________ ;</w:t>
      </w:r>
    </w:p>
    <w:p w14:paraId="35D090D1"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B76021">
        <w:rPr>
          <w:rFonts w:ascii="Times New Roman" w:eastAsia="Times New Roman" w:hAnsi="Times New Roman" w:cs="Times New Roman"/>
          <w:i/>
          <w:sz w:val="28"/>
          <w:szCs w:val="28"/>
        </w:rPr>
        <w:t>при наличии решений</w:t>
      </w:r>
      <w:r w:rsidRPr="00B76021">
        <w:rPr>
          <w:rFonts w:ascii="Times New Roman" w:eastAsia="Times New Roman" w:hAnsi="Times New Roman" w:cs="Times New Roman"/>
          <w:sz w:val="28"/>
          <w:szCs w:val="28"/>
        </w:rPr>
        <w:t>)</w:t>
      </w:r>
      <w:proofErr w:type="gramStart"/>
      <w:r w:rsidRPr="00B76021">
        <w:rPr>
          <w:rFonts w:ascii="Times New Roman" w:eastAsia="Times New Roman" w:hAnsi="Times New Roman" w:cs="Times New Roman"/>
          <w:sz w:val="28"/>
          <w:szCs w:val="28"/>
        </w:rPr>
        <w:t>: ;</w:t>
      </w:r>
      <w:proofErr w:type="gramEnd"/>
    </w:p>
    <w:p w14:paraId="1D5084F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14:paraId="350A6FF8"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Pr="00B76021">
        <w:rPr>
          <w:rFonts w:ascii="Times New Roman" w:eastAsia="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14:paraId="6C764E50"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11A74F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A9CB0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1F7ED2" w14:textId="77777777" w:rsidR="00B76021" w:rsidRPr="00B76021" w:rsidRDefault="00B76021" w:rsidP="00B76021">
      <w:pPr>
        <w:widowControl w:val="0"/>
        <w:autoSpaceDE w:val="0"/>
        <w:autoSpaceDN w:val="0"/>
        <w:spacing w:after="0" w:line="240" w:lineRule="auto"/>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_________________</w:t>
      </w:r>
    </w:p>
    <w:p w14:paraId="72D1B69A" w14:textId="7990B644" w:rsidR="00517E85" w:rsidRDefault="00517E85" w:rsidP="00B76021">
      <w:pPr>
        <w:widowControl w:val="0"/>
        <w:autoSpaceDE w:val="0"/>
        <w:autoSpaceDN w:val="0"/>
        <w:spacing w:after="0" w:line="240" w:lineRule="auto"/>
        <w:jc w:val="center"/>
        <w:outlineLvl w:val="1"/>
      </w:pPr>
    </w:p>
    <w:sectPr w:rsidR="00517E85" w:rsidSect="00E8287B">
      <w:headerReference w:type="default" r:id="rId18"/>
      <w:foot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9FD34" w14:textId="77777777" w:rsidR="00DB16B1" w:rsidRDefault="00DB16B1" w:rsidP="006541E2">
      <w:pPr>
        <w:spacing w:after="0" w:line="240" w:lineRule="auto"/>
      </w:pPr>
      <w:r>
        <w:separator/>
      </w:r>
    </w:p>
  </w:endnote>
  <w:endnote w:type="continuationSeparator" w:id="0">
    <w:p w14:paraId="691FC6FA" w14:textId="77777777" w:rsidR="00DB16B1" w:rsidRDefault="00DB16B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554BFC" w:rsidRDefault="00554BFC" w:rsidP="009F6595">
    <w:pPr>
      <w:pStyle w:val="a8"/>
      <w:tabs>
        <w:tab w:val="left" w:pos="6096"/>
      </w:tabs>
      <w:jc w:val="center"/>
    </w:pPr>
  </w:p>
  <w:p w14:paraId="1DC73197" w14:textId="77777777" w:rsidR="00554BFC" w:rsidRDefault="00554B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554BFC" w:rsidRPr="00E5174C" w:rsidRDefault="00554BFC">
    <w:pPr>
      <w:pStyle w:val="a8"/>
      <w:jc w:val="center"/>
      <w:rPr>
        <w:color w:val="FF0000"/>
      </w:rPr>
    </w:pPr>
  </w:p>
  <w:p w14:paraId="52FC8BA2" w14:textId="77777777" w:rsidR="00554BFC" w:rsidRDefault="00554B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82AB6" w14:textId="77777777" w:rsidR="00DB16B1" w:rsidRDefault="00DB16B1" w:rsidP="006541E2">
      <w:pPr>
        <w:spacing w:after="0" w:line="240" w:lineRule="auto"/>
      </w:pPr>
      <w:r>
        <w:separator/>
      </w:r>
    </w:p>
  </w:footnote>
  <w:footnote w:type="continuationSeparator" w:id="0">
    <w:p w14:paraId="749DA474" w14:textId="77777777" w:rsidR="00DB16B1" w:rsidRDefault="00DB16B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8868"/>
      <w:docPartObj>
        <w:docPartGallery w:val="Page Numbers (Top of Page)"/>
        <w:docPartUnique/>
      </w:docPartObj>
    </w:sdtPr>
    <w:sdtContent>
      <w:p w14:paraId="7190363A" w14:textId="5813EFAA" w:rsidR="00554BFC" w:rsidRDefault="00554BFC">
        <w:pPr>
          <w:pStyle w:val="a6"/>
          <w:jc w:val="center"/>
        </w:pPr>
        <w:r>
          <w:fldChar w:fldCharType="begin"/>
        </w:r>
        <w:r>
          <w:instrText>PAGE   \* MERGEFORMAT</w:instrText>
        </w:r>
        <w:r>
          <w:fldChar w:fldCharType="separate"/>
        </w:r>
        <w:r>
          <w:rPr>
            <w:noProof/>
          </w:rPr>
          <w:t>24</w:t>
        </w:r>
        <w:r>
          <w:fldChar w:fldCharType="end"/>
        </w:r>
      </w:p>
    </w:sdtContent>
  </w:sdt>
  <w:p w14:paraId="447D3B31" w14:textId="77777777" w:rsidR="00554BFC" w:rsidRDefault="00554B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554BFC" w:rsidRDefault="00554BFC">
    <w:pPr>
      <w:pStyle w:val="a6"/>
      <w:jc w:val="right"/>
    </w:pPr>
  </w:p>
  <w:p w14:paraId="2AA83020" w14:textId="77777777" w:rsidR="00554BFC" w:rsidRDefault="00554B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C6930"/>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1713"/>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2F44"/>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5712"/>
    <w:rsid w:val="00297CB7"/>
    <w:rsid w:val="002A10B5"/>
    <w:rsid w:val="002A26B5"/>
    <w:rsid w:val="002A347C"/>
    <w:rsid w:val="002A7A98"/>
    <w:rsid w:val="002B105C"/>
    <w:rsid w:val="002B2B15"/>
    <w:rsid w:val="002B6752"/>
    <w:rsid w:val="002B69B7"/>
    <w:rsid w:val="002C1C12"/>
    <w:rsid w:val="002C1ECB"/>
    <w:rsid w:val="002C234F"/>
    <w:rsid w:val="002D1296"/>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94C6E"/>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4BF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3BAC"/>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56307"/>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D6C45"/>
    <w:rsid w:val="009E43BA"/>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56EA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C1003"/>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76021"/>
    <w:rsid w:val="00B874E4"/>
    <w:rsid w:val="00B9164A"/>
    <w:rsid w:val="00B9438C"/>
    <w:rsid w:val="00BA0526"/>
    <w:rsid w:val="00BA6D36"/>
    <w:rsid w:val="00BA7F22"/>
    <w:rsid w:val="00BA7F49"/>
    <w:rsid w:val="00BB1410"/>
    <w:rsid w:val="00BC30CA"/>
    <w:rsid w:val="00BD201E"/>
    <w:rsid w:val="00BD5FB6"/>
    <w:rsid w:val="00BD7D55"/>
    <w:rsid w:val="00BE0332"/>
    <w:rsid w:val="00BE4E97"/>
    <w:rsid w:val="00BE5547"/>
    <w:rsid w:val="00BF0FE3"/>
    <w:rsid w:val="00BF105F"/>
    <w:rsid w:val="00BF61D4"/>
    <w:rsid w:val="00C01C0F"/>
    <w:rsid w:val="00C02C75"/>
    <w:rsid w:val="00C031F2"/>
    <w:rsid w:val="00C10F39"/>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12F5"/>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16B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D3B06"/>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 w:type="numbering" w:customStyle="1" w:styleId="41">
    <w:name w:val="Нет списка4"/>
    <w:next w:val="a2"/>
    <w:uiPriority w:val="99"/>
    <w:semiHidden/>
    <w:unhideWhenUsed/>
    <w:rsid w:val="00BE4E97"/>
  </w:style>
  <w:style w:type="numbering" w:customStyle="1" w:styleId="5">
    <w:name w:val="Нет списка5"/>
    <w:next w:val="a2"/>
    <w:uiPriority w:val="99"/>
    <w:semiHidden/>
    <w:unhideWhenUsed/>
    <w:rsid w:val="00B7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admsablin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3565-F451-4720-B216-FB045555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11329</Words>
  <Characters>64577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cp:revision>
  <cp:lastPrinted>2019-02-18T09:53:00Z</cp:lastPrinted>
  <dcterms:created xsi:type="dcterms:W3CDTF">2024-03-28T08:28:00Z</dcterms:created>
  <dcterms:modified xsi:type="dcterms:W3CDTF">2024-03-28T08:28:00Z</dcterms:modified>
</cp:coreProperties>
</file>