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BB1848">
        <w:rPr>
          <w:rFonts w:ascii="Times New Roman" w:hAnsi="Times New Roman" w:cs="Times New Roman"/>
          <w:sz w:val="24"/>
          <w:szCs w:val="24"/>
        </w:rPr>
        <w:t>июня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 xml:space="preserve">ул. </w:t>
      </w:r>
      <w:r w:rsidR="00BB1848">
        <w:rPr>
          <w:rFonts w:ascii="Times New Roman" w:hAnsi="Times New Roman" w:cs="Times New Roman"/>
          <w:sz w:val="24"/>
          <w:szCs w:val="24"/>
        </w:rPr>
        <w:t>Тосненская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BB1848">
        <w:rPr>
          <w:rFonts w:ascii="Times New Roman" w:hAnsi="Times New Roman" w:cs="Times New Roman"/>
          <w:sz w:val="24"/>
          <w:szCs w:val="24"/>
        </w:rPr>
        <w:t>номер участка 19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BB1848">
        <w:rPr>
          <w:rFonts w:ascii="Times New Roman" w:hAnsi="Times New Roman" w:cs="Times New Roman"/>
          <w:sz w:val="24"/>
          <w:szCs w:val="24"/>
        </w:rPr>
        <w:t>884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</w:t>
      </w:r>
      <w:r w:rsidR="00BB1848">
        <w:rPr>
          <w:rFonts w:ascii="Times New Roman" w:hAnsi="Times New Roman" w:cs="Times New Roman"/>
          <w:sz w:val="24"/>
          <w:szCs w:val="24"/>
        </w:rPr>
        <w:t>0000000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BB1848">
        <w:rPr>
          <w:rFonts w:ascii="Times New Roman" w:hAnsi="Times New Roman" w:cs="Times New Roman"/>
          <w:sz w:val="24"/>
          <w:szCs w:val="24"/>
        </w:rPr>
        <w:t>39474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B1848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BB1848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B1848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905D6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1848"/>
    <w:rsid w:val="00BB43F5"/>
    <w:rsid w:val="00BE6B6A"/>
    <w:rsid w:val="00C16A2A"/>
    <w:rsid w:val="00C57924"/>
    <w:rsid w:val="00CB7C78"/>
    <w:rsid w:val="00D15405"/>
    <w:rsid w:val="00D3501A"/>
    <w:rsid w:val="00D4144F"/>
    <w:rsid w:val="00D905D6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9E93-529E-42B4-A3D8-2167D2E4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2021-06-10T09:59:00Z</cp:lastPrinted>
  <dcterms:created xsi:type="dcterms:W3CDTF">2021-06-10T10:00:00Z</dcterms:created>
  <dcterms:modified xsi:type="dcterms:W3CDTF">2021-06-10T10:00:00Z</dcterms:modified>
</cp:coreProperties>
</file>