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C" w:rsidRPr="00B10B8C" w:rsidRDefault="002A1CDC" w:rsidP="002A1CDC">
      <w:pPr>
        <w:jc w:val="center"/>
        <w:rPr>
          <w:b/>
          <w:color w:val="000000"/>
          <w:sz w:val="24"/>
          <w:szCs w:val="24"/>
        </w:rPr>
      </w:pPr>
      <w:r w:rsidRPr="00B10B8C">
        <w:rPr>
          <w:b/>
          <w:color w:val="000000"/>
          <w:sz w:val="24"/>
          <w:szCs w:val="24"/>
        </w:rPr>
        <w:t xml:space="preserve">ИНФОРМАЦИОННОЕ СООБЩЕНИЕ </w:t>
      </w:r>
    </w:p>
    <w:p w:rsidR="002A1CDC" w:rsidRDefault="002A1CDC" w:rsidP="002A1CD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результатах</w:t>
      </w:r>
      <w:proofErr w:type="gramEnd"/>
      <w:r>
        <w:rPr>
          <w:b/>
          <w:sz w:val="24"/>
          <w:szCs w:val="24"/>
        </w:rPr>
        <w:t xml:space="preserve"> сделок приватизации</w:t>
      </w:r>
      <w:r w:rsidRPr="00B10B8C">
        <w:rPr>
          <w:b/>
          <w:sz w:val="24"/>
          <w:szCs w:val="24"/>
        </w:rPr>
        <w:t xml:space="preserve"> недвижимого имущества, находящегося в собственности Ульяновского городского поселения Тосненского района Ленинградской области</w:t>
      </w:r>
    </w:p>
    <w:p w:rsidR="002A1CDC" w:rsidRDefault="002A1CDC" w:rsidP="002A1CDC">
      <w:pPr>
        <w:rPr>
          <w:b/>
          <w:sz w:val="24"/>
          <w:szCs w:val="24"/>
        </w:rPr>
      </w:pP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Продавец</w:t>
      </w:r>
      <w:r w:rsidRPr="00B10B8C">
        <w:rPr>
          <w:sz w:val="24"/>
          <w:szCs w:val="24"/>
        </w:rPr>
        <w:t xml:space="preserve"> - администрация Ульяновского городского поселения Тосненского района Ленинградской области.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Решение о проведении торгов</w:t>
      </w:r>
      <w:r>
        <w:rPr>
          <w:b/>
          <w:sz w:val="24"/>
          <w:szCs w:val="24"/>
        </w:rPr>
        <w:t xml:space="preserve">: </w:t>
      </w:r>
      <w:r w:rsidRPr="00B10B8C">
        <w:rPr>
          <w:b/>
          <w:sz w:val="24"/>
          <w:szCs w:val="24"/>
        </w:rPr>
        <w:t xml:space="preserve"> </w:t>
      </w:r>
      <w:r w:rsidRPr="00B10B8C">
        <w:rPr>
          <w:sz w:val="24"/>
          <w:szCs w:val="24"/>
        </w:rPr>
        <w:t xml:space="preserve">постановление </w:t>
      </w:r>
      <w:r w:rsidRPr="003E5C64">
        <w:rPr>
          <w:sz w:val="24"/>
          <w:szCs w:val="24"/>
        </w:rPr>
        <w:t>администрации Ульяновского городского поселения Тосненского района Ленинградской области  от 07.11.2019  № 719 «Об условиях приватизации недвижимого имущества, находящегося в собственности Ульяновского городского поселения Тосненског</w:t>
      </w:r>
      <w:r>
        <w:rPr>
          <w:sz w:val="24"/>
          <w:szCs w:val="24"/>
        </w:rPr>
        <w:t xml:space="preserve">о района Ленинградской области </w:t>
      </w:r>
      <w:r w:rsidRPr="003E5C64">
        <w:rPr>
          <w:sz w:val="24"/>
          <w:szCs w:val="24"/>
        </w:rPr>
        <w:t>на аукционе в электронной форме»</w:t>
      </w:r>
      <w:r>
        <w:rPr>
          <w:sz w:val="24"/>
          <w:szCs w:val="24"/>
        </w:rPr>
        <w:t>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Способ приватизации имущества</w:t>
      </w:r>
      <w:r w:rsidRPr="00B10B8C">
        <w:rPr>
          <w:sz w:val="24"/>
          <w:szCs w:val="24"/>
        </w:rPr>
        <w:t>: продажа имущества, находящегося в собственности Ульяновского городского поселения Тосненского района Ленинградской области, в электронной форме путем проведения аукциона.</w:t>
      </w:r>
    </w:p>
    <w:p w:rsidR="002A1CDC" w:rsidRDefault="002A1CDC" w:rsidP="002A1CDC">
      <w:pPr>
        <w:ind w:firstLine="720"/>
        <w:jc w:val="both"/>
        <w:rPr>
          <w:color w:val="000000"/>
          <w:sz w:val="24"/>
          <w:szCs w:val="24"/>
        </w:rPr>
      </w:pPr>
      <w:r w:rsidRPr="00B10B8C">
        <w:rPr>
          <w:b/>
          <w:sz w:val="24"/>
          <w:szCs w:val="24"/>
        </w:rPr>
        <w:t>Дата, время и место проведения аукциона</w:t>
      </w:r>
      <w:r w:rsidRPr="00B10B8C">
        <w:rPr>
          <w:sz w:val="24"/>
          <w:szCs w:val="24"/>
        </w:rPr>
        <w:t xml:space="preserve"> – </w:t>
      </w:r>
      <w:r>
        <w:rPr>
          <w:sz w:val="24"/>
          <w:szCs w:val="24"/>
        </w:rPr>
        <w:t>17</w:t>
      </w:r>
      <w:r w:rsidRPr="00B10B8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B10B8C">
        <w:rPr>
          <w:sz w:val="24"/>
          <w:szCs w:val="24"/>
        </w:rPr>
        <w:t xml:space="preserve"> 2019 года в 11.00 на электронной площадке: закрытое акционерное общество "Сбербанк - Автоматизированная система торгов".  </w:t>
      </w:r>
      <w:r w:rsidRPr="00B10B8C">
        <w:rPr>
          <w:color w:val="000000"/>
          <w:sz w:val="24"/>
          <w:szCs w:val="24"/>
        </w:rPr>
        <w:t xml:space="preserve">Аукцион </w:t>
      </w:r>
      <w:r w:rsidRPr="000111CA">
        <w:rPr>
          <w:color w:val="000000"/>
          <w:sz w:val="24"/>
          <w:szCs w:val="24"/>
        </w:rPr>
        <w:t>проводится 2 лотами</w:t>
      </w:r>
      <w:r w:rsidRPr="00B10B8C">
        <w:rPr>
          <w:color w:val="000000"/>
          <w:sz w:val="24"/>
          <w:szCs w:val="24"/>
        </w:rPr>
        <w:t xml:space="preserve">, является открытым по составу участников с подачей предложений о цене имущества в открытой форме. </w:t>
      </w:r>
    </w:p>
    <w:p w:rsidR="002A1CDC" w:rsidRPr="00B10B8C" w:rsidRDefault="002A1CDC" w:rsidP="002A1CDC">
      <w:pPr>
        <w:ind w:firstLine="720"/>
        <w:jc w:val="both"/>
        <w:rPr>
          <w:b/>
          <w:color w:val="000000"/>
          <w:sz w:val="24"/>
          <w:szCs w:val="24"/>
        </w:rPr>
      </w:pPr>
      <w:r w:rsidRPr="00B10B8C">
        <w:rPr>
          <w:b/>
          <w:color w:val="000000"/>
          <w:sz w:val="24"/>
          <w:szCs w:val="24"/>
        </w:rPr>
        <w:t xml:space="preserve">Предмет аукциона: </w:t>
      </w:r>
    </w:p>
    <w:p w:rsidR="002A1CDC" w:rsidRPr="00B10B8C" w:rsidRDefault="002A1CDC" w:rsidP="002A1C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 ЛОТ №1: 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1.1. Здание котельной-бани, назначение: нежилое, 1-этажное,  общей площадью 125,3 кв. м., инв.№ 11507-Б, кадастровый номер 47:26:0301001:3355, расположенное по адресу: Ленинградская область, Тосненский муниципальный район, Ульяновское городское поселение, </w:t>
      </w:r>
      <w:proofErr w:type="spellStart"/>
      <w:r w:rsidRPr="00B10B8C">
        <w:rPr>
          <w:sz w:val="24"/>
          <w:szCs w:val="24"/>
        </w:rPr>
        <w:t>г.п</w:t>
      </w:r>
      <w:proofErr w:type="spellEnd"/>
      <w:r w:rsidRPr="00B10B8C">
        <w:rPr>
          <w:sz w:val="24"/>
          <w:szCs w:val="24"/>
        </w:rPr>
        <w:t>. Ульяновка, Московское шоссе, д. 70.</w:t>
      </w:r>
    </w:p>
    <w:p w:rsidR="002A1CD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1.2. Земельный участок, категория земель: земли населенных пунктов, вид разрешенного использования: коммунально-складские и производственные предприятия V класса опасности различного профиля, общая площадь 539 кв. м., кадастровый номер 47:26:0301016:601, адрес: Ленинградская область, Тосненский муниципальный район, Ульяновское городское поселение, </w:t>
      </w:r>
      <w:proofErr w:type="spellStart"/>
      <w:r w:rsidRPr="00B10B8C">
        <w:rPr>
          <w:sz w:val="24"/>
          <w:szCs w:val="24"/>
        </w:rPr>
        <w:t>г.п</w:t>
      </w:r>
      <w:proofErr w:type="spellEnd"/>
      <w:r w:rsidRPr="00B10B8C">
        <w:rPr>
          <w:sz w:val="24"/>
          <w:szCs w:val="24"/>
        </w:rPr>
        <w:t>. Уль</w:t>
      </w:r>
      <w:r>
        <w:rPr>
          <w:sz w:val="24"/>
          <w:szCs w:val="24"/>
        </w:rPr>
        <w:t>яновка, Московское шоссе, д. 70.</w:t>
      </w:r>
      <w:r w:rsidRPr="00B10B8C">
        <w:rPr>
          <w:sz w:val="24"/>
          <w:szCs w:val="24"/>
        </w:rPr>
        <w:t xml:space="preserve"> </w:t>
      </w:r>
    </w:p>
    <w:p w:rsidR="002A1CDC" w:rsidRPr="00DE4182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DE4182">
        <w:rPr>
          <w:sz w:val="24"/>
          <w:szCs w:val="24"/>
        </w:rPr>
        <w:t>Земельный участок занят зданием котельной-бани, указанным в п. 1.1. настоящего постановления, и необходим для его использования.</w:t>
      </w:r>
    </w:p>
    <w:p w:rsidR="002A1CDC" w:rsidRPr="007276C5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7276C5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2:</w:t>
      </w:r>
    </w:p>
    <w:p w:rsidR="002A1CDC" w:rsidRPr="001863B8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863B8">
        <w:rPr>
          <w:sz w:val="24"/>
          <w:szCs w:val="24"/>
        </w:rPr>
        <w:t xml:space="preserve">.1. Здание овощехранилища, назначение: нежилое, 1- этажное, общей площадью 177,9 </w:t>
      </w:r>
      <w:proofErr w:type="spellStart"/>
      <w:r w:rsidRPr="001863B8">
        <w:rPr>
          <w:sz w:val="24"/>
          <w:szCs w:val="24"/>
        </w:rPr>
        <w:t>кв.м</w:t>
      </w:r>
      <w:proofErr w:type="spellEnd"/>
      <w:r w:rsidRPr="001863B8">
        <w:rPr>
          <w:sz w:val="24"/>
          <w:szCs w:val="24"/>
        </w:rPr>
        <w:t>., инв. № 11507, кадастровый номер: 47:26:0301001:3572, расположен</w:t>
      </w:r>
      <w:r>
        <w:rPr>
          <w:sz w:val="24"/>
          <w:szCs w:val="24"/>
        </w:rPr>
        <w:t>н</w:t>
      </w:r>
      <w:r w:rsidRPr="001863B8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863B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1863B8">
        <w:rPr>
          <w:sz w:val="24"/>
          <w:szCs w:val="24"/>
        </w:rPr>
        <w:t>г.п</w:t>
      </w:r>
      <w:proofErr w:type="spellEnd"/>
      <w:r w:rsidRPr="001863B8">
        <w:rPr>
          <w:sz w:val="24"/>
          <w:szCs w:val="24"/>
        </w:rPr>
        <w:t>. Ульяновка, ш. Московское, д. 1</w:t>
      </w:r>
      <w:r>
        <w:rPr>
          <w:sz w:val="24"/>
          <w:szCs w:val="24"/>
        </w:rPr>
        <w:t>.</w:t>
      </w:r>
    </w:p>
    <w:p w:rsidR="002A1CDC" w:rsidRPr="001863B8" w:rsidRDefault="002A1CDC" w:rsidP="002A1C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63B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1863B8">
        <w:rPr>
          <w:sz w:val="24"/>
          <w:szCs w:val="24"/>
        </w:rPr>
        <w:t xml:space="preserve">.2.  Земельный участок, категория земель: земли населенных пунктов, вид разрешенного использования: размещение здания овощехранилища, общая площадь 1450 </w:t>
      </w:r>
      <w:proofErr w:type="spellStart"/>
      <w:r w:rsidRPr="001863B8">
        <w:rPr>
          <w:sz w:val="24"/>
          <w:szCs w:val="24"/>
        </w:rPr>
        <w:t>кв.м</w:t>
      </w:r>
      <w:proofErr w:type="spellEnd"/>
      <w:r w:rsidRPr="001863B8">
        <w:rPr>
          <w:sz w:val="24"/>
          <w:szCs w:val="24"/>
        </w:rPr>
        <w:t>., кадастровый номер 47:26:0301016:388, адрес:</w:t>
      </w:r>
      <w:r w:rsidRPr="00BC6844">
        <w:t xml:space="preserve"> </w:t>
      </w:r>
      <w:r w:rsidRPr="00BC6844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BC6844">
        <w:rPr>
          <w:sz w:val="24"/>
          <w:szCs w:val="24"/>
        </w:rPr>
        <w:t>г.п</w:t>
      </w:r>
      <w:proofErr w:type="spellEnd"/>
      <w:r w:rsidRPr="00BC6844">
        <w:rPr>
          <w:sz w:val="24"/>
          <w:szCs w:val="24"/>
        </w:rPr>
        <w:t xml:space="preserve">. Ульяновка, ш. </w:t>
      </w:r>
      <w:proofErr w:type="gramStart"/>
      <w:r w:rsidRPr="00BC6844">
        <w:rPr>
          <w:sz w:val="24"/>
          <w:szCs w:val="24"/>
        </w:rPr>
        <w:t>Московское, д. 1.</w:t>
      </w:r>
      <w:r w:rsidRPr="001863B8">
        <w:rPr>
          <w:sz w:val="24"/>
          <w:szCs w:val="24"/>
        </w:rPr>
        <w:t xml:space="preserve"> существующие ограничения </w:t>
      </w:r>
      <w:r w:rsidRPr="00817A0E">
        <w:rPr>
          <w:sz w:val="24"/>
          <w:szCs w:val="24"/>
        </w:rPr>
        <w:t xml:space="preserve">(обременения) права: 1096 </w:t>
      </w:r>
      <w:proofErr w:type="spellStart"/>
      <w:r w:rsidRPr="00817A0E">
        <w:rPr>
          <w:sz w:val="24"/>
          <w:szCs w:val="24"/>
        </w:rPr>
        <w:t>кв.м</w:t>
      </w:r>
      <w:proofErr w:type="spellEnd"/>
      <w:r w:rsidRPr="00817A0E">
        <w:rPr>
          <w:sz w:val="24"/>
          <w:szCs w:val="24"/>
        </w:rPr>
        <w:t xml:space="preserve">. – </w:t>
      </w:r>
      <w:proofErr w:type="spellStart"/>
      <w:r w:rsidRPr="00817A0E">
        <w:rPr>
          <w:sz w:val="24"/>
          <w:szCs w:val="24"/>
        </w:rPr>
        <w:t>водоохранная</w:t>
      </w:r>
      <w:proofErr w:type="spellEnd"/>
      <w:r w:rsidRPr="00817A0E">
        <w:rPr>
          <w:sz w:val="24"/>
          <w:szCs w:val="24"/>
        </w:rPr>
        <w:t xml:space="preserve"> зона водного объекта, 193 </w:t>
      </w:r>
      <w:proofErr w:type="spellStart"/>
      <w:r w:rsidRPr="00817A0E">
        <w:rPr>
          <w:sz w:val="24"/>
          <w:szCs w:val="24"/>
        </w:rPr>
        <w:t>кв.м</w:t>
      </w:r>
      <w:proofErr w:type="spellEnd"/>
      <w:r w:rsidRPr="00817A0E">
        <w:rPr>
          <w:sz w:val="24"/>
          <w:szCs w:val="24"/>
        </w:rPr>
        <w:t>. –</w:t>
      </w:r>
      <w:r>
        <w:rPr>
          <w:sz w:val="24"/>
          <w:szCs w:val="24"/>
        </w:rPr>
        <w:t xml:space="preserve"> охранная зона ЛЭП, 1096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- прибрежная защитная зона полоса водного объекта.</w:t>
      </w:r>
      <w:proofErr w:type="gramEnd"/>
    </w:p>
    <w:p w:rsidR="002A1CDC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1863B8">
        <w:rPr>
          <w:sz w:val="24"/>
          <w:szCs w:val="24"/>
        </w:rPr>
        <w:t>Земельный участок занят зданием о</w:t>
      </w:r>
      <w:r>
        <w:rPr>
          <w:sz w:val="24"/>
          <w:szCs w:val="24"/>
        </w:rPr>
        <w:t>вощехранилища, указанным в п. 2.1. настоящего постановления.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Начальная цена продажи Имущества:</w:t>
      </w:r>
      <w:r w:rsidRPr="00B10B8C">
        <w:rPr>
          <w:sz w:val="24"/>
          <w:szCs w:val="24"/>
        </w:rPr>
        <w:t xml:space="preserve"> 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>ЛОТ №1:</w:t>
      </w:r>
    </w:p>
    <w:p w:rsidR="002A1CDC" w:rsidRPr="007276C5" w:rsidRDefault="002A1CDC" w:rsidP="002A1CDC">
      <w:pPr>
        <w:jc w:val="both"/>
        <w:rPr>
          <w:sz w:val="24"/>
          <w:szCs w:val="24"/>
        </w:rPr>
      </w:pPr>
      <w:r w:rsidRPr="007276C5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1: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- 1 216 646 (один миллион двести шестнадцать тысяч шестьсот сорок шесть) рублей 00 копеек, </w:t>
      </w:r>
      <w:r w:rsidRPr="00597D14">
        <w:rPr>
          <w:sz w:val="24"/>
          <w:szCs w:val="24"/>
        </w:rPr>
        <w:t xml:space="preserve">в том числе НДС по ставке 20%: </w:t>
      </w:r>
    </w:p>
    <w:p w:rsidR="002A1CDC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>в том числе:</w:t>
      </w:r>
      <w:r>
        <w:rPr>
          <w:sz w:val="24"/>
          <w:szCs w:val="24"/>
        </w:rPr>
        <w:t xml:space="preserve"> </w:t>
      </w: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Здание котельной-бани – 884245 (восемьсот восемьдесят четыре тысячи двести сорок пять) рублей 00 копеек, в том числе НДС – 20% - 147374 (сто сорок семь тысяч триста семьдесят) рублей 17 копеек.</w:t>
      </w: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– 332401 (триста тридцать две тысячи четыреста один) рубль 00 копеек, НДС не облагается.</w:t>
      </w:r>
    </w:p>
    <w:p w:rsidR="008A5D59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</w:t>
      </w:r>
      <w:r w:rsidRPr="007B1B85">
        <w:rPr>
          <w:sz w:val="24"/>
          <w:szCs w:val="24"/>
        </w:rPr>
        <w:t>рассмотрения заявок на участие в аукционе</w:t>
      </w:r>
      <w:r>
        <w:rPr>
          <w:sz w:val="24"/>
          <w:szCs w:val="24"/>
        </w:rPr>
        <w:t xml:space="preserve">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>от 13 декабря 2019  № 32/2019 аукцион по ЛОТ № 1 признан несостоявшимся в связи с тем, что д</w:t>
      </w:r>
      <w:r>
        <w:rPr>
          <w:sz w:val="24"/>
          <w:szCs w:val="24"/>
        </w:rPr>
        <w:t xml:space="preserve">о окончания приема заявок, </w:t>
      </w:r>
      <w:r w:rsidRPr="00505BE7">
        <w:rPr>
          <w:sz w:val="24"/>
          <w:szCs w:val="24"/>
        </w:rPr>
        <w:t>заяв</w:t>
      </w:r>
      <w:r>
        <w:rPr>
          <w:sz w:val="24"/>
          <w:szCs w:val="24"/>
        </w:rPr>
        <w:t>ок на участие в аукционе</w:t>
      </w:r>
      <w:r w:rsidRPr="00505BE7">
        <w:rPr>
          <w:sz w:val="24"/>
          <w:szCs w:val="24"/>
        </w:rPr>
        <w:t xml:space="preserve"> от претендентов </w:t>
      </w:r>
      <w:r>
        <w:rPr>
          <w:sz w:val="24"/>
          <w:szCs w:val="24"/>
        </w:rPr>
        <w:t>не поступило</w:t>
      </w:r>
    </w:p>
    <w:p w:rsidR="008A5D59" w:rsidRPr="007043AF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 w:rsidRPr="007276C5">
        <w:rPr>
          <w:color w:val="000000"/>
          <w:sz w:val="24"/>
          <w:szCs w:val="24"/>
        </w:rPr>
        <w:t>ЛОТ №</w:t>
      </w:r>
      <w:r>
        <w:rPr>
          <w:color w:val="000000"/>
          <w:sz w:val="24"/>
          <w:szCs w:val="24"/>
        </w:rPr>
        <w:t xml:space="preserve"> </w:t>
      </w:r>
      <w:r w:rsidRPr="007276C5">
        <w:rPr>
          <w:color w:val="000000"/>
          <w:sz w:val="24"/>
          <w:szCs w:val="24"/>
        </w:rPr>
        <w:t>2:</w:t>
      </w:r>
    </w:p>
    <w:p w:rsidR="002A1CDC" w:rsidRPr="00597D14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7D14">
        <w:rPr>
          <w:sz w:val="24"/>
          <w:szCs w:val="24"/>
        </w:rPr>
        <w:t xml:space="preserve">1 121 437 (один миллион сто двадцать одна тысяча четыреста тридцать семь) рублей 00 копеек, в том числе НДС по ставке 20%: 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>в том числе: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ab/>
        <w:t xml:space="preserve">-  Здание овощехранилища – 189351 (сто восемьдесят девять тысяч триста пятьдесят один) рубль 67 копеек, в том числе НДС по ставке 20% в сумме 37870 (тридцать семь тысяч восемьсот семьдесят) рублей 33 копейки; </w:t>
      </w:r>
    </w:p>
    <w:p w:rsidR="002A1CDC" w:rsidRPr="007276C5" w:rsidRDefault="002A1CDC" w:rsidP="002A1CDC">
      <w:pPr>
        <w:jc w:val="both"/>
        <w:rPr>
          <w:color w:val="000000"/>
          <w:sz w:val="24"/>
          <w:szCs w:val="24"/>
        </w:rPr>
      </w:pPr>
      <w:r w:rsidRPr="00597D14">
        <w:rPr>
          <w:sz w:val="24"/>
          <w:szCs w:val="24"/>
        </w:rPr>
        <w:tab/>
        <w:t>- Земельный участок  – 894215 (восемьсот девяносто четыре тысячи двести пятнадцать) рублей 00 копеек, НДС не облагается.</w:t>
      </w:r>
    </w:p>
    <w:p w:rsid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Наименование юридического лица (имя физического лица)</w:t>
      </w:r>
      <w:r>
        <w:rPr>
          <w:rStyle w:val="normaltextrun"/>
        </w:rPr>
        <w:t> - участника продажи, который предложил наиболее высокую цену за Имущество по сравнению с предложениями других участников аукциона:</w:t>
      </w:r>
      <w:r>
        <w:rPr>
          <w:rStyle w:val="eop"/>
        </w:rPr>
        <w:t> </w:t>
      </w:r>
    </w:p>
    <w:p w:rsid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Победитель продажи муниципального имущества посредством проведения аукциона в электронной форме по ЛОТ №</w:t>
      </w:r>
      <w:r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–</w:t>
      </w:r>
      <w:r>
        <w:rPr>
          <w:rStyle w:val="normaltextrun"/>
          <w:color w:val="000000"/>
        </w:rPr>
        <w:t> </w:t>
      </w:r>
      <w:r>
        <w:rPr>
          <w:rStyle w:val="normaltextrun"/>
        </w:rPr>
        <w:t>Григорьева Екатерина Вадимовна</w:t>
      </w:r>
      <w:r>
        <w:rPr>
          <w:rStyle w:val="normaltextrun"/>
        </w:rPr>
        <w:t> </w:t>
      </w:r>
      <w:r>
        <w:rPr>
          <w:rStyle w:val="normaltextrun"/>
          <w:color w:val="000000"/>
        </w:rPr>
        <w:t>(лучшее предложение в соответствии с журналом хода торгов).</w:t>
      </w:r>
      <w:r>
        <w:rPr>
          <w:rStyle w:val="eop"/>
        </w:rPr>
        <w:t> </w:t>
      </w:r>
    </w:p>
    <w:p w:rsidR="002A1CDC" w:rsidRP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b/>
        </w:rPr>
      </w:pPr>
      <w:r>
        <w:rPr>
          <w:rStyle w:val="normaltextrun"/>
          <w:color w:val="000000"/>
        </w:rPr>
        <w:t>Участник продажи, который сделал предпоследнее предложение о цене муниципального имущества посредством проведения аукциона в электронной форме по ЛОТ №</w:t>
      </w:r>
      <w:r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 xml:space="preserve"> в ходе продажи -</w:t>
      </w:r>
      <w:r>
        <w:rPr>
          <w:rStyle w:val="normaltextrun"/>
          <w:color w:val="00B050"/>
        </w:rPr>
        <w:t> </w:t>
      </w:r>
      <w:r>
        <w:t xml:space="preserve"> Сергеев</w:t>
      </w:r>
      <w:r>
        <w:t xml:space="preserve"> Игорь Анатольевич.</w:t>
      </w:r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2A1CDC">
        <w:rPr>
          <w:b/>
          <w:color w:val="000000"/>
          <w:sz w:val="24"/>
          <w:szCs w:val="24"/>
        </w:rPr>
        <w:t xml:space="preserve">Результат </w:t>
      </w:r>
      <w:r>
        <w:rPr>
          <w:b/>
          <w:color w:val="000000"/>
          <w:sz w:val="24"/>
          <w:szCs w:val="24"/>
        </w:rPr>
        <w:t xml:space="preserve">продажи имущества </w:t>
      </w:r>
      <w:r w:rsidRPr="002A1CDC">
        <w:rPr>
          <w:color w:val="000000"/>
          <w:sz w:val="24"/>
          <w:szCs w:val="24"/>
        </w:rPr>
        <w:t>на основании протокола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 итогах аукциона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>от 17 декабря 2019 г. №  33/2019</w:t>
      </w:r>
    </w:p>
    <w:p w:rsidR="002A1CDC" w:rsidRPr="002A1CDC" w:rsidRDefault="002A1CDC" w:rsidP="002A1C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1CDC">
        <w:rPr>
          <w:color w:val="000000"/>
          <w:sz w:val="24"/>
          <w:szCs w:val="24"/>
        </w:rPr>
        <w:t>ЛОТ № 2</w:t>
      </w:r>
      <w:r>
        <w:rPr>
          <w:b/>
          <w:color w:val="000000"/>
          <w:sz w:val="24"/>
          <w:szCs w:val="24"/>
        </w:rPr>
        <w:t xml:space="preserve"> - </w:t>
      </w:r>
      <w:r w:rsidRPr="002A1CDC">
        <w:rPr>
          <w:rFonts w:eastAsiaTheme="minorHAnsi"/>
          <w:sz w:val="24"/>
          <w:szCs w:val="24"/>
          <w:lang w:eastAsia="en-US"/>
        </w:rPr>
        <w:t xml:space="preserve">По итогам проведения процедуры аукциона в электронной форме победителем аукциона по ЛОТ № 2 признан участник: </w:t>
      </w:r>
      <w:proofErr w:type="gramStart"/>
      <w:r w:rsidRPr="002A1CDC">
        <w:rPr>
          <w:rFonts w:eastAsiaTheme="minorHAnsi"/>
          <w:sz w:val="24"/>
          <w:szCs w:val="24"/>
          <w:lang w:eastAsia="en-US"/>
        </w:rPr>
        <w:t>Григорьева Екатерина Вадимовна, предложенная цена продажи имущества – 1727012 (один миллион семьсот двадцать семь тысяч двенадцать) рублей 98 копеек (лучшее предложение согласно журнала хода торгов, номер извещения 514744.</w:t>
      </w:r>
      <w:proofErr w:type="gramEnd"/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8A5D59" w:rsidRPr="008A5D59" w:rsidRDefault="008A5D59" w:rsidP="008A5D5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Протокол об </w:t>
      </w:r>
      <w:r>
        <w:rPr>
          <w:sz w:val="24"/>
          <w:szCs w:val="24"/>
        </w:rPr>
        <w:t>итогах аукциона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>от 17 декабря 2019 г. №  33/2019</w:t>
      </w:r>
      <w:r>
        <w:rPr>
          <w:sz w:val="24"/>
          <w:szCs w:val="24"/>
        </w:rPr>
        <w:t xml:space="preserve"> размещен </w:t>
      </w:r>
      <w:r w:rsidRPr="008A5D59">
        <w:rPr>
          <w:rFonts w:eastAsiaTheme="minorHAnsi"/>
          <w:sz w:val="24"/>
          <w:szCs w:val="24"/>
          <w:lang w:eastAsia="en-US"/>
        </w:rPr>
        <w:t xml:space="preserve">на официальном </w:t>
      </w:r>
      <w:r>
        <w:rPr>
          <w:rFonts w:eastAsiaTheme="minorHAnsi"/>
          <w:sz w:val="24"/>
          <w:szCs w:val="24"/>
          <w:lang w:eastAsia="en-US"/>
        </w:rPr>
        <w:t xml:space="preserve">сайте  </w:t>
      </w:r>
      <w:bookmarkStart w:id="0" w:name="_GoBack"/>
      <w:bookmarkEnd w:id="0"/>
      <w:r w:rsidRPr="008A5D59">
        <w:rPr>
          <w:rFonts w:eastAsiaTheme="minorHAnsi"/>
          <w:sz w:val="24"/>
          <w:szCs w:val="24"/>
          <w:lang w:eastAsia="en-US"/>
        </w:rPr>
        <w:t>Российской Федерации www.torgi.gov.ru в сети «Интернет», открытой части электронной площадки ЗАО «Сбербанк-АСТ» http://utp.sberbank-ast.ru.</w:t>
      </w:r>
    </w:p>
    <w:p w:rsidR="008A5D59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2A1CDC" w:rsidRPr="00B10B8C" w:rsidRDefault="002A1CDC" w:rsidP="002A1CDC">
      <w:pPr>
        <w:jc w:val="both"/>
        <w:rPr>
          <w:b/>
          <w:sz w:val="24"/>
          <w:szCs w:val="24"/>
        </w:rPr>
      </w:pPr>
    </w:p>
    <w:p w:rsidR="00BE4C0D" w:rsidRPr="005C0F23" w:rsidRDefault="00BE4C0D" w:rsidP="005C0F23"/>
    <w:sectPr w:rsidR="00BE4C0D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2A1CDC"/>
    <w:rsid w:val="003449C0"/>
    <w:rsid w:val="003A055B"/>
    <w:rsid w:val="005419D3"/>
    <w:rsid w:val="005C0F23"/>
    <w:rsid w:val="0063719B"/>
    <w:rsid w:val="007D0760"/>
    <w:rsid w:val="00893951"/>
    <w:rsid w:val="008A5D59"/>
    <w:rsid w:val="008C0741"/>
    <w:rsid w:val="009145B4"/>
    <w:rsid w:val="00BB7E9A"/>
    <w:rsid w:val="00BE4C0D"/>
    <w:rsid w:val="00CA3FED"/>
    <w:rsid w:val="00CC397C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  <w:style w:type="paragraph" w:customStyle="1" w:styleId="paragraph">
    <w:name w:val="paragraph"/>
    <w:basedOn w:val="a"/>
    <w:rsid w:val="002A1C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A1CDC"/>
  </w:style>
  <w:style w:type="character" w:customStyle="1" w:styleId="eop">
    <w:name w:val="eop"/>
    <w:basedOn w:val="a0"/>
    <w:rsid w:val="002A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  <w:style w:type="paragraph" w:customStyle="1" w:styleId="paragraph">
    <w:name w:val="paragraph"/>
    <w:basedOn w:val="a"/>
    <w:rsid w:val="002A1C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A1CDC"/>
  </w:style>
  <w:style w:type="character" w:customStyle="1" w:styleId="eop">
    <w:name w:val="eop"/>
    <w:basedOn w:val="a0"/>
    <w:rsid w:val="002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66A6-CA9B-4346-97FC-2E4B5494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2019-05-27T06:30:00Z</cp:lastPrinted>
  <dcterms:created xsi:type="dcterms:W3CDTF">2020-01-16T07:49:00Z</dcterms:created>
  <dcterms:modified xsi:type="dcterms:W3CDTF">2020-01-16T07:49:00Z</dcterms:modified>
</cp:coreProperties>
</file>