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24FD" w14:textId="77777777" w:rsidR="00B57D91" w:rsidRPr="001E6044" w:rsidRDefault="00B57D91" w:rsidP="00B57D91">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0779E660" wp14:editId="6A87A6AC">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745C34B" w14:textId="77777777" w:rsidR="00B57D91" w:rsidRPr="001E6044" w:rsidRDefault="00B57D91" w:rsidP="00B57D91">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2A61F5BB"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p w14:paraId="0B1CC67A" w14:textId="56F69C2E" w:rsidR="00B57D91" w:rsidRPr="00D86EB2" w:rsidRDefault="00B57D91" w:rsidP="00B57D91">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D86EB2">
        <w:rPr>
          <w:rFonts w:ascii="Times New Roman" w:eastAsia="Times New Roman" w:hAnsi="Times New Roman" w:cs="Times New Roman"/>
          <w:b/>
          <w:sz w:val="32"/>
          <w:szCs w:val="32"/>
          <w:lang w:eastAsia="en-US"/>
        </w:rPr>
        <w:t xml:space="preserve"> </w:t>
      </w:r>
      <w:r w:rsidR="00D86EB2">
        <w:rPr>
          <w:rFonts w:ascii="Times New Roman" w:eastAsia="Times New Roman" w:hAnsi="Times New Roman" w:cs="Times New Roman"/>
          <w:sz w:val="32"/>
          <w:szCs w:val="32"/>
          <w:lang w:eastAsia="en-US"/>
        </w:rPr>
        <w:t>(Проект)</w:t>
      </w:r>
    </w:p>
    <w:p w14:paraId="69F6EAFE"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B57D91" w:rsidRPr="001E6044" w14:paraId="2487B827" w14:textId="77777777" w:rsidTr="000274EB">
        <w:tc>
          <w:tcPr>
            <w:tcW w:w="2235" w:type="dxa"/>
            <w:tcBorders>
              <w:top w:val="nil"/>
              <w:left w:val="nil"/>
              <w:bottom w:val="single" w:sz="4" w:space="0" w:color="auto"/>
              <w:right w:val="nil"/>
            </w:tcBorders>
          </w:tcPr>
          <w:p w14:paraId="40A206B6" w14:textId="77FB80C5" w:rsidR="00B57D91" w:rsidRPr="001E6044" w:rsidRDefault="00B57D91" w:rsidP="000274EB">
            <w:pPr>
              <w:jc w:val="center"/>
              <w:rPr>
                <w:rFonts w:eastAsiaTheme="minorHAnsi"/>
                <w:b/>
                <w:sz w:val="28"/>
                <w:szCs w:val="28"/>
                <w:lang w:eastAsia="en-US"/>
              </w:rPr>
            </w:pPr>
          </w:p>
        </w:tc>
        <w:tc>
          <w:tcPr>
            <w:tcW w:w="7087" w:type="dxa"/>
            <w:tcBorders>
              <w:top w:val="nil"/>
              <w:left w:val="nil"/>
              <w:bottom w:val="nil"/>
              <w:right w:val="nil"/>
            </w:tcBorders>
          </w:tcPr>
          <w:p w14:paraId="22E8584C" w14:textId="77777777" w:rsidR="00B57D91" w:rsidRPr="001E6044" w:rsidRDefault="00B57D91" w:rsidP="000274E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46902FD4" w14:textId="77A577A4" w:rsidR="00B57D91" w:rsidRPr="001E6044" w:rsidRDefault="00B57D91" w:rsidP="000274EB">
            <w:pPr>
              <w:jc w:val="center"/>
              <w:rPr>
                <w:rFonts w:eastAsiaTheme="minorHAnsi"/>
                <w:b/>
                <w:sz w:val="28"/>
                <w:szCs w:val="28"/>
                <w:lang w:eastAsia="en-US"/>
              </w:rPr>
            </w:pPr>
          </w:p>
        </w:tc>
      </w:tr>
    </w:tbl>
    <w:p w14:paraId="05B0655F" w14:textId="6157DBEB" w:rsidR="00B57D91" w:rsidRPr="00D86EB2" w:rsidRDefault="00B57D91" w:rsidP="00B57D91">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D86EB2">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D86EB2" w:rsidRPr="00D86EB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eastAsia="Times New Roman" w:hAnsi="Times New Roman" w:cs="Times New Roman"/>
          <w:sz w:val="24"/>
          <w:szCs w:val="24"/>
        </w:rPr>
        <w:t>»</w:t>
      </w:r>
    </w:p>
    <w:p w14:paraId="67D512CD" w14:textId="2611C753" w:rsidR="00D86EB2" w:rsidRPr="00657BC1" w:rsidRDefault="00D86EB2" w:rsidP="00D86EB2">
      <w:pPr>
        <w:pStyle w:val="ConsPlusTitle"/>
        <w:jc w:val="center"/>
        <w:rPr>
          <w:b w:val="0"/>
          <w:sz w:val="28"/>
          <w:szCs w:val="28"/>
        </w:rPr>
      </w:pPr>
      <w:r w:rsidRPr="00657BC1">
        <w:rPr>
          <w:b w:val="0"/>
          <w:sz w:val="28"/>
          <w:szCs w:val="28"/>
        </w:rPr>
        <w:t xml:space="preserve"> </w:t>
      </w:r>
    </w:p>
    <w:p w14:paraId="5B2D9FA3" w14:textId="029CB57E" w:rsidR="00B57D91" w:rsidRPr="001E6044" w:rsidRDefault="00B57D91" w:rsidP="00D86EB2">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00521DEA" w14:textId="77777777" w:rsidR="00B57D91" w:rsidRPr="00425B9B" w:rsidRDefault="00B57D91" w:rsidP="00B57D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69524A7C" w14:textId="77777777" w:rsidR="00B57D91"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150064E5"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4B2B71FE"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5CC0FE14" w14:textId="04C2FC3D" w:rsidR="00B57D91" w:rsidRPr="00425B9B" w:rsidRDefault="00B57D91" w:rsidP="00B57D91">
      <w:pPr>
        <w:numPr>
          <w:ilvl w:val="0"/>
          <w:numId w:val="15"/>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2E0392D" w14:textId="7A98DE87" w:rsidR="00B57D91" w:rsidRPr="00D86EB2"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Pr="0067259D">
        <w:rPr>
          <w:rFonts w:ascii="Times New Roman" w:hAnsi="Times New Roman" w:cs="Times New Roman"/>
          <w:sz w:val="28"/>
          <w:szCs w:val="28"/>
        </w:rPr>
        <w:t>03</w:t>
      </w:r>
      <w:r>
        <w:rPr>
          <w:rFonts w:ascii="Times New Roman" w:hAnsi="Times New Roman" w:cs="Times New Roman"/>
          <w:sz w:val="28"/>
          <w:szCs w:val="28"/>
        </w:rPr>
        <w:t>.</w:t>
      </w:r>
      <w:r w:rsidRPr="0067259D">
        <w:rPr>
          <w:rFonts w:ascii="Times New Roman" w:hAnsi="Times New Roman" w:cs="Times New Roman"/>
          <w:sz w:val="28"/>
          <w:szCs w:val="28"/>
        </w:rPr>
        <w:t>04</w:t>
      </w:r>
      <w:r>
        <w:rPr>
          <w:rFonts w:ascii="Times New Roman" w:hAnsi="Times New Roman" w:cs="Times New Roman"/>
          <w:sz w:val="28"/>
          <w:szCs w:val="28"/>
        </w:rPr>
        <w:t>.</w:t>
      </w:r>
      <w:r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 </w:t>
      </w:r>
      <w:r w:rsidRPr="0067259D">
        <w:rPr>
          <w:rFonts w:ascii="Times New Roman" w:hAnsi="Times New Roman" w:cs="Times New Roman"/>
          <w:sz w:val="28"/>
          <w:szCs w:val="28"/>
        </w:rPr>
        <w:t>21</w:t>
      </w:r>
      <w:r w:rsidR="00D86EB2">
        <w:rPr>
          <w:rFonts w:ascii="Times New Roman" w:hAnsi="Times New Roman" w:cs="Times New Roman"/>
          <w:sz w:val="28"/>
          <w:szCs w:val="28"/>
        </w:rPr>
        <w:t>3</w:t>
      </w:r>
      <w:r w:rsidRPr="00425B9B">
        <w:rPr>
          <w:rFonts w:ascii="Times New Roman" w:hAnsi="Times New Roman" w:cs="Times New Roman"/>
          <w:sz w:val="28"/>
          <w:szCs w:val="28"/>
        </w:rPr>
        <w:t xml:space="preserve"> </w:t>
      </w:r>
      <w:r>
        <w:rPr>
          <w:rFonts w:ascii="Times New Roman" w:hAnsi="Times New Roman" w:cs="Times New Roman"/>
          <w:sz w:val="28"/>
          <w:szCs w:val="28"/>
        </w:rPr>
        <w:t>«</w:t>
      </w:r>
      <w:r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hAnsi="Times New Roman" w:cs="Times New Roman"/>
          <w:sz w:val="28"/>
          <w:szCs w:val="28"/>
        </w:rPr>
        <w:t>».</w:t>
      </w:r>
    </w:p>
    <w:p w14:paraId="1EFE737A" w14:textId="77777777" w:rsidR="00B57D91" w:rsidRPr="00425B9B"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22A0DA2D" w14:textId="77777777" w:rsidR="00B57D91" w:rsidRPr="00425B9B" w:rsidRDefault="00B57D91" w:rsidP="00B57D91">
      <w:pPr>
        <w:pStyle w:val="ab"/>
        <w:numPr>
          <w:ilvl w:val="0"/>
          <w:numId w:val="15"/>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FDEB56F" w14:textId="77777777" w:rsidR="00B57D91" w:rsidRPr="00425B9B" w:rsidRDefault="00B57D91" w:rsidP="00B57D91">
      <w:pPr>
        <w:pStyle w:val="ab"/>
        <w:numPr>
          <w:ilvl w:val="0"/>
          <w:numId w:val="15"/>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6DE328EE" w14:textId="77777777" w:rsidR="00B57D91" w:rsidRPr="00425B9B" w:rsidRDefault="00B57D91" w:rsidP="00B57D91">
      <w:pPr>
        <w:pStyle w:val="ab"/>
        <w:tabs>
          <w:tab w:val="left" w:pos="993"/>
        </w:tabs>
        <w:spacing w:after="0"/>
        <w:ind w:left="0"/>
        <w:rPr>
          <w:rFonts w:ascii="Times New Roman" w:hAnsi="Times New Roman" w:cs="Times New Roman"/>
          <w:sz w:val="28"/>
          <w:szCs w:val="28"/>
        </w:rPr>
      </w:pPr>
    </w:p>
    <w:p w14:paraId="3EA628D9" w14:textId="4DD27A0F" w:rsidR="00B57D91" w:rsidRPr="00115CD0" w:rsidRDefault="00B57D91" w:rsidP="00B57D91">
      <w:pPr>
        <w:pStyle w:val="ab"/>
        <w:tabs>
          <w:tab w:val="left" w:pos="0"/>
        </w:tabs>
        <w:spacing w:after="0"/>
        <w:ind w:left="0"/>
        <w:rPr>
          <w:sz w:val="28"/>
          <w:szCs w:val="28"/>
        </w:rPr>
        <w:sectPr w:rsidR="00B57D91"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7129C4E" w:rsidR="00657BC1" w:rsidRDefault="00657BC1" w:rsidP="00657BC1">
      <w:pPr>
        <w:pStyle w:val="ConsPlusTitle"/>
        <w:jc w:val="right"/>
        <w:rPr>
          <w:b w:val="0"/>
          <w:sz w:val="28"/>
          <w:szCs w:val="28"/>
        </w:rPr>
      </w:pPr>
      <w:r>
        <w:rPr>
          <w:b w:val="0"/>
          <w:sz w:val="28"/>
          <w:szCs w:val="28"/>
        </w:rPr>
        <w:t xml:space="preserve">от </w:t>
      </w:r>
      <w:r w:rsidR="005C4287">
        <w:rPr>
          <w:b w:val="0"/>
          <w:sz w:val="28"/>
          <w:szCs w:val="28"/>
        </w:rPr>
        <w:t>27</w:t>
      </w:r>
      <w:r w:rsidR="002B587E">
        <w:rPr>
          <w:b w:val="0"/>
          <w:sz w:val="28"/>
          <w:szCs w:val="28"/>
        </w:rPr>
        <w:t>.0</w:t>
      </w:r>
      <w:r w:rsidR="005C4287">
        <w:rPr>
          <w:b w:val="0"/>
          <w:sz w:val="28"/>
          <w:szCs w:val="28"/>
        </w:rPr>
        <w:t>3</w:t>
      </w:r>
      <w:r w:rsidR="002B587E">
        <w:rPr>
          <w:b w:val="0"/>
          <w:sz w:val="28"/>
          <w:szCs w:val="28"/>
        </w:rPr>
        <w:t>.202</w:t>
      </w:r>
      <w:r w:rsidR="005C4287">
        <w:rPr>
          <w:b w:val="0"/>
          <w:sz w:val="28"/>
          <w:szCs w:val="28"/>
        </w:rPr>
        <w:t>4</w:t>
      </w:r>
      <w:r w:rsidR="002B587E">
        <w:rPr>
          <w:b w:val="0"/>
          <w:sz w:val="28"/>
          <w:szCs w:val="28"/>
        </w:rPr>
        <w:t xml:space="preserve"> </w:t>
      </w:r>
      <w:r>
        <w:rPr>
          <w:b w:val="0"/>
          <w:sz w:val="28"/>
          <w:szCs w:val="28"/>
        </w:rPr>
        <w:t>№</w:t>
      </w:r>
      <w:r w:rsidR="001F19D5">
        <w:rPr>
          <w:b w:val="0"/>
          <w:sz w:val="28"/>
          <w:szCs w:val="28"/>
        </w:rPr>
        <w:t xml:space="preserve"> </w:t>
      </w:r>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12A12314" w:rsidR="00265189" w:rsidRPr="005C4287" w:rsidRDefault="00265189" w:rsidP="005C4287">
      <w:pPr>
        <w:pStyle w:val="ConsPlusNormal"/>
        <w:ind w:firstLine="709"/>
        <w:jc w:val="both"/>
        <w:rPr>
          <w:rFonts w:ascii="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r w:rsidR="005C4287">
        <w:rPr>
          <w:rFonts w:ascii="Times New Roman" w:eastAsia="Times New Roman" w:hAnsi="Times New Roman" w:cs="Times New Roman"/>
          <w:sz w:val="28"/>
          <w:szCs w:val="28"/>
        </w:rPr>
        <w:t xml:space="preserve"> </w:t>
      </w:r>
      <w:r w:rsidR="005C4287" w:rsidRPr="002C084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265189">
        <w:rPr>
          <w:rFonts w:ascii="Times New Roman" w:eastAsia="Times New Roman" w:hAnsi="Times New Roman" w:cs="Times New Roman"/>
          <w:sz w:val="28"/>
          <w:szCs w:val="28"/>
        </w:rPr>
        <w:lastRenderedPageBreak/>
        <w:t>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5FEF4E5B" w14:textId="1EA17A20"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Ульяновского городского поселения Тосненского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4ED5E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245F9E3A" w14:textId="33D6EDF3"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филиалах, отделах, удаленных рабочих местах ГБУ ЛО «МФЦ» </w:t>
      </w:r>
      <w:bookmarkStart w:id="1" w:name="_GoBack"/>
      <w:bookmarkEnd w:id="1"/>
      <w:r w:rsidRPr="00265189">
        <w:rPr>
          <w:rFonts w:ascii="Times New Roman" w:eastAsia="Times New Roman" w:hAnsi="Times New Roman" w:cs="Times New Roman"/>
          <w:sz w:val="28"/>
          <w:szCs w:val="28"/>
        </w:rPr>
        <w:t>(при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27C8AA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 в Администрацию;</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557059F" w14:textId="4ACB82FE" w:rsidR="00265189" w:rsidRPr="00265189" w:rsidRDefault="00265189" w:rsidP="005C42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67F9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в Администрацию, МФЦ;</w:t>
      </w:r>
    </w:p>
    <w:p w14:paraId="67BAC2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посредством сайта ОМСУ, МФЦ (при технической реализации) – </w:t>
      </w:r>
    </w:p>
    <w:p w14:paraId="02C42F06"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 МФЦ;</w:t>
      </w:r>
    </w:p>
    <w:p w14:paraId="3B4CA5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 - в Администрацию,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Администрации или МФЦ графика приема заявителей.</w:t>
      </w:r>
    </w:p>
    <w:p w14:paraId="4A5EAEB3" w14:textId="5D142AB9"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624FC" w:rsidRPr="002C0849">
        <w:rPr>
          <w:rFonts w:ascii="Times New Roman" w:hAnsi="Times New Roman" w:cs="Times New Roman"/>
          <w:sz w:val="28"/>
          <w:szCs w:val="28"/>
        </w:rPr>
        <w:t xml:space="preserve">систем, указанных в частях 10 и 11 статьи 7 Федерального закона от 27.07.2010 № 210-ФЗ </w:t>
      </w:r>
      <w:r w:rsidRPr="00265189">
        <w:rPr>
          <w:rFonts w:ascii="Times New Roman" w:eastAsia="Times New Roman" w:hAnsi="Times New Roman" w:cs="Times New Roman"/>
          <w:sz w:val="28"/>
          <w:szCs w:val="28"/>
        </w:rPr>
        <w:t>«Об информации, информационных технологиях и о защите информации» (при технической реализации).</w:t>
      </w:r>
    </w:p>
    <w:p w14:paraId="2D60E0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w:t>
      </w:r>
      <w:r w:rsidRPr="00265189">
        <w:rPr>
          <w:rFonts w:ascii="Times New Roman" w:eastAsia="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2F98B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p>
    <w:p w14:paraId="69F5610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4CF725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w:t>
      </w:r>
      <w:r w:rsidRPr="00265189">
        <w:rPr>
          <w:rFonts w:ascii="Times New Roman" w:eastAsia="Times New Roman" w:hAnsi="Times New Roman" w:cs="Times New Roman"/>
          <w:sz w:val="28"/>
          <w:szCs w:val="28"/>
        </w:rPr>
        <w:lastRenderedPageBreak/>
        <w:t>должен превышать 20 календарных дней (в период до 01.01.202</w:t>
      </w:r>
      <w:r w:rsidR="00A624FC">
        <w:rPr>
          <w:rFonts w:ascii="Times New Roman" w:eastAsia="Times New Roman" w:hAnsi="Times New Roman" w:cs="Times New Roman"/>
          <w:sz w:val="28"/>
          <w:szCs w:val="28"/>
        </w:rPr>
        <w:t>5</w:t>
      </w:r>
      <w:r w:rsidRPr="00265189">
        <w:rPr>
          <w:rFonts w:ascii="Times New Roman" w:eastAsia="Times New Roman" w:hAnsi="Times New Roman" w:cs="Times New Roman"/>
          <w:sz w:val="28"/>
          <w:szCs w:val="28"/>
        </w:rPr>
        <w:t xml:space="preserve">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6F77958E" w:rsidR="00265189" w:rsidRPr="00A624FC"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w:t>
      </w:r>
      <w:r w:rsidR="00A624FC">
        <w:rPr>
          <w:rFonts w:ascii="Times New Roman" w:eastAsia="Times New Roman" w:hAnsi="Times New Roman" w:cs="Times New Roman"/>
          <w:sz w:val="28"/>
          <w:szCs w:val="28"/>
        </w:rPr>
        <w:t>4</w:t>
      </w:r>
      <w:r w:rsidRPr="00265189">
        <w:rPr>
          <w:rFonts w:ascii="Times New Roman" w:eastAsia="Times New Roman" w:hAnsi="Times New Roman" w:cs="Times New Roman"/>
          <w:sz w:val="28"/>
          <w:szCs w:val="28"/>
        </w:rPr>
        <w:t xml:space="preserve"> </w:t>
      </w:r>
      <w:r w:rsidRPr="00A624FC">
        <w:rPr>
          <w:rFonts w:ascii="Times New Roman" w:eastAsia="Times New Roman" w:hAnsi="Times New Roman" w:cs="Times New Roman"/>
          <w:sz w:val="28"/>
          <w:szCs w:val="28"/>
        </w:rPr>
        <w:t>годах</w:t>
      </w:r>
      <w:r w:rsidR="00A624FC">
        <w:rPr>
          <w:rFonts w:ascii="Times New Roman" w:eastAsia="Times New Roman" w:hAnsi="Times New Roman" w:cs="Times New Roman"/>
          <w:sz w:val="28"/>
          <w:szCs w:val="28"/>
        </w:rPr>
        <w:t>,</w:t>
      </w:r>
      <w:r w:rsidR="00A624FC" w:rsidRPr="00A624FC">
        <w:rPr>
          <w:rFonts w:ascii="Times New Roman" w:hAnsi="Times New Roman" w:cs="Times New Roman"/>
          <w:sz w:val="28"/>
          <w:szCs w:val="28"/>
        </w:rPr>
        <w:t xml:space="preserve"> </w:t>
      </w:r>
      <w:r w:rsidR="00A624FC" w:rsidRPr="00A624FC">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624FC">
        <w:rPr>
          <w:rFonts w:ascii="Times New Roman" w:eastAsia="Times New Roman" w:hAnsi="Times New Roman" w:cs="Times New Roman"/>
          <w:sz w:val="28"/>
          <w:szCs w:val="28"/>
        </w:rPr>
        <w:t>»;</w:t>
      </w:r>
    </w:p>
    <w:p w14:paraId="2CBDC01E" w14:textId="0464724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16.05.2011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1C809D8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13.09.2021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5E56DCB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w:t>
      </w:r>
      <w:r w:rsidRPr="00265189">
        <w:rPr>
          <w:rFonts w:ascii="Times New Roman" w:eastAsia="Times New Roman" w:hAnsi="Times New Roman" w:cs="Times New Roman"/>
          <w:sz w:val="28"/>
          <w:szCs w:val="28"/>
        </w:rPr>
        <w:lastRenderedPageBreak/>
        <w:t>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p>
    <w:p w14:paraId="35FE7E27" w14:textId="209CEE4F" w:rsidR="00265189" w:rsidRPr="00A624FC" w:rsidRDefault="00A624FC" w:rsidP="00A624FC">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796FD20D" w14:textId="24FB5B42" w:rsidR="00265189" w:rsidRPr="00265189" w:rsidRDefault="00265189" w:rsidP="00A624F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19F00BD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ОМСУ,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w:t>
      </w:r>
      <w:r w:rsidRPr="00265189">
        <w:rPr>
          <w:rFonts w:ascii="Times New Roman" w:eastAsia="Times New Roman" w:hAnsi="Times New Roman" w:cs="Times New Roman"/>
          <w:sz w:val="28"/>
          <w:szCs w:val="28"/>
        </w:rPr>
        <w:lastRenderedPageBreak/>
        <w:t xml:space="preserve">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4127B51" w14:textId="23E6FCBD"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w:t>
      </w:r>
    </w:p>
    <w:p w14:paraId="0411D16F"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согласование схемы расположения земельного участка от органа исполнительной власти субъекта Российской Федерации, уполномоченного в </w:t>
      </w:r>
      <w:r w:rsidRPr="00265189">
        <w:rPr>
          <w:rFonts w:ascii="Times New Roman" w:eastAsia="Times New Roman" w:hAnsi="Times New Roman" w:cs="Times New Roman"/>
          <w:sz w:val="28"/>
          <w:szCs w:val="28"/>
        </w:rPr>
        <w:lastRenderedPageBreak/>
        <w:t>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истечение срока действия документов или изменение информации </w:t>
      </w:r>
      <w:r w:rsidRPr="00265189">
        <w:rPr>
          <w:rFonts w:ascii="Times New Roman" w:eastAsia="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A6473D" w14:textId="4DFFC678"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8D2611" w14:textId="686DD484"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w:t>
      </w:r>
      <w:r w:rsidRPr="00265189">
        <w:rPr>
          <w:rFonts w:ascii="Times New Roman" w:eastAsia="Times New Roman" w:hAnsi="Times New Roman" w:cs="Times New Roman"/>
          <w:sz w:val="28"/>
          <w:szCs w:val="28"/>
        </w:rPr>
        <w:lastRenderedPageBreak/>
        <w:t xml:space="preserve">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BCFB5D1" w14:textId="587EAD82"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B3F9013" w14:textId="597532FF"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57533D">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w:t>
      </w:r>
      <w:r w:rsidRPr="00265189">
        <w:rPr>
          <w:rFonts w:ascii="Times New Roman" w:eastAsia="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265189">
        <w:rPr>
          <w:rFonts w:ascii="Times New Roman" w:eastAsia="Times New Roman" w:hAnsi="Times New Roman" w:cs="Times New Roman"/>
          <w:sz w:val="28"/>
          <w:szCs w:val="28"/>
        </w:rPr>
        <w:lastRenderedPageBreak/>
        <w:t xml:space="preserve">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Pr="00265189">
        <w:rPr>
          <w:rFonts w:ascii="Times New Roman" w:eastAsia="Times New Roman" w:hAnsi="Times New Roman" w:cs="Times New Roman"/>
          <w:sz w:val="28"/>
          <w:szCs w:val="28"/>
        </w:rPr>
        <w:lastRenderedPageBreak/>
        <w:t>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2.11. Муниципальная услуга предоставляется Администрацией 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05A5BE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427829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личном обращении заявителя – в день поступления заявления </w:t>
      </w:r>
    </w:p>
    <w:p w14:paraId="16D814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w:t>
      </w:r>
    </w:p>
    <w:p w14:paraId="7A8432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9C44151" w14:textId="30950224" w:rsidR="00265189" w:rsidRPr="00265189" w:rsidRDefault="00265189" w:rsidP="006C284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0A8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2947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49624D5C" w14:textId="7B2F3C5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17925C" w14:textId="5E2AD32F"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FDA90AF" w14:textId="2BF49C66"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14:paraId="69A8EA97" w14:textId="6220C53A"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C0BF1" w14:textId="1E3B298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D312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том числе туалет, предназначенный для инвалидов.</w:t>
      </w:r>
    </w:p>
    <w:p w14:paraId="71D8A3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5A1FE29" w14:textId="5EB5B3C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8097001" w14:textId="7BBEC3EA"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176A5D" w14:textId="606ED40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14:paraId="49FD3FF3" w14:textId="16C9F43B"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7683E7" w14:textId="5CAB386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B6707CF" w14:textId="2FA081E5"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B99045E" w14:textId="3BA3EEE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8494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3C27ED" w14:textId="1B11F7E8"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64E54C0" w14:textId="1B6031C9"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6160E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73B4DBD"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2E672C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w:t>
      </w:r>
    </w:p>
    <w:p w14:paraId="472D8EA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w:t>
      </w:r>
      <w:r w:rsidRPr="00265189">
        <w:rPr>
          <w:rFonts w:ascii="Times New Roman" w:eastAsia="Times New Roman" w:hAnsi="Times New Roman" w:cs="Times New Roman"/>
          <w:sz w:val="28"/>
          <w:szCs w:val="28"/>
        </w:rPr>
        <w:lastRenderedPageBreak/>
        <w:t>документов, необходимых для предоставления муниципальной услуги, с указанием причин отказа.</w:t>
      </w:r>
    </w:p>
    <w:p w14:paraId="3C521386" w14:textId="66E35401"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действие: получение ответов на межведомственные запросы, формирование полного комплекта документов в течение 5 рабочих дней со дня </w:t>
      </w:r>
      <w:r w:rsidRPr="00265189">
        <w:rPr>
          <w:rFonts w:ascii="Times New Roman" w:eastAsia="Times New Roman" w:hAnsi="Times New Roman" w:cs="Times New Roman"/>
          <w:sz w:val="28"/>
          <w:szCs w:val="28"/>
        </w:rPr>
        <w:lastRenderedPageBreak/>
        <w:t>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265189">
        <w:rPr>
          <w:rFonts w:ascii="Times New Roman" w:eastAsia="Times New Roman" w:hAnsi="Times New Roman" w:cs="Times New Roman"/>
          <w:sz w:val="28"/>
          <w:szCs w:val="28"/>
        </w:rPr>
        <w:lastRenderedPageBreak/>
        <w:t>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C173A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7668A74" w14:textId="3A1A9A88"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8E561DB" w14:textId="29A72A06"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Pr="00265189">
        <w:rPr>
          <w:rFonts w:ascii="Times New Roman" w:eastAsia="Times New Roman" w:hAnsi="Times New Roman" w:cs="Times New Roman"/>
          <w:sz w:val="28"/>
          <w:szCs w:val="28"/>
        </w:rPr>
        <w:lastRenderedPageBreak/>
        <w:t>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9B0CE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w:t>
      </w:r>
    </w:p>
    <w:p w14:paraId="0EE512D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предоставлением муниципальной услуги (комплексные проверки), </w:t>
      </w:r>
    </w:p>
    <w:p w14:paraId="051189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4B2E40" w14:textId="6DABCD0A"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Работники Администрации при предоставлении муниципальной услуги </w:t>
      </w:r>
      <w:r w:rsidRPr="00265189">
        <w:rPr>
          <w:rFonts w:ascii="Times New Roman" w:eastAsia="Times New Roman" w:hAnsi="Times New Roman" w:cs="Times New Roman"/>
          <w:sz w:val="28"/>
          <w:szCs w:val="28"/>
        </w:rPr>
        <w:lastRenderedPageBreak/>
        <w:t>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764E8F9" w14:textId="77606B56"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4A6CE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0E255F" w14:textId="4902BF4C"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7F29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14:paraId="675650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65189">
        <w:rPr>
          <w:rFonts w:ascii="Times New Roman" w:eastAsia="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CB1DD1" w14:textId="674D5C17" w:rsidR="00265189" w:rsidRPr="00265189" w:rsidRDefault="00265189" w:rsidP="00F04C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F9E8BB" w14:textId="1500DFEC"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265189">
        <w:rPr>
          <w:rFonts w:ascii="Times New Roman" w:eastAsia="Times New Roman" w:hAnsi="Times New Roman" w:cs="Times New Roman"/>
          <w:sz w:val="28"/>
          <w:szCs w:val="28"/>
        </w:rPr>
        <w:lastRenderedPageBreak/>
        <w:t>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B89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p>
    <w:p w14:paraId="22C4DE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CF026C4" w14:textId="5D9B1D93"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078E47" w14:textId="22CA7D20"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65189">
        <w:rPr>
          <w:rFonts w:ascii="Times New Roman" w:eastAsia="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342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3B2597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EE8A3AA" w14:textId="1EC3FA01"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1B3665" w14:textId="5F5AB1E8"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4684108D" w14:textId="3567FE4E"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0BC0A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0EA596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97487A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68402B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689DB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57745A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B7FF4B"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CC9C21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32841D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72287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8693B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DE1925"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C775A5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9D264EC" w14:textId="4805CD66"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1A5AE41" w14:textId="6C1AC92E"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A4D42F" w14:textId="006CED43"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DD6E32D" w14:textId="67D62C42"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E6CCF8C" w14:textId="4F62F31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214B344" w14:textId="0F2DFF7D"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2AF1255" w14:textId="415F425C"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E81AA72" w14:textId="4F74CE40"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F194A63" w14:textId="18478957"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B6C8C20" w14:textId="5E485FF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9969DB7" w14:textId="77777777" w:rsidR="009839FF" w:rsidRPr="00265189"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77681FD" w14:textId="7193B4D3"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A8CEF39" w14:textId="1BC23F31"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5FEFA58" w14:textId="21D6B6A5"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529A604" w14:textId="69D2CBA1"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6DADA12" w14:textId="24ECC4AD"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A41D60C" w14:textId="77777777" w:rsidR="008157B2" w:rsidRPr="00265189"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lastRenderedPageBreak/>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190F8E">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190F8E">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190F8E">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190F8E">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190F8E">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190F8E">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190F8E">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190F8E">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190F8E">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190F8E">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9839FF">
              <w:rPr>
                <w:rFonts w:ascii="Times New Roman" w:hAnsi="Times New Roman" w:cs="Times New Roman"/>
                <w:sz w:val="24"/>
                <w:szCs w:val="24"/>
              </w:rPr>
              <w:t>кв.м</w:t>
            </w:r>
            <w:proofErr w:type="spell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190F8E">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190F8E">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190F8E">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190F8E">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190F8E">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190F8E">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190F8E">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17"/>
        <w:gridCol w:w="2183"/>
        <w:gridCol w:w="1007"/>
        <w:gridCol w:w="1532"/>
        <w:gridCol w:w="3816"/>
      </w:tblGrid>
      <w:tr w:rsidR="009839FF" w:rsidRPr="009839FF" w14:paraId="106B9137" w14:textId="77777777" w:rsidTr="00190F8E">
        <w:tc>
          <w:tcPr>
            <w:tcW w:w="9571"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190F8E">
        <w:tc>
          <w:tcPr>
            <w:tcW w:w="478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190F8E">
        <w:tc>
          <w:tcPr>
            <w:tcW w:w="9571"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0E860C88" w14:textId="77777777" w:rsid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14:paraId="2713F90F" w14:textId="3ABD62DA" w:rsidR="008157B2" w:rsidRPr="009839FF" w:rsidRDefault="008157B2" w:rsidP="009839FF">
            <w:pPr>
              <w:spacing w:after="200" w:line="276" w:lineRule="auto"/>
              <w:jc w:val="center"/>
              <w:rPr>
                <w:rFonts w:ascii="Times New Roman" w:hAnsi="Times New Roman" w:cs="Times New Roman"/>
                <w:sz w:val="24"/>
                <w:szCs w:val="24"/>
              </w:rPr>
            </w:pPr>
          </w:p>
        </w:tc>
      </w:tr>
      <w:tr w:rsidR="009839FF" w:rsidRPr="009839FF" w14:paraId="3DA0D92B" w14:textId="77777777" w:rsidTr="00190F8E">
        <w:tc>
          <w:tcPr>
            <w:tcW w:w="3190"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216"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190F8E">
        <w:tc>
          <w:tcPr>
            <w:tcW w:w="9571"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190F8E">
        <w:tc>
          <w:tcPr>
            <w:tcW w:w="3190"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190F8E">
        <w:tc>
          <w:tcPr>
            <w:tcW w:w="9571"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839FF" w:rsidRPr="009839FF" w14:paraId="29A33489" w14:textId="77777777" w:rsidTr="00190F8E">
        <w:tc>
          <w:tcPr>
            <w:tcW w:w="3190" w:type="dxa"/>
            <w:gridSpan w:val="2"/>
          </w:tcPr>
          <w:p w14:paraId="551D015F"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54CA8AA7"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9360D2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AB54EE" w14:textId="77777777" w:rsidTr="00190F8E">
        <w:tc>
          <w:tcPr>
            <w:tcW w:w="9571"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839FF" w:rsidRPr="009839FF" w14:paraId="326F0B8F" w14:textId="77777777" w:rsidTr="00190F8E">
        <w:tc>
          <w:tcPr>
            <w:tcW w:w="817"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5538"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190F8E">
        <w:tc>
          <w:tcPr>
            <w:tcW w:w="817"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5538"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190F8E">
        <w:tc>
          <w:tcPr>
            <w:tcW w:w="817"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5538"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190F8E">
        <w:tc>
          <w:tcPr>
            <w:tcW w:w="817"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5538"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190F8E">
        <w:tc>
          <w:tcPr>
            <w:tcW w:w="817"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5538"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190F8E">
        <w:tc>
          <w:tcPr>
            <w:tcW w:w="817"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5538"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190F8E">
        <w:tc>
          <w:tcPr>
            <w:tcW w:w="817"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5538"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190F8E">
        <w:tc>
          <w:tcPr>
            <w:tcW w:w="817" w:type="dxa"/>
          </w:tcPr>
          <w:p w14:paraId="1742F635"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w:t>
            </w:r>
          </w:p>
        </w:tc>
        <w:tc>
          <w:tcPr>
            <w:tcW w:w="5538" w:type="dxa"/>
            <w:gridSpan w:val="3"/>
          </w:tcPr>
          <w:p w14:paraId="7EEC09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190F8E">
        <w:tc>
          <w:tcPr>
            <w:tcW w:w="817"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5538"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190F8E">
        <w:tc>
          <w:tcPr>
            <w:tcW w:w="817"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190F8E">
        <w:tc>
          <w:tcPr>
            <w:tcW w:w="817"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5538"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190F8E">
        <w:tc>
          <w:tcPr>
            <w:tcW w:w="817"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5538"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190F8E">
        <w:tc>
          <w:tcPr>
            <w:tcW w:w="817"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5538"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190F8E">
        <w:tc>
          <w:tcPr>
            <w:tcW w:w="817"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5538"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190F8E">
        <w:tc>
          <w:tcPr>
            <w:tcW w:w="817"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5538"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190F8E">
        <w:tc>
          <w:tcPr>
            <w:tcW w:w="817"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5538"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190F8E">
        <w:tc>
          <w:tcPr>
            <w:tcW w:w="817"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5538"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190F8E">
        <w:tc>
          <w:tcPr>
            <w:tcW w:w="817"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5538"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190F8E">
        <w:tc>
          <w:tcPr>
            <w:tcW w:w="817"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1.3.5</w:t>
            </w:r>
          </w:p>
        </w:tc>
        <w:tc>
          <w:tcPr>
            <w:tcW w:w="5538"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190F8E">
        <w:tc>
          <w:tcPr>
            <w:tcW w:w="9571"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lastRenderedPageBreak/>
              <w:t>2. Сведения о заявителе</w:t>
            </w:r>
          </w:p>
        </w:tc>
      </w:tr>
      <w:tr w:rsidR="009839FF" w:rsidRPr="009839FF" w14:paraId="328D2CD3" w14:textId="77777777" w:rsidTr="00190F8E">
        <w:tc>
          <w:tcPr>
            <w:tcW w:w="817"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w:t>
            </w:r>
          </w:p>
        </w:tc>
        <w:tc>
          <w:tcPr>
            <w:tcW w:w="5538" w:type="dxa"/>
            <w:gridSpan w:val="3"/>
          </w:tcPr>
          <w:p w14:paraId="59D7E32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190F8E">
        <w:tc>
          <w:tcPr>
            <w:tcW w:w="817"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5538"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190F8E">
        <w:tc>
          <w:tcPr>
            <w:tcW w:w="817"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5538"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190F8E">
        <w:tc>
          <w:tcPr>
            <w:tcW w:w="817"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5538"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190F8E">
        <w:tc>
          <w:tcPr>
            <w:tcW w:w="817"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5538"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190F8E">
        <w:tc>
          <w:tcPr>
            <w:tcW w:w="817"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5538"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190F8E">
        <w:tc>
          <w:tcPr>
            <w:tcW w:w="817"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5538"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190F8E">
        <w:tc>
          <w:tcPr>
            <w:tcW w:w="817" w:type="dxa"/>
          </w:tcPr>
          <w:p w14:paraId="59EE8EF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w:t>
            </w:r>
          </w:p>
        </w:tc>
        <w:tc>
          <w:tcPr>
            <w:tcW w:w="5538" w:type="dxa"/>
            <w:gridSpan w:val="3"/>
          </w:tcPr>
          <w:p w14:paraId="2FEFA26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190F8E">
        <w:tc>
          <w:tcPr>
            <w:tcW w:w="817"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5538"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190F8E">
        <w:tc>
          <w:tcPr>
            <w:tcW w:w="817"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5538"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190F8E">
        <w:tc>
          <w:tcPr>
            <w:tcW w:w="817"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5538"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190F8E">
        <w:tc>
          <w:tcPr>
            <w:tcW w:w="817"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5538"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190F8E">
        <w:tc>
          <w:tcPr>
            <w:tcW w:w="817"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5538"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190F8E">
        <w:tc>
          <w:tcPr>
            <w:tcW w:w="817" w:type="dxa"/>
          </w:tcPr>
          <w:p w14:paraId="1EB61F4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w:t>
            </w:r>
          </w:p>
        </w:tc>
        <w:tc>
          <w:tcPr>
            <w:tcW w:w="5538" w:type="dxa"/>
            <w:gridSpan w:val="3"/>
          </w:tcPr>
          <w:p w14:paraId="4BD98F9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190F8E">
        <w:tc>
          <w:tcPr>
            <w:tcW w:w="817"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5538"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190F8E">
        <w:tc>
          <w:tcPr>
            <w:tcW w:w="817"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190F8E">
        <w:tc>
          <w:tcPr>
            <w:tcW w:w="817"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5538"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190F8E">
        <w:tc>
          <w:tcPr>
            <w:tcW w:w="817"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5538"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190F8E">
        <w:tc>
          <w:tcPr>
            <w:tcW w:w="817"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2.3.5</w:t>
            </w:r>
          </w:p>
        </w:tc>
        <w:tc>
          <w:tcPr>
            <w:tcW w:w="5538"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190F8E">
        <w:tc>
          <w:tcPr>
            <w:tcW w:w="9571"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190F8E">
        <w:tc>
          <w:tcPr>
            <w:tcW w:w="817"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3.1</w:t>
            </w:r>
          </w:p>
        </w:tc>
        <w:tc>
          <w:tcPr>
            <w:tcW w:w="5538"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190F8E">
        <w:tc>
          <w:tcPr>
            <w:tcW w:w="817"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5538"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190F8E">
        <w:tc>
          <w:tcPr>
            <w:tcW w:w="817"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5538"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190F8E">
        <w:tc>
          <w:tcPr>
            <w:tcW w:w="817"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5538"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216"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190F8E">
        <w:tc>
          <w:tcPr>
            <w:tcW w:w="9571"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190F8E">
        <w:tc>
          <w:tcPr>
            <w:tcW w:w="817"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5538"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216"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190F8E">
        <w:tc>
          <w:tcPr>
            <w:tcW w:w="817"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5538"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190F8E">
        <w:tc>
          <w:tcPr>
            <w:tcW w:w="9571"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190F8E">
        <w:tc>
          <w:tcPr>
            <w:tcW w:w="817"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5538"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216"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190F8E">
        <w:tc>
          <w:tcPr>
            <w:tcW w:w="817"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5538"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216"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190F8E">
        <w:tc>
          <w:tcPr>
            <w:tcW w:w="817"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5538"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190F8E">
        <w:tc>
          <w:tcPr>
            <w:tcW w:w="817"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5538"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216"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190F8E">
        <w:tc>
          <w:tcPr>
            <w:tcW w:w="817"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5538"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216"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190F8E">
        <w:tc>
          <w:tcPr>
            <w:tcW w:w="817"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5538"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216"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190F8E">
        <w:tc>
          <w:tcPr>
            <w:tcW w:w="635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216"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190F8E">
        <w:tc>
          <w:tcPr>
            <w:tcW w:w="635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190F8E">
        <w:tc>
          <w:tcPr>
            <w:tcW w:w="635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216"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190F8E">
        <w:tc>
          <w:tcPr>
            <w:tcW w:w="6355" w:type="dxa"/>
            <w:gridSpan w:val="4"/>
          </w:tcPr>
          <w:p w14:paraId="6D317075" w14:textId="479B6DE2"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w:t>
            </w:r>
            <w:r w:rsidRPr="009839FF">
              <w:rPr>
                <w:rFonts w:ascii="Times New Roman" w:hAnsi="Times New Roman" w:cs="Times New Roman"/>
                <w:sz w:val="24"/>
                <w:szCs w:val="24"/>
              </w:rPr>
              <w:lastRenderedPageBreak/>
              <w:t>расположенном по адресу</w:t>
            </w:r>
            <w:proofErr w:type="gramStart"/>
            <w:r w:rsidRPr="009839FF">
              <w:rPr>
                <w:rFonts w:ascii="Times New Roman" w:hAnsi="Times New Roman" w:cs="Times New Roman"/>
                <w:sz w:val="24"/>
                <w:szCs w:val="24"/>
              </w:rPr>
              <w:t>*:_</w:t>
            </w:r>
            <w:proofErr w:type="gramEnd"/>
            <w:r w:rsidRPr="009839FF">
              <w:rPr>
                <w:rFonts w:ascii="Times New Roman" w:hAnsi="Times New Roman" w:cs="Times New Roman"/>
                <w:sz w:val="24"/>
                <w:szCs w:val="24"/>
              </w:rPr>
              <w:t>____________________________________</w:t>
            </w:r>
          </w:p>
        </w:tc>
        <w:tc>
          <w:tcPr>
            <w:tcW w:w="3216"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4F6C4D6" w14:textId="77777777" w:rsidTr="00190F8E">
        <w:tc>
          <w:tcPr>
            <w:tcW w:w="6355" w:type="dxa"/>
            <w:gridSpan w:val="4"/>
          </w:tcPr>
          <w:p w14:paraId="66B09EC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20C808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190F8E">
        <w:tc>
          <w:tcPr>
            <w:tcW w:w="9571"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190F8E">
        <w:tc>
          <w:tcPr>
            <w:tcW w:w="635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190F8E">
        <w:tc>
          <w:tcPr>
            <w:tcW w:w="635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216"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190F8E">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190F8E">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190F8E">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190F8E">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190F8E">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190F8E">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190F8E">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190F8E">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190F8E">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190F8E">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190F8E">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190F8E">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190F8E">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0E29923" w14:textId="30D364F3" w:rsidR="009839FF" w:rsidRPr="009839FF" w:rsidRDefault="009839FF" w:rsidP="008157B2">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190F8E">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190F8E">
        <w:tc>
          <w:tcPr>
            <w:tcW w:w="4591" w:type="dxa"/>
            <w:gridSpan w:val="2"/>
          </w:tcPr>
          <w:p w14:paraId="576DA114" w14:textId="77777777" w:rsidR="009839FF" w:rsidRPr="009839FF" w:rsidRDefault="009839FF" w:rsidP="009839FF">
            <w:pPr>
              <w:spacing w:after="200" w:line="276" w:lineRule="auto"/>
              <w:jc w:val="both"/>
              <w:rPr>
                <w:rFonts w:ascii="Times New Roman" w:hAnsi="Times New Roman" w:cs="Times New Roman"/>
                <w:sz w:val="20"/>
                <w:szCs w:val="20"/>
              </w:rPr>
            </w:pPr>
            <w:r w:rsidRPr="009839FF">
              <w:rPr>
                <w:rFonts w:ascii="Times New Roman" w:hAnsi="Times New Roman" w:cs="Times New Roman"/>
                <w:sz w:val="20"/>
                <w:szCs w:val="20"/>
              </w:rPr>
              <w:t>Дата</w:t>
            </w:r>
          </w:p>
          <w:p w14:paraId="23C94FD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2270B675" w14:textId="77777777" w:rsidR="009839FF" w:rsidRDefault="009839FF" w:rsidP="008157B2">
      <w:pPr>
        <w:widowControl w:val="0"/>
        <w:autoSpaceDE w:val="0"/>
        <w:autoSpaceDN w:val="0"/>
        <w:adjustRightInd w:val="0"/>
        <w:spacing w:after="0" w:line="240" w:lineRule="auto"/>
        <w:outlineLvl w:val="1"/>
      </w:pPr>
    </w:p>
    <w:sectPr w:rsidR="009839FF" w:rsidSect="00E5174C">
      <w:headerReference w:type="default" r:id="rId13"/>
      <w:footerReference w:type="default" r:id="rId14"/>
      <w:footerReference w:type="first" r:id="rId1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0A7A" w14:textId="77777777" w:rsidR="004328AF" w:rsidRDefault="004328AF" w:rsidP="006541E2">
      <w:pPr>
        <w:spacing w:after="0" w:line="240" w:lineRule="auto"/>
      </w:pPr>
      <w:r>
        <w:separator/>
      </w:r>
    </w:p>
  </w:endnote>
  <w:endnote w:type="continuationSeparator" w:id="0">
    <w:p w14:paraId="18560544" w14:textId="77777777" w:rsidR="004328AF" w:rsidRDefault="004328A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A41D" w14:textId="77777777" w:rsidR="00190F8E" w:rsidRDefault="00190F8E">
    <w:pPr>
      <w:pStyle w:val="a8"/>
      <w:jc w:val="center"/>
    </w:pPr>
  </w:p>
  <w:p w14:paraId="3102AC73" w14:textId="77777777" w:rsidR="00190F8E" w:rsidRDefault="00190F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015" w14:textId="77777777" w:rsidR="00190F8E" w:rsidRDefault="00190F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190F8E" w:rsidRDefault="00190F8E" w:rsidP="009F6595">
    <w:pPr>
      <w:pStyle w:val="a8"/>
      <w:tabs>
        <w:tab w:val="left" w:pos="6096"/>
      </w:tabs>
      <w:jc w:val="center"/>
    </w:pPr>
  </w:p>
  <w:p w14:paraId="1DC73197" w14:textId="77777777" w:rsidR="00190F8E" w:rsidRDefault="00190F8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190F8E" w:rsidRPr="00E5174C" w:rsidRDefault="00190F8E">
    <w:pPr>
      <w:pStyle w:val="a8"/>
      <w:jc w:val="center"/>
      <w:rPr>
        <w:color w:val="FF0000"/>
      </w:rPr>
    </w:pPr>
  </w:p>
  <w:p w14:paraId="52FC8BA2" w14:textId="77777777" w:rsidR="00190F8E" w:rsidRDefault="00190F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BA24" w14:textId="77777777" w:rsidR="004328AF" w:rsidRDefault="004328AF" w:rsidP="006541E2">
      <w:pPr>
        <w:spacing w:after="0" w:line="240" w:lineRule="auto"/>
      </w:pPr>
      <w:r>
        <w:separator/>
      </w:r>
    </w:p>
  </w:footnote>
  <w:footnote w:type="continuationSeparator" w:id="0">
    <w:p w14:paraId="59BCA450" w14:textId="77777777" w:rsidR="004328AF" w:rsidRDefault="004328A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12B" w14:textId="77777777" w:rsidR="00190F8E" w:rsidRDefault="00190F8E">
    <w:pPr>
      <w:pStyle w:val="a6"/>
      <w:jc w:val="right"/>
    </w:pPr>
  </w:p>
  <w:p w14:paraId="0574AC9F" w14:textId="77777777" w:rsidR="00190F8E" w:rsidRDefault="00190F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190F8E" w:rsidRDefault="00190F8E">
    <w:pPr>
      <w:pStyle w:val="a6"/>
      <w:jc w:val="right"/>
    </w:pPr>
  </w:p>
  <w:p w14:paraId="2AA83020" w14:textId="77777777" w:rsidR="00190F8E" w:rsidRDefault="00190F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0"/>
  </w:num>
  <w:num w:numId="11">
    <w:abstractNumId w:val="11"/>
  </w:num>
  <w:num w:numId="12">
    <w:abstractNumId w:val="4"/>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0F8E"/>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7BD3"/>
    <w:rsid w:val="00407BE9"/>
    <w:rsid w:val="00411751"/>
    <w:rsid w:val="0042142E"/>
    <w:rsid w:val="00424E3C"/>
    <w:rsid w:val="00425B9B"/>
    <w:rsid w:val="004307AF"/>
    <w:rsid w:val="004328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366BA"/>
    <w:rsid w:val="00540988"/>
    <w:rsid w:val="00540F61"/>
    <w:rsid w:val="0054341A"/>
    <w:rsid w:val="00543854"/>
    <w:rsid w:val="005463FD"/>
    <w:rsid w:val="00552E6C"/>
    <w:rsid w:val="005568D7"/>
    <w:rsid w:val="00564478"/>
    <w:rsid w:val="0056644D"/>
    <w:rsid w:val="00567831"/>
    <w:rsid w:val="00567D83"/>
    <w:rsid w:val="005702B9"/>
    <w:rsid w:val="0057533D"/>
    <w:rsid w:val="00575DA5"/>
    <w:rsid w:val="0057707D"/>
    <w:rsid w:val="00577D9E"/>
    <w:rsid w:val="0058140F"/>
    <w:rsid w:val="00583078"/>
    <w:rsid w:val="00583CD6"/>
    <w:rsid w:val="00592BA8"/>
    <w:rsid w:val="005A5BB8"/>
    <w:rsid w:val="005A66E8"/>
    <w:rsid w:val="005A79D8"/>
    <w:rsid w:val="005B10E5"/>
    <w:rsid w:val="005C1090"/>
    <w:rsid w:val="005C4287"/>
    <w:rsid w:val="005C5F01"/>
    <w:rsid w:val="005D4658"/>
    <w:rsid w:val="005E28BC"/>
    <w:rsid w:val="005F1C61"/>
    <w:rsid w:val="005F4FCC"/>
    <w:rsid w:val="005F72D7"/>
    <w:rsid w:val="006026D1"/>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284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57B2"/>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24FC"/>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57D91"/>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173A9"/>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6EB2"/>
    <w:rsid w:val="00D87747"/>
    <w:rsid w:val="00DA145F"/>
    <w:rsid w:val="00DA4B42"/>
    <w:rsid w:val="00DA7958"/>
    <w:rsid w:val="00DA79F1"/>
    <w:rsid w:val="00DB2E3E"/>
    <w:rsid w:val="00DB520B"/>
    <w:rsid w:val="00DB7E8D"/>
    <w:rsid w:val="00DC2159"/>
    <w:rsid w:val="00DC2F3B"/>
    <w:rsid w:val="00DC57FC"/>
    <w:rsid w:val="00DC7A8F"/>
    <w:rsid w:val="00DD04C2"/>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4C87"/>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3A6D-373B-4CBD-A8F9-DA34E880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14395</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2024-03-27T06:38:00Z</cp:lastPrinted>
  <dcterms:created xsi:type="dcterms:W3CDTF">2024-03-27T08:21:00Z</dcterms:created>
  <dcterms:modified xsi:type="dcterms:W3CDTF">2024-03-27T08:39:00Z</dcterms:modified>
</cp:coreProperties>
</file>