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F5" w:rsidRPr="00CB2F71" w:rsidRDefault="00A26BF5" w:rsidP="00A26BF5">
      <w:pPr>
        <w:jc w:val="center"/>
        <w:rPr>
          <w:rFonts w:ascii="Times New Roman" w:hAnsi="Times New Roman"/>
          <w:sz w:val="20"/>
          <w:szCs w:val="20"/>
          <w:lang w:eastAsia="ar-SA"/>
        </w:rPr>
      </w:pPr>
      <w:r w:rsidRPr="00CB2F71">
        <w:rPr>
          <w:rFonts w:ascii="Times New Roman" w:hAnsi="Times New Roman"/>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26BF5" w:rsidRDefault="00A26BF5" w:rsidP="000659EB">
      <w:pPr>
        <w:jc w:val="center"/>
        <w:rPr>
          <w:rFonts w:ascii="Times New Roman" w:hAnsi="Times New Roman"/>
          <w:b/>
          <w:sz w:val="28"/>
          <w:szCs w:val="28"/>
          <w:lang w:eastAsia="ar-SA"/>
        </w:rPr>
      </w:pPr>
    </w:p>
    <w:p w:rsidR="00A26BF5" w:rsidRDefault="00A26BF5" w:rsidP="000659EB">
      <w:pPr>
        <w:jc w:val="center"/>
        <w:rPr>
          <w:rFonts w:ascii="Times New Roman" w:hAnsi="Times New Roman"/>
          <w:b/>
          <w:sz w:val="28"/>
          <w:szCs w:val="28"/>
          <w:lang w:eastAsia="ar-SA"/>
        </w:rPr>
      </w:pPr>
    </w:p>
    <w:p w:rsidR="000659EB" w:rsidRPr="00CB2F71" w:rsidRDefault="000659EB" w:rsidP="000659EB">
      <w:pPr>
        <w:jc w:val="center"/>
        <w:rPr>
          <w:rFonts w:ascii="Times New Roman" w:hAnsi="Times New Roman"/>
          <w:b/>
          <w:sz w:val="28"/>
          <w:szCs w:val="28"/>
          <w:lang w:eastAsia="ar-SA"/>
        </w:rPr>
      </w:pPr>
      <w:r w:rsidRPr="00CB2F71">
        <w:rPr>
          <w:rFonts w:ascii="Times New Roman" w:hAnsi="Times New Roman"/>
          <w:b/>
          <w:sz w:val="28"/>
          <w:szCs w:val="28"/>
          <w:lang w:eastAsia="ar-SA"/>
        </w:rPr>
        <w:t>АДМИНИСТРАЦИЯ УЛЬЯНОВСКОГО ГОРОДСКОГО ПОСЕЛЕНИЯ ТОСНЕНСКОГО РАЙОНА ЛЕНИНГРАДСКОЙ ОБЛАСТИ</w:t>
      </w:r>
    </w:p>
    <w:p w:rsidR="000659EB" w:rsidRPr="00CB2F71" w:rsidRDefault="000659EB" w:rsidP="000659EB">
      <w:pPr>
        <w:jc w:val="center"/>
        <w:rPr>
          <w:rFonts w:ascii="Times New Roman" w:hAnsi="Times New Roman"/>
          <w:b/>
          <w:sz w:val="32"/>
          <w:szCs w:val="32"/>
          <w:lang w:eastAsia="ar-SA"/>
        </w:rPr>
      </w:pPr>
    </w:p>
    <w:p w:rsidR="000659EB" w:rsidRPr="00CB2F71" w:rsidRDefault="000659EB" w:rsidP="000659EB">
      <w:pPr>
        <w:jc w:val="center"/>
        <w:rPr>
          <w:rFonts w:ascii="Times New Roman" w:hAnsi="Times New Roman"/>
          <w:b/>
          <w:sz w:val="32"/>
          <w:szCs w:val="32"/>
          <w:lang w:eastAsia="ar-SA"/>
        </w:rPr>
      </w:pPr>
      <w:r w:rsidRPr="00CB2F71">
        <w:rPr>
          <w:rFonts w:ascii="Times New Roman" w:hAnsi="Times New Roman"/>
          <w:b/>
          <w:sz w:val="32"/>
          <w:szCs w:val="32"/>
          <w:lang w:eastAsia="ar-SA"/>
        </w:rPr>
        <w:t xml:space="preserve">ПОСТАНОВЛЕНИЕ </w:t>
      </w:r>
    </w:p>
    <w:p w:rsidR="000659EB" w:rsidRPr="00CB2F71" w:rsidRDefault="000659EB" w:rsidP="000659EB">
      <w:pPr>
        <w:jc w:val="center"/>
        <w:rPr>
          <w:rFonts w:ascii="Times New Roman" w:hAnsi="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659EB" w:rsidRPr="00CB2F71" w:rsidTr="002862D4">
        <w:tc>
          <w:tcPr>
            <w:tcW w:w="777" w:type="pct"/>
            <w:tcBorders>
              <w:top w:val="nil"/>
              <w:left w:val="nil"/>
              <w:right w:val="nil"/>
            </w:tcBorders>
            <w:shd w:val="clear" w:color="auto" w:fill="auto"/>
          </w:tcPr>
          <w:p w:rsidR="000659EB" w:rsidRPr="00CB2F71" w:rsidRDefault="00AE1126" w:rsidP="00AE1126">
            <w:pPr>
              <w:ind w:firstLine="0"/>
              <w:rPr>
                <w:rFonts w:ascii="Times New Roman" w:hAnsi="Times New Roman"/>
                <w:b/>
                <w:sz w:val="28"/>
                <w:szCs w:val="28"/>
                <w:lang w:eastAsia="ar-SA"/>
              </w:rPr>
            </w:pPr>
            <w:r>
              <w:rPr>
                <w:rFonts w:ascii="Times New Roman" w:hAnsi="Times New Roman"/>
                <w:b/>
                <w:sz w:val="28"/>
                <w:szCs w:val="28"/>
                <w:lang w:eastAsia="ar-SA"/>
              </w:rPr>
              <w:t>03.04.2023</w:t>
            </w:r>
          </w:p>
        </w:tc>
        <w:tc>
          <w:tcPr>
            <w:tcW w:w="2068" w:type="pct"/>
            <w:tcBorders>
              <w:top w:val="nil"/>
              <w:left w:val="nil"/>
              <w:bottom w:val="nil"/>
              <w:right w:val="nil"/>
            </w:tcBorders>
            <w:shd w:val="clear" w:color="auto" w:fill="auto"/>
          </w:tcPr>
          <w:p w:rsidR="000659EB" w:rsidRPr="00CB2F71" w:rsidRDefault="000659EB" w:rsidP="002862D4">
            <w:pPr>
              <w:jc w:val="center"/>
              <w:rPr>
                <w:rFonts w:ascii="Times New Roman" w:hAnsi="Times New Roman"/>
                <w:b/>
                <w:sz w:val="32"/>
                <w:szCs w:val="32"/>
                <w:lang w:eastAsia="ar-SA"/>
              </w:rPr>
            </w:pPr>
          </w:p>
        </w:tc>
        <w:tc>
          <w:tcPr>
            <w:tcW w:w="1484" w:type="pct"/>
            <w:tcBorders>
              <w:top w:val="nil"/>
              <w:left w:val="nil"/>
              <w:bottom w:val="nil"/>
              <w:right w:val="nil"/>
            </w:tcBorders>
            <w:shd w:val="clear" w:color="auto" w:fill="auto"/>
          </w:tcPr>
          <w:p w:rsidR="000659EB" w:rsidRPr="00CB2F71" w:rsidRDefault="000659EB" w:rsidP="002862D4">
            <w:pPr>
              <w:jc w:val="center"/>
              <w:rPr>
                <w:rFonts w:ascii="Times New Roman" w:hAnsi="Times New Roman"/>
                <w:b/>
                <w:sz w:val="32"/>
                <w:szCs w:val="32"/>
                <w:lang w:eastAsia="ar-SA"/>
              </w:rPr>
            </w:pPr>
          </w:p>
        </w:tc>
        <w:tc>
          <w:tcPr>
            <w:tcW w:w="298" w:type="pct"/>
            <w:tcBorders>
              <w:top w:val="nil"/>
              <w:left w:val="nil"/>
              <w:bottom w:val="nil"/>
              <w:right w:val="nil"/>
            </w:tcBorders>
            <w:shd w:val="clear" w:color="auto" w:fill="auto"/>
          </w:tcPr>
          <w:p w:rsidR="000659EB" w:rsidRPr="00CB2F71" w:rsidRDefault="000659EB" w:rsidP="002862D4">
            <w:pPr>
              <w:jc w:val="right"/>
              <w:rPr>
                <w:rFonts w:ascii="Times New Roman" w:hAnsi="Times New Roman"/>
                <w:b/>
                <w:sz w:val="28"/>
                <w:szCs w:val="28"/>
                <w:lang w:eastAsia="ar-SA"/>
              </w:rPr>
            </w:pPr>
            <w:r w:rsidRPr="00CB2F71">
              <w:rPr>
                <w:rFonts w:ascii="Times New Roman" w:hAnsi="Times New Roman"/>
                <w:b/>
                <w:sz w:val="28"/>
                <w:szCs w:val="28"/>
                <w:lang w:eastAsia="ar-SA"/>
              </w:rPr>
              <w:t>№</w:t>
            </w:r>
          </w:p>
        </w:tc>
        <w:tc>
          <w:tcPr>
            <w:tcW w:w="373" w:type="pct"/>
            <w:tcBorders>
              <w:top w:val="nil"/>
              <w:left w:val="nil"/>
              <w:right w:val="nil"/>
            </w:tcBorders>
            <w:shd w:val="clear" w:color="auto" w:fill="auto"/>
          </w:tcPr>
          <w:p w:rsidR="000659EB" w:rsidRPr="00CB2F71" w:rsidRDefault="00AE1126" w:rsidP="00AE1126">
            <w:pPr>
              <w:ind w:left="-154" w:right="-156" w:firstLine="275"/>
              <w:jc w:val="center"/>
              <w:rPr>
                <w:rFonts w:ascii="Times New Roman" w:hAnsi="Times New Roman"/>
                <w:b/>
                <w:sz w:val="28"/>
                <w:szCs w:val="28"/>
                <w:lang w:eastAsia="ar-SA"/>
              </w:rPr>
            </w:pPr>
            <w:r>
              <w:rPr>
                <w:rFonts w:ascii="Times New Roman" w:hAnsi="Times New Roman"/>
                <w:b/>
                <w:sz w:val="28"/>
                <w:szCs w:val="28"/>
                <w:lang w:eastAsia="ar-SA"/>
              </w:rPr>
              <w:t>207</w:t>
            </w:r>
          </w:p>
        </w:tc>
      </w:tr>
    </w:tbl>
    <w:p w:rsidR="000659EB" w:rsidRPr="00CB2F71" w:rsidRDefault="000659EB" w:rsidP="000659EB">
      <w:pPr>
        <w:tabs>
          <w:tab w:val="left" w:pos="5103"/>
        </w:tabs>
        <w:ind w:right="4676"/>
        <w:rPr>
          <w:rFonts w:ascii="Times New Roman" w:hAnsi="Times New Roman"/>
          <w:sz w:val="28"/>
          <w:szCs w:val="28"/>
          <w:lang w:eastAsia="ar-SA"/>
        </w:rPr>
      </w:pPr>
    </w:p>
    <w:p w:rsidR="000659EB" w:rsidRPr="00CB2F71" w:rsidRDefault="000659EB" w:rsidP="000659EB">
      <w:pPr>
        <w:tabs>
          <w:tab w:val="left" w:pos="5812"/>
        </w:tabs>
        <w:ind w:right="3826" w:firstLine="0"/>
        <w:rPr>
          <w:rFonts w:ascii="Times New Roman" w:hAnsi="Times New Roman"/>
          <w:sz w:val="28"/>
          <w:szCs w:val="28"/>
          <w:lang w:eastAsia="ar-SA"/>
        </w:rPr>
      </w:pPr>
      <w:r w:rsidRPr="00CB2F71">
        <w:rPr>
          <w:rFonts w:ascii="Times New Roman" w:hAnsi="Times New Roman"/>
          <w:sz w:val="28"/>
          <w:szCs w:val="28"/>
        </w:rPr>
        <w:t xml:space="preserve">Об утверждении административного регламента по предоставлению </w:t>
      </w:r>
      <w:r w:rsidRPr="00CB2F71">
        <w:rPr>
          <w:rFonts w:ascii="Times New Roman" w:hAnsi="Times New Roman"/>
          <w:sz w:val="28"/>
          <w:szCs w:val="28"/>
          <w:lang w:eastAsia="ar-SA"/>
        </w:rPr>
        <w:t>муниципальной услуги «</w:t>
      </w:r>
      <w:r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Pr>
          <w:rFonts w:ascii="Times New Roman" w:hAnsi="Times New Roman"/>
          <w:sz w:val="28"/>
          <w:szCs w:val="28"/>
          <w:lang w:eastAsia="ar-SA"/>
        </w:rPr>
        <w:t xml:space="preserve"> </w:t>
      </w:r>
      <w:r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w:t>
      </w:r>
    </w:p>
    <w:p w:rsidR="000659EB" w:rsidRPr="00CB2F71" w:rsidRDefault="000659EB" w:rsidP="000659EB">
      <w:pPr>
        <w:ind w:right="4251"/>
        <w:rPr>
          <w:rFonts w:ascii="Times New Roman" w:hAnsi="Times New Roman"/>
          <w:sz w:val="28"/>
          <w:szCs w:val="28"/>
          <w:lang w:eastAsia="ar-SA"/>
        </w:rPr>
      </w:pPr>
    </w:p>
    <w:p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0659EB" w:rsidRPr="00CB2F71" w:rsidRDefault="000659EB" w:rsidP="000659EB">
      <w:pPr>
        <w:rPr>
          <w:rFonts w:ascii="Times New Roman" w:hAnsi="Times New Roman"/>
          <w:sz w:val="28"/>
          <w:szCs w:val="28"/>
          <w:lang w:eastAsia="ar-SA"/>
        </w:rPr>
      </w:pPr>
    </w:p>
    <w:p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ПОСТАНОВЛЯЮ:</w:t>
      </w:r>
    </w:p>
    <w:p w:rsidR="000659EB" w:rsidRPr="00CB2F71" w:rsidRDefault="000659EB" w:rsidP="000659EB">
      <w:pPr>
        <w:tabs>
          <w:tab w:val="left" w:pos="567"/>
        </w:tabs>
        <w:contextualSpacing/>
        <w:rPr>
          <w:rFonts w:ascii="Times New Roman" w:hAnsi="Times New Roman"/>
          <w:sz w:val="28"/>
          <w:szCs w:val="28"/>
          <w:lang w:eastAsia="ar-SA"/>
        </w:rPr>
      </w:pPr>
    </w:p>
    <w:p w:rsidR="000659EB" w:rsidRPr="00CB2F71" w:rsidRDefault="000659EB" w:rsidP="00A0629B">
      <w:pPr>
        <w:widowControl/>
        <w:numPr>
          <w:ilvl w:val="0"/>
          <w:numId w:val="6"/>
        </w:numPr>
        <w:shd w:val="clear" w:color="auto" w:fill="FFFFFF"/>
        <w:suppressAutoHyphens/>
        <w:autoSpaceDE/>
        <w:autoSpaceDN/>
        <w:adjustRightInd/>
        <w:ind w:left="0" w:firstLine="360"/>
        <w:rPr>
          <w:rFonts w:ascii="YS Text" w:hAnsi="YS Text"/>
          <w:color w:val="000000"/>
          <w:sz w:val="28"/>
          <w:szCs w:val="28"/>
          <w:lang w:eastAsia="ar-SA"/>
        </w:rPr>
      </w:pPr>
      <w:r w:rsidRPr="00CB2F71">
        <w:rPr>
          <w:rFonts w:ascii="Times New Roman" w:hAnsi="Times New Roman"/>
          <w:sz w:val="28"/>
          <w:szCs w:val="28"/>
          <w:lang w:eastAsia="ar-SA"/>
        </w:rPr>
        <w:t>Утвердить административный регламент по предоставлению муниципальной услуги «</w:t>
      </w:r>
      <w:r w:rsidR="00A26BF5"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sidR="00A26BF5">
        <w:rPr>
          <w:rFonts w:ascii="Times New Roman" w:hAnsi="Times New Roman"/>
          <w:sz w:val="28"/>
          <w:szCs w:val="28"/>
          <w:lang w:eastAsia="ar-SA"/>
        </w:rPr>
        <w:t xml:space="preserve"> </w:t>
      </w:r>
      <w:r w:rsidR="00A26BF5"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 согласно</w:t>
      </w:r>
      <w:r>
        <w:rPr>
          <w:rFonts w:ascii="Times New Roman" w:hAnsi="Times New Roman"/>
          <w:sz w:val="28"/>
          <w:szCs w:val="28"/>
          <w:lang w:eastAsia="ar-SA"/>
        </w:rPr>
        <w:t xml:space="preserve"> </w:t>
      </w:r>
      <w:r w:rsidRPr="00CB2F71">
        <w:rPr>
          <w:rFonts w:ascii="Times New Roman" w:hAnsi="Times New Roman"/>
          <w:sz w:val="28"/>
          <w:szCs w:val="28"/>
          <w:lang w:eastAsia="ar-SA"/>
        </w:rPr>
        <w:t>приложению к настоящему постановлению.</w:t>
      </w:r>
    </w:p>
    <w:p w:rsidR="000659EB" w:rsidRPr="00CB2F71" w:rsidRDefault="000659EB" w:rsidP="005813DB">
      <w:pPr>
        <w:tabs>
          <w:tab w:val="left" w:pos="993"/>
        </w:tabs>
        <w:ind w:firstLine="360"/>
        <w:rPr>
          <w:rFonts w:ascii="Times New Roman" w:hAnsi="Times New Roman"/>
          <w:sz w:val="28"/>
          <w:szCs w:val="28"/>
          <w:lang w:eastAsia="ar-SA"/>
        </w:rPr>
      </w:pPr>
      <w:r w:rsidRPr="00CB2F71">
        <w:rPr>
          <w:rFonts w:ascii="Times New Roman" w:hAnsi="Times New Roman"/>
          <w:sz w:val="28"/>
          <w:szCs w:val="28"/>
          <w:lang w:eastAsia="ar-SA"/>
        </w:rPr>
        <w:t>2.  Опубликовать настоящее постановление в газете «Тосненский вестник» и</w:t>
      </w:r>
      <w:r w:rsidR="005813DB">
        <w:rPr>
          <w:rFonts w:ascii="Times New Roman" w:hAnsi="Times New Roman"/>
          <w:sz w:val="28"/>
          <w:szCs w:val="28"/>
          <w:lang w:eastAsia="ar-SA"/>
        </w:rPr>
        <w:t xml:space="preserve"> </w:t>
      </w:r>
      <w:r>
        <w:rPr>
          <w:rFonts w:ascii="Times New Roman" w:hAnsi="Times New Roman"/>
          <w:sz w:val="28"/>
          <w:szCs w:val="28"/>
          <w:lang w:eastAsia="ar-SA"/>
        </w:rPr>
        <w:t>р</w:t>
      </w:r>
      <w:r w:rsidRPr="00CB2F71">
        <w:rPr>
          <w:rFonts w:ascii="Times New Roman" w:hAnsi="Times New Roman"/>
          <w:sz w:val="28"/>
          <w:szCs w:val="28"/>
          <w:lang w:eastAsia="ar-SA"/>
        </w:rPr>
        <w:t xml:space="preserve">азместить на официальном сайте администрации </w:t>
      </w:r>
      <w:bookmarkStart w:id="0" w:name="_Hlk129942043"/>
      <w:r w:rsidRPr="00CB2F71">
        <w:rPr>
          <w:rFonts w:ascii="Times New Roman" w:hAnsi="Times New Roman"/>
          <w:sz w:val="20"/>
          <w:szCs w:val="20"/>
          <w:lang w:eastAsia="ar-SA"/>
        </w:rPr>
        <w:fldChar w:fldCharType="begin"/>
      </w:r>
      <w:r w:rsidRPr="00CB2F71">
        <w:rPr>
          <w:rFonts w:ascii="Times New Roman" w:hAnsi="Times New Roman"/>
          <w:sz w:val="20"/>
          <w:szCs w:val="20"/>
          <w:lang w:eastAsia="ar-SA"/>
        </w:rPr>
        <w:instrText>HYPERLINK "http://www.admsablino.ru"</w:instrText>
      </w:r>
      <w:r w:rsidRPr="00CB2F71">
        <w:rPr>
          <w:rFonts w:ascii="Times New Roman" w:hAnsi="Times New Roman"/>
          <w:sz w:val="20"/>
          <w:szCs w:val="20"/>
          <w:lang w:eastAsia="ar-SA"/>
        </w:rPr>
        <w:fldChar w:fldCharType="separate"/>
      </w:r>
      <w:r w:rsidRPr="00CB2F71">
        <w:rPr>
          <w:rFonts w:ascii="Times New Roman" w:hAnsi="Times New Roman"/>
          <w:color w:val="0000FF"/>
          <w:sz w:val="28"/>
          <w:szCs w:val="28"/>
          <w:u w:val="single"/>
          <w:lang w:eastAsia="ar-SA"/>
        </w:rPr>
        <w:t>www.admsablino.ru</w:t>
      </w:r>
      <w:r w:rsidRPr="00CB2F71">
        <w:rPr>
          <w:rFonts w:ascii="Times New Roman" w:hAnsi="Times New Roman"/>
          <w:color w:val="0000FF"/>
          <w:sz w:val="28"/>
          <w:szCs w:val="28"/>
          <w:u w:val="single"/>
          <w:lang w:eastAsia="ar-SA"/>
        </w:rPr>
        <w:fldChar w:fldCharType="end"/>
      </w:r>
      <w:bookmarkEnd w:id="0"/>
      <w:r w:rsidRPr="00CB2F71">
        <w:rPr>
          <w:rFonts w:ascii="Times New Roman" w:hAnsi="Times New Roman"/>
          <w:sz w:val="28"/>
          <w:szCs w:val="28"/>
          <w:lang w:eastAsia="ar-SA"/>
        </w:rPr>
        <w:t xml:space="preserve"> .</w:t>
      </w:r>
    </w:p>
    <w:p w:rsidR="000659EB" w:rsidRPr="00CB2F71" w:rsidRDefault="000659EB" w:rsidP="00A0629B">
      <w:pPr>
        <w:tabs>
          <w:tab w:val="left" w:pos="993"/>
        </w:tabs>
        <w:ind w:firstLine="360"/>
        <w:contextualSpacing/>
        <w:rPr>
          <w:rFonts w:ascii="Times New Roman" w:hAnsi="Times New Roman"/>
          <w:sz w:val="28"/>
          <w:szCs w:val="28"/>
          <w:lang w:eastAsia="ar-SA"/>
        </w:rPr>
      </w:pPr>
      <w:r w:rsidRPr="00CB2F71">
        <w:rPr>
          <w:rFonts w:ascii="Times New Roman" w:hAnsi="Times New Roman"/>
          <w:sz w:val="28"/>
          <w:szCs w:val="28"/>
          <w:lang w:eastAsia="ar-SA"/>
        </w:rPr>
        <w:t xml:space="preserve">3. Настоящее постановление вступает в силу со дня </w:t>
      </w:r>
      <w:r w:rsidR="00A0629B">
        <w:rPr>
          <w:rFonts w:ascii="Times New Roman" w:hAnsi="Times New Roman"/>
          <w:sz w:val="28"/>
          <w:szCs w:val="28"/>
          <w:lang w:eastAsia="ar-SA"/>
        </w:rPr>
        <w:t xml:space="preserve">официального </w:t>
      </w:r>
      <w:r w:rsidRPr="00CB2F71">
        <w:rPr>
          <w:rFonts w:ascii="Times New Roman" w:hAnsi="Times New Roman"/>
          <w:sz w:val="28"/>
          <w:szCs w:val="28"/>
          <w:lang w:eastAsia="ar-SA"/>
        </w:rPr>
        <w:t>опубликования.</w:t>
      </w:r>
    </w:p>
    <w:p w:rsidR="000659EB" w:rsidRPr="00CB2F71" w:rsidRDefault="000659EB" w:rsidP="00A0629B">
      <w:pPr>
        <w:tabs>
          <w:tab w:val="left" w:pos="993"/>
        </w:tabs>
        <w:ind w:firstLine="360"/>
        <w:contextualSpacing/>
        <w:rPr>
          <w:rFonts w:ascii="Times New Roman" w:hAnsi="Times New Roman"/>
          <w:sz w:val="28"/>
          <w:szCs w:val="28"/>
          <w:lang w:eastAsia="ar-SA"/>
        </w:rPr>
      </w:pPr>
      <w:r w:rsidRPr="00CB2F71">
        <w:rPr>
          <w:rFonts w:ascii="Times New Roman" w:hAnsi="Times New Roman"/>
          <w:sz w:val="28"/>
          <w:szCs w:val="28"/>
          <w:lang w:eastAsia="ar-SA"/>
        </w:rPr>
        <w:t>4. Контроль за исполнением данного постановления оставляю за собой.</w:t>
      </w:r>
    </w:p>
    <w:p w:rsidR="000659EB" w:rsidRPr="00CB2F71" w:rsidRDefault="000659EB" w:rsidP="000659EB">
      <w:pPr>
        <w:tabs>
          <w:tab w:val="left" w:pos="993"/>
        </w:tabs>
        <w:contextualSpacing/>
        <w:rPr>
          <w:rFonts w:ascii="Times New Roman" w:hAnsi="Times New Roman"/>
          <w:sz w:val="28"/>
          <w:szCs w:val="28"/>
          <w:lang w:eastAsia="ar-SA"/>
        </w:rPr>
      </w:pPr>
    </w:p>
    <w:p w:rsidR="00A26BF5" w:rsidRDefault="00A26BF5" w:rsidP="000659EB">
      <w:pPr>
        <w:ind w:firstLine="709"/>
        <w:contextualSpacing/>
        <w:jc w:val="center"/>
        <w:rPr>
          <w:rFonts w:ascii="Times New Roman" w:hAnsi="Times New Roman"/>
          <w:sz w:val="28"/>
          <w:szCs w:val="28"/>
          <w:lang w:eastAsia="ar-SA"/>
        </w:rPr>
      </w:pPr>
    </w:p>
    <w:p w:rsidR="000659EB" w:rsidRDefault="000659EB" w:rsidP="000659EB">
      <w:pPr>
        <w:ind w:firstLine="709"/>
        <w:contextualSpacing/>
        <w:jc w:val="center"/>
        <w:rPr>
          <w:rFonts w:ascii="Times New Roman" w:hAnsi="Times New Roman"/>
          <w:b/>
          <w:bCs/>
          <w:sz w:val="28"/>
          <w:szCs w:val="28"/>
        </w:rPr>
      </w:pPr>
      <w:r w:rsidRPr="00CB2F71">
        <w:rPr>
          <w:rFonts w:ascii="Times New Roman" w:hAnsi="Times New Roman"/>
          <w:sz w:val="28"/>
          <w:szCs w:val="28"/>
          <w:lang w:eastAsia="ar-SA"/>
        </w:rPr>
        <w:t>Глава администрации</w:t>
      </w:r>
      <w:r w:rsidRPr="00CB2F71">
        <w:rPr>
          <w:rFonts w:ascii="Times New Roman" w:hAnsi="Times New Roman"/>
          <w:sz w:val="28"/>
          <w:szCs w:val="28"/>
          <w:lang w:eastAsia="ar-SA"/>
        </w:rPr>
        <w:tab/>
        <w:t xml:space="preserve">                                                             К. И. Камалетдинов</w:t>
      </w: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A26BF5" w:rsidRDefault="00A26BF5" w:rsidP="000659EB">
      <w:pPr>
        <w:ind w:firstLine="709"/>
        <w:contextualSpacing/>
        <w:jc w:val="center"/>
        <w:rPr>
          <w:rFonts w:ascii="Times New Roman" w:hAnsi="Times New Roman"/>
          <w:sz w:val="28"/>
          <w:szCs w:val="28"/>
        </w:rPr>
      </w:pPr>
    </w:p>
    <w:p w:rsidR="00A26BF5" w:rsidRDefault="00A26BF5" w:rsidP="000659EB">
      <w:pPr>
        <w:ind w:firstLine="709"/>
        <w:contextualSpacing/>
        <w:jc w:val="center"/>
        <w:rPr>
          <w:rFonts w:ascii="Times New Roman" w:hAnsi="Times New Roman"/>
          <w:sz w:val="28"/>
          <w:szCs w:val="28"/>
        </w:rPr>
      </w:pPr>
    </w:p>
    <w:p w:rsidR="00A26BF5" w:rsidRDefault="00A26BF5" w:rsidP="000659EB">
      <w:pPr>
        <w:ind w:firstLine="709"/>
        <w:contextualSpacing/>
        <w:jc w:val="center"/>
        <w:rPr>
          <w:rFonts w:ascii="Times New Roman" w:hAnsi="Times New Roman"/>
          <w:sz w:val="28"/>
          <w:szCs w:val="28"/>
        </w:rPr>
      </w:pPr>
    </w:p>
    <w:p w:rsidR="005813DB" w:rsidRDefault="005813DB" w:rsidP="002F78DB">
      <w:pPr>
        <w:widowControl/>
        <w:suppressAutoHyphens/>
        <w:autoSpaceDE/>
        <w:autoSpaceDN/>
        <w:adjustRightInd/>
        <w:ind w:left="5387" w:right="-648" w:firstLine="0"/>
        <w:jc w:val="left"/>
        <w:rPr>
          <w:rFonts w:ascii="Times New Roman" w:hAnsi="Times New Roman" w:cs="Times New Roman"/>
          <w:color w:val="000000"/>
          <w:sz w:val="28"/>
          <w:szCs w:val="28"/>
          <w:lang w:eastAsia="ar-SA"/>
        </w:rPr>
      </w:pPr>
    </w:p>
    <w:p w:rsidR="005813DB" w:rsidRDefault="005813DB"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УТВЕРЖДЕН</w:t>
      </w:r>
    </w:p>
    <w:p w:rsidR="002F78DB" w:rsidRPr="002F78DB" w:rsidRDefault="00015DCD"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bookmarkStart w:id="1" w:name="_GoBack"/>
      <w:bookmarkEnd w:id="1"/>
      <w:r w:rsidR="002F78DB" w:rsidRPr="002F78DB">
        <w:rPr>
          <w:rFonts w:ascii="Times New Roman" w:hAnsi="Times New Roman" w:cs="Times New Roman"/>
          <w:color w:val="000000"/>
          <w:sz w:val="28"/>
          <w:szCs w:val="28"/>
          <w:lang w:eastAsia="ar-SA"/>
        </w:rPr>
        <w:t>остановлени</w:t>
      </w:r>
      <w:r w:rsidR="005813DB">
        <w:rPr>
          <w:rFonts w:ascii="Times New Roman" w:hAnsi="Times New Roman" w:cs="Times New Roman"/>
          <w:color w:val="000000"/>
          <w:sz w:val="28"/>
          <w:szCs w:val="28"/>
          <w:lang w:eastAsia="ar-SA"/>
        </w:rPr>
        <w:t>ем</w:t>
      </w:r>
      <w:r w:rsidR="002F78DB" w:rsidRPr="002F78DB">
        <w:rPr>
          <w:rFonts w:ascii="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p>
    <w:p w:rsidR="002F78DB" w:rsidRPr="002F78DB" w:rsidRDefault="002F78DB"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sidRPr="002F78DB">
        <w:rPr>
          <w:rFonts w:ascii="Times New Roman" w:hAnsi="Times New Roman" w:cs="Times New Roman"/>
          <w:color w:val="000000"/>
          <w:sz w:val="28"/>
          <w:szCs w:val="28"/>
          <w:lang w:eastAsia="ar-SA"/>
        </w:rPr>
        <w:t xml:space="preserve">от </w:t>
      </w:r>
      <w:r w:rsidR="00AE1126">
        <w:rPr>
          <w:rFonts w:ascii="Times New Roman" w:hAnsi="Times New Roman" w:cs="Times New Roman"/>
          <w:color w:val="000000"/>
          <w:sz w:val="28"/>
          <w:szCs w:val="28"/>
          <w:lang w:eastAsia="ar-SA"/>
        </w:rPr>
        <w:t>03.04.2023</w:t>
      </w:r>
      <w:r w:rsidRPr="002F78DB">
        <w:rPr>
          <w:rFonts w:ascii="Times New Roman" w:hAnsi="Times New Roman" w:cs="Times New Roman"/>
          <w:color w:val="000000"/>
          <w:sz w:val="28"/>
          <w:szCs w:val="28"/>
          <w:lang w:eastAsia="ar-SA"/>
        </w:rPr>
        <w:t xml:space="preserve"> № </w:t>
      </w:r>
      <w:r w:rsidR="00AE1126">
        <w:rPr>
          <w:rFonts w:ascii="Times New Roman" w:hAnsi="Times New Roman" w:cs="Times New Roman"/>
          <w:color w:val="000000"/>
          <w:sz w:val="28"/>
          <w:szCs w:val="28"/>
          <w:lang w:eastAsia="ar-SA"/>
        </w:rPr>
        <w:t>207</w:t>
      </w:r>
    </w:p>
    <w:p w:rsidR="002F78DB" w:rsidRDefault="002F78DB" w:rsidP="005813DB">
      <w:pPr>
        <w:ind w:right="-1" w:firstLine="709"/>
        <w:contextualSpacing/>
        <w:jc w:val="right"/>
        <w:rPr>
          <w:rFonts w:ascii="Times New Roman" w:hAnsi="Times New Roman"/>
          <w:sz w:val="28"/>
          <w:szCs w:val="28"/>
        </w:rPr>
      </w:pPr>
      <w:r>
        <w:rPr>
          <w:rFonts w:ascii="Times New Roman" w:hAnsi="Times New Roman"/>
          <w:sz w:val="28"/>
          <w:szCs w:val="28"/>
        </w:rPr>
        <w:t xml:space="preserve"> </w:t>
      </w:r>
    </w:p>
    <w:p w:rsidR="005813DB" w:rsidRDefault="005813DB" w:rsidP="005813DB">
      <w:pPr>
        <w:ind w:right="-1" w:firstLine="709"/>
        <w:contextualSpacing/>
        <w:jc w:val="right"/>
        <w:rPr>
          <w:rFonts w:ascii="Times New Roman" w:hAnsi="Times New Roman"/>
          <w:sz w:val="28"/>
          <w:szCs w:val="28"/>
        </w:rPr>
      </w:pPr>
      <w:r w:rsidRPr="005813DB">
        <w:rPr>
          <w:rFonts w:ascii="Times New Roman" w:hAnsi="Times New Roman"/>
          <w:sz w:val="28"/>
          <w:szCs w:val="28"/>
        </w:rPr>
        <w:t>Приложение</w:t>
      </w:r>
    </w:p>
    <w:p w:rsidR="002F78DB" w:rsidRDefault="002F78DB" w:rsidP="000659EB">
      <w:pPr>
        <w:ind w:firstLine="709"/>
        <w:contextualSpacing/>
        <w:jc w:val="center"/>
        <w:rPr>
          <w:rFonts w:ascii="Times New Roman" w:hAnsi="Times New Roman"/>
          <w:sz w:val="28"/>
          <w:szCs w:val="28"/>
        </w:rPr>
      </w:pPr>
    </w:p>
    <w:p w:rsidR="000659EB" w:rsidRPr="00A32762" w:rsidRDefault="000659EB" w:rsidP="000659EB">
      <w:pPr>
        <w:ind w:firstLine="709"/>
        <w:contextualSpacing/>
        <w:jc w:val="center"/>
        <w:rPr>
          <w:rFonts w:ascii="Times New Roman" w:hAnsi="Times New Roman"/>
          <w:sz w:val="28"/>
          <w:szCs w:val="28"/>
        </w:rPr>
      </w:pPr>
      <w:r w:rsidRPr="00A32762">
        <w:rPr>
          <w:rFonts w:ascii="Times New Roman" w:hAnsi="Times New Roman"/>
          <w:sz w:val="28"/>
          <w:szCs w:val="28"/>
        </w:rPr>
        <w:t>Административный регламент</w:t>
      </w:r>
    </w:p>
    <w:p w:rsidR="007D0EA1" w:rsidRDefault="000659EB" w:rsidP="00A26BF5">
      <w:pPr>
        <w:ind w:firstLine="709"/>
        <w:contextualSpacing/>
        <w:jc w:val="center"/>
        <w:rPr>
          <w:rFonts w:ascii="Times New Roman" w:hAnsi="Times New Roman" w:cs="Times New Roman"/>
          <w:b/>
          <w:bCs/>
          <w:sz w:val="28"/>
          <w:szCs w:val="28"/>
        </w:rPr>
      </w:pPr>
      <w:r w:rsidRPr="00A32762">
        <w:rPr>
          <w:rFonts w:ascii="Times New Roman" w:hAnsi="Times New Roman"/>
          <w:sz w:val="28"/>
          <w:szCs w:val="28"/>
        </w:rPr>
        <w:t>по предоставлению муниципальной услуги:</w:t>
      </w:r>
    </w:p>
    <w:p w:rsidR="009D733D" w:rsidRPr="0034612C" w:rsidRDefault="009D733D" w:rsidP="009D733D">
      <w:pPr>
        <w:pStyle w:val="ConsPlusNormal"/>
        <w:jc w:val="center"/>
        <w:rPr>
          <w:b/>
        </w:rPr>
      </w:pPr>
      <w:r w:rsidRPr="0034612C">
        <w:rPr>
          <w:b/>
        </w:rPr>
        <w:t>«</w:t>
      </w:r>
      <w:bookmarkStart w:id="2" w:name="_Hlk129936784"/>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bookmarkEnd w:id="2"/>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hyperlink r:id="rId9" w:history="1">
        <w:r w:rsidR="00A26BF5" w:rsidRPr="00CB2F71">
          <w:rPr>
            <w:color w:val="0000FF"/>
            <w:szCs w:val="28"/>
            <w:u w:val="single"/>
            <w:lang w:eastAsia="ar-SA"/>
          </w:rPr>
          <w:t>www.admsablino.ru</w:t>
        </w:r>
      </w:hyperlink>
      <w:r w:rsidR="006F0C73" w:rsidRPr="00F72604">
        <w:t>;</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A26BF5" w:rsidRPr="003A528B">
        <w:rPr>
          <w:szCs w:val="28"/>
        </w:rPr>
        <w:t xml:space="preserve">Администрация </w:t>
      </w:r>
      <w:bookmarkStart w:id="3" w:name="_Hlk129871574"/>
      <w:r w:rsidR="00A26BF5">
        <w:rPr>
          <w:szCs w:val="28"/>
        </w:rPr>
        <w:t>Ульяновского городского поселения Тосненского района Ленинградской области</w:t>
      </w:r>
      <w:bookmarkEnd w:id="3"/>
      <w:r w:rsidRPr="00F7260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w:t>
      </w:r>
      <w:r w:rsidRPr="00FD3F21">
        <w:lastRenderedPageBreak/>
        <w:t>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lastRenderedPageBreak/>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4" w:name="P141"/>
      <w:bookmarkEnd w:id="4"/>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5" w:name="P155"/>
      <w:bookmarkEnd w:id="5"/>
      <w:r w:rsidRPr="00FD3F2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FD3F21">
        <w:lastRenderedPageBreak/>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F40A3A">
        <w:rPr>
          <w:rFonts w:ascii="Times New Roman" w:eastAsiaTheme="minorHAnsi" w:hAnsi="Times New Roman" w:cs="Times New Roman"/>
          <w:sz w:val="28"/>
          <w:szCs w:val="28"/>
          <w:lang w:eastAsia="en-US"/>
        </w:rPr>
        <w:lastRenderedPageBreak/>
        <w:t xml:space="preserve">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6" w:name="P180"/>
      <w:bookmarkEnd w:id="6"/>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w:t>
      </w:r>
      <w:r w:rsidR="00E604ED">
        <w:rPr>
          <w:rFonts w:ascii="Times New Roman" w:hAnsi="Times New Roman"/>
          <w:sz w:val="28"/>
          <w:szCs w:val="28"/>
        </w:rPr>
        <w:lastRenderedPageBreak/>
        <w:t>объектов недвижимости, установленным на приаэродромной территории (при наличии приаэродромные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7" w:name="P212"/>
      <w:bookmarkEnd w:id="7"/>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 xml:space="preserve">с образцами их заполнения и </w:t>
      </w:r>
      <w:r w:rsidRPr="00FD3F21">
        <w:lastRenderedPageBreak/>
        <w:t>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FD3F21">
        <w:lastRenderedPageBreak/>
        <w:t>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 xml:space="preserve">об отказе в приеме документов, необходимых для </w:t>
      </w:r>
      <w:r w:rsidR="00BD3E14" w:rsidRPr="00BD3E14">
        <w:lastRenderedPageBreak/>
        <w:t>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lastRenderedPageBreak/>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w:t>
      </w:r>
      <w:r w:rsidRPr="0082136A">
        <w:lastRenderedPageBreak/>
        <w:t>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8" w:name="P329"/>
      <w:bookmarkEnd w:id="8"/>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lastRenderedPageBreak/>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9" w:name="P365"/>
      <w:bookmarkEnd w:id="9"/>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"Межвед ЛО" формы о принятом решении и переводит дело в архив АИС "Межвед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мунциипальной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 xml:space="preserve">Должностные лица, уполномоченные на выполнение административных </w:t>
      </w:r>
      <w:r w:rsidRPr="00FD3F21">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 xml:space="preserve">нормативными правовыми актами Российской Федерации, нормативными </w:t>
      </w:r>
      <w:r w:rsidRPr="00FD3F21">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Pr="00FD3F21">
        <w:rPr>
          <w:rFonts w:ascii="Times New Roman" w:hAnsi="Times New Roman" w:cs="Times New Roman"/>
          <w:sz w:val="28"/>
          <w:szCs w:val="28"/>
        </w:rPr>
        <w:lastRenderedPageBreak/>
        <w:t>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жалобы не подлежащей удовлетворению в ответе </w:t>
      </w:r>
      <w:r w:rsidRPr="00FD3F21">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A26BF5" w:rsidRDefault="00A26BF5" w:rsidP="009D733D">
      <w:pPr>
        <w:ind w:firstLine="540"/>
        <w:jc w:val="center"/>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A26BF5">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w:t>
      </w:r>
      <w:r w:rsidR="00A26BF5">
        <w:rPr>
          <w:rFonts w:ascii="Times New Roman" w:hAnsi="Times New Roman"/>
          <w:sz w:val="28"/>
          <w:szCs w:val="28"/>
        </w:rPr>
        <w:t>Ульяновского городского поселения Тосненского района Ленинградской области</w:t>
      </w:r>
    </w:p>
    <w:p w:rsidR="00A26BF5" w:rsidRPr="00884AD4" w:rsidRDefault="00A26BF5" w:rsidP="00A26BF5">
      <w:pPr>
        <w:ind w:left="4111" w:firstLine="0"/>
        <w:rPr>
          <w:rFonts w:ascii="Times New Roman" w:hAnsi="Times New Roman"/>
          <w:i/>
          <w:sz w:val="20"/>
          <w:szCs w:val="20"/>
        </w:rPr>
      </w:pP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82136A">
        <w:rPr>
          <w:rFonts w:ascii="Times New Roman" w:eastAsiaTheme="minorHAnsi" w:hAnsi="Times New Roman" w:cs="Times New Roman"/>
          <w:b/>
          <w:i/>
          <w:lang w:eastAsia="en-US"/>
        </w:rPr>
        <w:lastRenderedPageBreak/>
        <w:t>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10" w:name="OLE_LINK459"/>
      <w:bookmarkStart w:id="11"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10"/>
      <w:bookmarkEnd w:id="11"/>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12" w:name="OLE_LINK456"/>
      <w:bookmarkStart w:id="13" w:name="OLE_LINK457"/>
      <w:bookmarkStart w:id="14"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2"/>
      <w:bookmarkEnd w:id="13"/>
      <w:bookmarkEnd w:id="14"/>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lastRenderedPageBreak/>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A26BF5">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7C" w:rsidRDefault="00CF727C" w:rsidP="009D733D">
      <w:r>
        <w:separator/>
      </w:r>
    </w:p>
  </w:endnote>
  <w:endnote w:type="continuationSeparator" w:id="0">
    <w:p w:rsidR="00CF727C" w:rsidRDefault="00CF727C"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7C" w:rsidRDefault="00CF727C" w:rsidP="009D733D">
      <w:r>
        <w:separator/>
      </w:r>
    </w:p>
  </w:footnote>
  <w:footnote w:type="continuationSeparator" w:id="0">
    <w:p w:rsidR="00CF727C" w:rsidRDefault="00CF727C" w:rsidP="009D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15DCD"/>
    <w:rsid w:val="00030DD4"/>
    <w:rsid w:val="00042358"/>
    <w:rsid w:val="00052985"/>
    <w:rsid w:val="00053D5A"/>
    <w:rsid w:val="00064140"/>
    <w:rsid w:val="000659EB"/>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E699B"/>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8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813DB"/>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E763E"/>
    <w:rsid w:val="009F567A"/>
    <w:rsid w:val="00A022E4"/>
    <w:rsid w:val="00A0629B"/>
    <w:rsid w:val="00A079BB"/>
    <w:rsid w:val="00A22FDD"/>
    <w:rsid w:val="00A25CB6"/>
    <w:rsid w:val="00A25E71"/>
    <w:rsid w:val="00A262FD"/>
    <w:rsid w:val="00A26BF5"/>
    <w:rsid w:val="00A51118"/>
    <w:rsid w:val="00A566EF"/>
    <w:rsid w:val="00A711D8"/>
    <w:rsid w:val="00A82BCA"/>
    <w:rsid w:val="00A8323D"/>
    <w:rsid w:val="00A97293"/>
    <w:rsid w:val="00AA15BC"/>
    <w:rsid w:val="00AA3578"/>
    <w:rsid w:val="00AA7E3D"/>
    <w:rsid w:val="00AB27F2"/>
    <w:rsid w:val="00AB6BE5"/>
    <w:rsid w:val="00AC7B03"/>
    <w:rsid w:val="00AE1126"/>
    <w:rsid w:val="00AE35E8"/>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D538C"/>
    <w:rsid w:val="00BF64FD"/>
    <w:rsid w:val="00C01440"/>
    <w:rsid w:val="00C16EE5"/>
    <w:rsid w:val="00C56031"/>
    <w:rsid w:val="00C63202"/>
    <w:rsid w:val="00C858F6"/>
    <w:rsid w:val="00C87B30"/>
    <w:rsid w:val="00C92EC6"/>
    <w:rsid w:val="00C96355"/>
    <w:rsid w:val="00CE73CF"/>
    <w:rsid w:val="00CF727C"/>
    <w:rsid w:val="00CF7938"/>
    <w:rsid w:val="00D031FE"/>
    <w:rsid w:val="00D07B3F"/>
    <w:rsid w:val="00D265E5"/>
    <w:rsid w:val="00D461BE"/>
    <w:rsid w:val="00D545F5"/>
    <w:rsid w:val="00D579A4"/>
    <w:rsid w:val="00D72572"/>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BCBD"/>
  <w15:docId w15:val="{8939B828-99DE-4BCE-976A-1AA8729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B825-528C-40F7-ADA9-4C9D41FE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11299</Words>
  <Characters>64406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10</cp:revision>
  <dcterms:created xsi:type="dcterms:W3CDTF">2023-03-17T06:09:00Z</dcterms:created>
  <dcterms:modified xsi:type="dcterms:W3CDTF">2023-04-06T06:44:00Z</dcterms:modified>
</cp:coreProperties>
</file>