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0F7" w:rsidRDefault="00AD20F7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Тосненская городская прокуратура разъясняет </w:t>
      </w:r>
    </w:p>
    <w:p w:rsidR="00AD20F7" w:rsidRDefault="00AD20F7" w:rsidP="00C97391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739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Введена административная ответственность за нарушение требований к содержанию домашних животных</w:t>
      </w:r>
    </w:p>
    <w:p w:rsidR="00F24547" w:rsidRPr="00C97391" w:rsidRDefault="00F24547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4547" w:rsidRPr="00731565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Федеральным законом от 30.11.2024 № 440-ФЗ «О внесении изменений в статью 8.52 Кодекса Российской Федерации об административных правонарушениях» установлена административная ответственность за «Несоблюдение требований к содержанию животных».</w:t>
      </w:r>
    </w:p>
    <w:p w:rsidR="00C97391" w:rsidRPr="00731565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К числу таких требований, в частности, отнесено: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соблюдение прав и законных интересов соседей по многоквартирному дому (необходимо использовать квартиру по назначению, поддерживать ее в надлежащем состоянии, соблюдать права соседей, правила пользования жилыми помещениями и содержания общего имущества собственников помещений в многоквартирном доме, обеспечивать соблюдение тишины в ночное время и т.д.);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обеспечение безопасности окружающих при выгуле домашнего животного (выгул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территорию, перечень потенциально опасных собак утвержден постановлением Правительства Российской Федерации от 29.07.2019 № 974 «Об утверждении перечня потенциально опасных собак»)</w:t>
      </w:r>
    </w:p>
    <w:p w:rsidR="00F24547" w:rsidRPr="00C97391" w:rsidRDefault="00C97391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</w:t>
      </w:r>
      <w:r>
        <w:rPr>
          <w:color w:val="000000" w:themeColor="text1"/>
          <w:sz w:val="28"/>
          <w:szCs w:val="28"/>
          <w:lang w:val="en-US"/>
        </w:rPr>
        <w:t> </w:t>
      </w:r>
      <w:r w:rsidR="00F24547" w:rsidRPr="00C97391">
        <w:rPr>
          <w:color w:val="000000" w:themeColor="text1"/>
          <w:sz w:val="28"/>
          <w:szCs w:val="28"/>
        </w:rPr>
        <w:t>уборка продуктов жизнедеятельности животного в местах и на территориях общего пользования.</w:t>
      </w:r>
    </w:p>
    <w:p w:rsidR="00C97391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За нарушение установленного запрета установлена ответственность в виде наложения административного штрафа на граждан в размере от полутора до трех тысяч рублей, на должностных лиц – от пяти до пятнадцати тысяч рублей, на юридических лиц – от пятнадцати до тридцати тысяч рублей.</w:t>
      </w:r>
      <w:r w:rsidR="00C97391" w:rsidRPr="00C97391">
        <w:rPr>
          <w:color w:val="000000" w:themeColor="text1"/>
          <w:sz w:val="28"/>
          <w:szCs w:val="28"/>
        </w:rPr>
        <w:t xml:space="preserve"> </w:t>
      </w:r>
      <w:r w:rsidRPr="00C97391">
        <w:rPr>
          <w:color w:val="000000" w:themeColor="text1"/>
          <w:sz w:val="28"/>
          <w:szCs w:val="28"/>
        </w:rPr>
        <w:t>Вместо штрафа возможно предупреждение.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Кроме того, за причинение тяжкого вреда по неосторожности при нападении животного частью 1 статьи 118 Уголовного кодекса Российской Федерации предусмотрена уголовная ответственность вплоть до ареста на срок до шести месяцев.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Вред, причиненный животным, здоровью или имуществу других лиц, в соответствии со статьями 151, 1064, 1101 Гражданского кодекса Российской Федерации должен быть возмещен владельцем животного.</w:t>
      </w:r>
    </w:p>
    <w:p w:rsidR="00F24547" w:rsidRPr="00C97391" w:rsidRDefault="00F24547" w:rsidP="00C973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97391">
        <w:rPr>
          <w:color w:val="000000" w:themeColor="text1"/>
          <w:sz w:val="28"/>
          <w:szCs w:val="28"/>
        </w:rPr>
        <w:t>С владельца в пользу пострадавшего может быть взыскана компенсация морального вреда.</w:t>
      </w:r>
    </w:p>
    <w:p w:rsidR="00C97391" w:rsidRPr="00AD20F7" w:rsidRDefault="00C97391" w:rsidP="00C9739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C97391" w:rsidRPr="00AD20F7" w:rsidSect="00141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47"/>
    <w:rsid w:val="000552CF"/>
    <w:rsid w:val="00141B8D"/>
    <w:rsid w:val="005522ED"/>
    <w:rsid w:val="00731565"/>
    <w:rsid w:val="00A90211"/>
    <w:rsid w:val="00AD20F7"/>
    <w:rsid w:val="00C97391"/>
    <w:rsid w:val="00D150A9"/>
    <w:rsid w:val="00DD4C8F"/>
    <w:rsid w:val="00F2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FC93"/>
  <w15:docId w15:val="{C28BEE7F-0C16-40CF-9CFB-DA8D4AE35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1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7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C50AE-6091-4FC5-AB89-BDDD1A48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Семенова Кристина Галимзяновна</cp:lastModifiedBy>
  <cp:revision>2</cp:revision>
  <dcterms:created xsi:type="dcterms:W3CDTF">2025-02-17T08:23:00Z</dcterms:created>
  <dcterms:modified xsi:type="dcterms:W3CDTF">2025-02-17T08:23:00Z</dcterms:modified>
</cp:coreProperties>
</file>