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3A" w:rsidRDefault="00073F3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F3A" w:rsidRDefault="00276B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635</wp:posOffset>
            </wp:positionV>
            <wp:extent cx="4667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159" y="21221"/>
                <wp:lineTo x="21159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3F3A" w:rsidRDefault="000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ПОСТАНОВЛЕНИЕ </w:t>
      </w:r>
      <w:r w:rsidR="00AD1ACB">
        <w:rPr>
          <w:rFonts w:ascii="Times New Roman" w:hAnsi="Times New Roman" w:cs="Times New Roman"/>
          <w:b/>
          <w:bCs/>
          <w:sz w:val="32"/>
          <w:szCs w:val="32"/>
        </w:rPr>
        <w:t>(ПРОЕКТ)</w:t>
      </w:r>
    </w:p>
    <w:p w:rsidR="00276BEF" w:rsidRDefault="00276B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818"/>
        <w:gridCol w:w="2799"/>
        <w:gridCol w:w="562"/>
        <w:gridCol w:w="704"/>
      </w:tblGrid>
      <w:tr w:rsidR="00073F3A" w:rsidRPr="00727BD7">
        <w:tc>
          <w:tcPr>
            <w:tcW w:w="821" w:type="pct"/>
            <w:tcBorders>
              <w:top w:val="nil"/>
              <w:left w:val="nil"/>
              <w:right w:val="nil"/>
            </w:tcBorders>
          </w:tcPr>
          <w:p w:rsidR="00073F3A" w:rsidRPr="00727BD7" w:rsidRDefault="00073F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</w:tcPr>
          <w:p w:rsidR="00073F3A" w:rsidRPr="00727BD7" w:rsidRDefault="0007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073F3A" w:rsidRPr="00727BD7" w:rsidRDefault="0007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073F3A" w:rsidRPr="00727BD7" w:rsidRDefault="00073F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073F3A" w:rsidRPr="00727BD7" w:rsidRDefault="0007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04.04.2016г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99</w:t>
      </w:r>
    </w:p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</w:t>
      </w:r>
    </w:p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1ACB"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«Осуществление муниципального </w:t>
      </w:r>
    </w:p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1ACB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за использованием земель</w:t>
      </w:r>
    </w:p>
    <w:p w:rsidR="00AD1ACB" w:rsidRPr="00AD1ACB" w:rsidRDefault="00AD1ACB" w:rsidP="00AD1ACB">
      <w:pPr>
        <w:spacing w:after="0" w:line="240" w:lineRule="auto"/>
        <w:ind w:right="311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1AC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Ульяновского городского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6BEF">
        <w:rPr>
          <w:rFonts w:ascii="Times New Roman" w:hAnsi="Times New Roman" w:cs="Times New Roman"/>
          <w:sz w:val="28"/>
          <w:szCs w:val="28"/>
          <w:lang w:eastAsia="ru-RU"/>
        </w:rPr>
        <w:t xml:space="preserve">05.08.2016г. 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76BEF">
        <w:rPr>
          <w:rFonts w:ascii="Times New Roman" w:hAnsi="Times New Roman" w:cs="Times New Roman"/>
          <w:sz w:val="28"/>
          <w:szCs w:val="28"/>
          <w:lang w:eastAsia="ru-RU"/>
        </w:rPr>
        <w:t>256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73F3A" w:rsidRDefault="00073F3A">
      <w:pPr>
        <w:pStyle w:val="ConsPlusNormal"/>
        <w:ind w:firstLine="540"/>
        <w:jc w:val="both"/>
      </w:pPr>
    </w:p>
    <w:p w:rsidR="00073F3A" w:rsidRDefault="00073F3A" w:rsidP="00AD1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муниципального земельного контроля за использованием земель на территории Ульяновского городского поселения Тосненского района Ленинградской области, в соответствии со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ст.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AD1ACB" w:rsidRPr="00727BD7">
        <w:rPr>
          <w:rFonts w:ascii="Times New Roman" w:hAnsi="Times New Roman" w:cs="Times New Roman"/>
          <w:sz w:val="28"/>
          <w:szCs w:val="28"/>
        </w:rPr>
        <w:t>Закон Ленинградской области от 1 августа 2017 г. N 60-оз "О порядке осуществления муниципального земельного контроля на те</w:t>
      </w:r>
      <w:r w:rsidR="00AD1ACB">
        <w:rPr>
          <w:rFonts w:ascii="Times New Roman" w:hAnsi="Times New Roman" w:cs="Times New Roman"/>
          <w:sz w:val="28"/>
          <w:szCs w:val="28"/>
        </w:rPr>
        <w:t>рритории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3F3A" w:rsidRDefault="0007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7BD7" w:rsidRDefault="00727BD7" w:rsidP="00727BD7">
      <w:pPr>
        <w:pStyle w:val="aa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ACB" w:rsidRPr="00AD1ACB" w:rsidRDefault="00727BD7" w:rsidP="00727BD7">
      <w:pPr>
        <w:pStyle w:val="aa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 </w:t>
      </w:r>
      <w:r w:rsidR="00AD1ACB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нести в административный регламент «Осуществление </w:t>
      </w:r>
      <w:r w:rsidRPr="00727BD7">
        <w:rPr>
          <w:rFonts w:ascii="Times New Roman" w:hAnsi="Times New Roman" w:cs="Times New Roman"/>
          <w:sz w:val="28"/>
          <w:szCs w:val="28"/>
          <w:lang w:eastAsia="ru-RU"/>
        </w:rPr>
        <w:t>муниципального земельного контроля за использованием земель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7BD7">
        <w:rPr>
          <w:rFonts w:ascii="Times New Roman" w:hAnsi="Times New Roman" w:cs="Times New Roman"/>
          <w:sz w:val="28"/>
          <w:szCs w:val="28"/>
          <w:lang w:eastAsia="ru-RU"/>
        </w:rPr>
        <w:t>на территории Ульяновского городского поселения»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99 </w:t>
      </w:r>
      <w:r w:rsidR="00AD1ACB"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AD1ACB" w:rsidRPr="00AD1ACB" w:rsidRDefault="00AD1ACB" w:rsidP="00AD1AC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1.1. В пункте 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 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 xml:space="preserve">2.2 добавить абзац </w:t>
      </w:r>
      <w:r w:rsidR="00727BD7" w:rsidRPr="00727BD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27BD7" w:rsidRPr="00727BD7">
        <w:rPr>
          <w:rFonts w:ascii="Times New Roman" w:eastAsia="Calibri" w:hAnsi="Times New Roman" w:cs="Times New Roman"/>
          <w:sz w:val="28"/>
          <w:szCs w:val="28"/>
        </w:rPr>
        <w:t>причинение вреда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76BEF" w:rsidRDefault="00AD1ACB" w:rsidP="00AD1ACB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1.2. В пункте </w:t>
      </w:r>
      <w:r w:rsidR="00727BD7">
        <w:rPr>
          <w:rFonts w:ascii="Times New Roman" w:hAnsi="Times New Roman" w:cs="Times New Roman"/>
          <w:sz w:val="28"/>
          <w:szCs w:val="28"/>
          <w:lang w:eastAsia="ru-RU"/>
        </w:rPr>
        <w:t xml:space="preserve">3 добавить подпункт 3.5 «Проведение проверки без </w:t>
      </w:r>
      <w:r w:rsidR="00727BD7" w:rsidRPr="00727BD7">
        <w:rPr>
          <w:rFonts w:ascii="Times New Roman" w:hAnsi="Times New Roman" w:cs="Times New Roman"/>
          <w:sz w:val="28"/>
          <w:szCs w:val="28"/>
          <w:lang w:eastAsia="ru-RU"/>
        </w:rPr>
        <w:t>взаимодействия с юридическими лицами, индивидуальными предпринимателями</w:t>
      </w: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EF">
        <w:rPr>
          <w:rFonts w:ascii="Times New Roman" w:hAnsi="Times New Roman" w:cs="Times New Roman"/>
          <w:sz w:val="28"/>
          <w:szCs w:val="28"/>
          <w:lang w:eastAsia="ru-RU"/>
        </w:rPr>
        <w:t> 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dst296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(рейдовые) осмотры (обследования) территорий, акваторий, транспортных средств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пунктом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297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административные обследования объектов земельных отношений;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298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299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300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наблюдение за соблюдением обязательных требований при распространении рекламы;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301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dst302"/>
      <w:bookmarkEnd w:id="7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dst303"/>
      <w:bookmarkEnd w:id="8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другие виды и формы мероприятий по контролю, установленные федеральными законами.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мероприятий по контролю,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выше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 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 3.2.2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dst308"/>
      <w:bookmarkEnd w:id="9"/>
      <w:r w:rsidRPr="00276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пункте 3.6 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регламента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 В пункт 3 добавить пункт 3.6 «При 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>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dst292"/>
      <w:bookmarkEnd w:id="10"/>
      <w:r w:rsidRPr="00276BEF">
        <w:rPr>
          <w:rFonts w:ascii="Times New Roman" w:hAnsi="Times New Roman" w:cs="Times New Roman"/>
          <w:sz w:val="28"/>
          <w:szCs w:val="28"/>
          <w:lang w:eastAsia="ru-RU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276BEF" w:rsidRPr="00276BEF" w:rsidRDefault="00276BEF" w:rsidP="00276BEF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dst293"/>
      <w:bookmarkEnd w:id="11"/>
      <w:r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t xml:space="preserve"> 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</w:t>
      </w:r>
      <w:r w:rsidRPr="00276B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такого предостережения определяются Правительством Российской Федерации.</w:t>
      </w:r>
    </w:p>
    <w:p w:rsidR="00AD1ACB" w:rsidRPr="00AD1ACB" w:rsidRDefault="00AD1ACB" w:rsidP="00AD1A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         2. Опубликовать постановление на официальном сайте администрации Ульяновского городского поселения Тосненского района Ленинградской области </w:t>
      </w:r>
      <w:hyperlink r:id="rId9" w:history="1">
        <w:r w:rsidRPr="00AD1A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, в государственных информационных системах: «Портал государственных услуг Российской Федерации» </w:t>
      </w:r>
      <w:hyperlink r:id="rId10" w:history="1">
        <w:r w:rsidRPr="00AD1A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, «Портал государственных и муниципальных услуг (функций) Ленинградской области» </w:t>
      </w:r>
      <w:hyperlink r:id="rId11" w:history="1">
        <w:proofErr w:type="gramStart"/>
        <w:r w:rsidRPr="00AD1AC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www.gu.lenobl.ru</w:t>
        </w:r>
      </w:hyperlink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D1ACB" w:rsidRPr="00AD1ACB" w:rsidRDefault="00AD1ACB" w:rsidP="00AD1A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опубликования.</w:t>
      </w:r>
    </w:p>
    <w:p w:rsidR="00AD1ACB" w:rsidRPr="00AD1ACB" w:rsidRDefault="00AD1ACB" w:rsidP="00AD1AC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hAnsi="Times New Roman" w:cs="Times New Roman"/>
          <w:sz w:val="28"/>
          <w:szCs w:val="28"/>
          <w:lang w:eastAsia="ru-RU"/>
        </w:rPr>
        <w:t xml:space="preserve">          4. Контроль за исполнением данного постановления оставляю за собой.</w:t>
      </w:r>
    </w:p>
    <w:p w:rsidR="00AD1ACB" w:rsidRPr="00AD1ACB" w:rsidRDefault="00AD1ACB" w:rsidP="00AD1ACB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1ACB" w:rsidRPr="00AD1ACB" w:rsidRDefault="00AD1ACB" w:rsidP="00AD1ACB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D1ACB" w:rsidRPr="00AD1ACB" w:rsidRDefault="00AD1ACB" w:rsidP="00AD1ACB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D1ACB" w:rsidRPr="00AD1ACB" w:rsidRDefault="00AD1ACB" w:rsidP="00AD1ACB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1ACB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администрации</w:t>
      </w:r>
      <w:r w:rsidRPr="00AD1ACB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                      К.И. </w:t>
      </w:r>
      <w:proofErr w:type="spellStart"/>
      <w:r w:rsidRPr="00AD1ACB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AD1ACB" w:rsidRPr="00AD1ACB" w:rsidRDefault="00AD1ACB" w:rsidP="00AD1ACB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73F3A" w:rsidRDefault="00073F3A" w:rsidP="00AD1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BEF" w:rsidRDefault="0027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</w:pPr>
    </w:p>
    <w:p w:rsidR="00073F3A" w:rsidRDefault="00073F3A">
      <w:pPr>
        <w:pStyle w:val="ConsPlusNormal"/>
      </w:pPr>
    </w:p>
    <w:p w:rsidR="00073F3A" w:rsidRDefault="00073F3A">
      <w:pPr>
        <w:pStyle w:val="ConsPlusNormal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3F3A" w:rsidRDefault="00073F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3F3A" w:rsidSect="00276BEF">
          <w:pgSz w:w="11906" w:h="16838"/>
          <w:pgMar w:top="851" w:right="850" w:bottom="1134" w:left="1701" w:header="708" w:footer="708" w:gutter="0"/>
          <w:cols w:space="720"/>
        </w:sectPr>
      </w:pPr>
    </w:p>
    <w:p w:rsidR="00073F3A" w:rsidRDefault="00073F3A">
      <w:pPr>
        <w:pStyle w:val="ConsPlusNormal"/>
        <w:jc w:val="right"/>
      </w:pPr>
    </w:p>
    <w:sectPr w:rsidR="00073F3A" w:rsidSect="00073F3A">
      <w:pgSz w:w="16838" w:h="11906" w:orient="landscape" w:code="9"/>
      <w:pgMar w:top="539" w:right="539" w:bottom="89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3B86"/>
    <w:multiLevelType w:val="hybridMultilevel"/>
    <w:tmpl w:val="51521AB0"/>
    <w:lvl w:ilvl="0" w:tplc="680280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1">
    <w:nsid w:val="1A7D7166"/>
    <w:multiLevelType w:val="hybridMultilevel"/>
    <w:tmpl w:val="F13044AA"/>
    <w:lvl w:ilvl="0" w:tplc="60A8986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2">
    <w:nsid w:val="1C563ACF"/>
    <w:multiLevelType w:val="hybridMultilevel"/>
    <w:tmpl w:val="31DE585A"/>
    <w:lvl w:ilvl="0" w:tplc="5602EF48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3">
    <w:nsid w:val="1FA23BB3"/>
    <w:multiLevelType w:val="hybridMultilevel"/>
    <w:tmpl w:val="F5988A3A"/>
    <w:lvl w:ilvl="0" w:tplc="8A3EFFA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4">
    <w:nsid w:val="38AE1F03"/>
    <w:multiLevelType w:val="hybridMultilevel"/>
    <w:tmpl w:val="DB4464F4"/>
    <w:lvl w:ilvl="0" w:tplc="F6FE1E96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abstractNum w:abstractNumId="5">
    <w:nsid w:val="442E571E"/>
    <w:multiLevelType w:val="hybridMultilevel"/>
    <w:tmpl w:val="2A7EA114"/>
    <w:lvl w:ilvl="0" w:tplc="BD085E1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6">
    <w:nsid w:val="57FC2386"/>
    <w:multiLevelType w:val="hybridMultilevel"/>
    <w:tmpl w:val="A5202F8A"/>
    <w:lvl w:ilvl="0" w:tplc="0BCE1CE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7">
    <w:nsid w:val="6005649A"/>
    <w:multiLevelType w:val="hybridMultilevel"/>
    <w:tmpl w:val="3F3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6AF15D42"/>
    <w:multiLevelType w:val="hybridMultilevel"/>
    <w:tmpl w:val="7220AE74"/>
    <w:lvl w:ilvl="0" w:tplc="525CEDF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3A"/>
    <w:rsid w:val="00073F3A"/>
    <w:rsid w:val="00276BEF"/>
    <w:rsid w:val="005B6532"/>
    <w:rsid w:val="00727BD7"/>
    <w:rsid w:val="0093032B"/>
    <w:rsid w:val="00AD1ACB"/>
    <w:rsid w:val="00C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A61C85-7F8A-45D8-9E6B-E221CEBD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1AC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link w:val="a5"/>
    <w:uiPriority w:val="9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styleId="a7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8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9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AD1A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AD1A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E7B73B2360C16BF9F54199C3992140696224D52ABA1DD752CF4D59AJER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E7B73B2360C16BF9F54199C3992140696224A52ABA1DD752CF4D59AE89A71BFC066E7JER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E7B73B2360C16BF9F54199C3992140696224855A0A1DD752CF4D59AE89A71BFC066EFE9EBJ6R4L" TargetMode="External"/><Relationship Id="rId11" Type="http://schemas.openxmlformats.org/officeDocument/2006/relationships/hyperlink" Target="http://www.gu.lenob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2016-04-05T11:40:00Z</cp:lastPrinted>
  <dcterms:created xsi:type="dcterms:W3CDTF">2018-07-23T09:09:00Z</dcterms:created>
  <dcterms:modified xsi:type="dcterms:W3CDTF">2018-07-23T09:09:00Z</dcterms:modified>
</cp:coreProperties>
</file>