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768FC13B" w:rsidR="00144A31" w:rsidRPr="00144A31" w:rsidRDefault="00516FFC"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17</w:t>
      </w:r>
      <w:r w:rsidR="00BF6312">
        <w:rPr>
          <w:rFonts w:ascii="Arial" w:eastAsia="Calibri" w:hAnsi="Arial" w:cs="Arial"/>
          <w:color w:val="595959"/>
          <w:sz w:val="24"/>
        </w:rPr>
        <w:t>.12</w:t>
      </w:r>
      <w:r w:rsidR="00144A31" w:rsidRPr="00144A31">
        <w:rPr>
          <w:rFonts w:ascii="Arial" w:eastAsia="Calibri" w:hAnsi="Arial" w:cs="Arial"/>
          <w:color w:val="595959"/>
          <w:sz w:val="24"/>
        </w:rPr>
        <w:t>.2020</w:t>
      </w:r>
    </w:p>
    <w:p w14:paraId="2B0736BF" w14:textId="30912A3D" w:rsidR="007C1307" w:rsidRDefault="00BF6312" w:rsidP="00BF631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НА </w:t>
      </w:r>
      <w:r w:rsidR="00E023B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ПОРТАЛЕ </w:t>
      </w: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УСЛУГ НАСЕЛЕНИЮ</w:t>
      </w:r>
      <w:r w:rsidR="00D22C0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КАК ЭТО БУДЕТ</w:t>
      </w:r>
    </w:p>
    <w:p w14:paraId="2BA08613" w14:textId="22C8C5B5"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9" w:history="1">
        <w:r w:rsidR="0095679E" w:rsidRPr="0095679E">
          <w:rPr>
            <w:rStyle w:val="a9"/>
            <w:rFonts w:ascii="Arial" w:eastAsia="Calibri" w:hAnsi="Arial" w:cs="Arial"/>
            <w:b/>
            <w:bCs/>
            <w:sz w:val="24"/>
            <w:szCs w:val="24"/>
          </w:rPr>
          <w:t>напоминает</w:t>
        </w:r>
      </w:hyperlink>
      <w:r w:rsidR="0095679E">
        <w:rPr>
          <w:rFonts w:ascii="Arial" w:eastAsia="Calibri" w:hAnsi="Arial" w:cs="Arial"/>
          <w:b/>
          <w:bCs/>
          <w:color w:val="525252"/>
          <w:sz w:val="24"/>
          <w:szCs w:val="24"/>
        </w:rPr>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14:paraId="4DC475B5" w14:textId="3BF6D2BF"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в 2021 году и почему россияне  самых разных возрастов  заинтересованы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14:paraId="04E46EE8" w14:textId="6A0B85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Записать ребенка на прием к педиатру, подать документы на загранпаспорт, узнать информацию о пенсионных начислениях и налогах</w:t>
      </w:r>
      <w:r>
        <w:rPr>
          <w:rFonts w:ascii="Arial" w:eastAsia="Calibri" w:hAnsi="Arial" w:cs="Arial"/>
          <w:color w:val="525252"/>
          <w:sz w:val="24"/>
          <w:szCs w:val="24"/>
        </w:rPr>
        <w:t xml:space="preserve"> </w:t>
      </w:r>
      <w:r w:rsidRPr="00BF6312">
        <w:rPr>
          <w:rFonts w:ascii="Arial" w:eastAsia="Calibri" w:hAnsi="Arial" w:cs="Arial"/>
          <w:color w:val="525252"/>
          <w:sz w:val="24"/>
          <w:szCs w:val="24"/>
        </w:rPr>
        <w:t xml:space="preserve">—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sidR="00D22C04">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sidR="00D22C04">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sidR="00D22C04">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w:t>
      </w:r>
      <w:r w:rsidRPr="00BF6312">
        <w:rPr>
          <w:rFonts w:ascii="Arial" w:eastAsia="Calibri" w:hAnsi="Arial" w:cs="Arial"/>
          <w:color w:val="525252"/>
          <w:sz w:val="24"/>
          <w:szCs w:val="24"/>
        </w:rPr>
        <w:t xml:space="preserve"> </w:t>
      </w:r>
      <w:r w:rsidRPr="00BF6312">
        <w:rPr>
          <w:rFonts w:ascii="Arial" w:eastAsia="Calibri" w:hAnsi="Arial" w:cs="Arial"/>
          <w:color w:val="525252"/>
          <w:sz w:val="24"/>
          <w:szCs w:val="24"/>
          <w:lang w:val="en-US"/>
        </w:rPr>
        <w:t>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14:paraId="4A7F7F11" w14:textId="422028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sidR="00D22C04">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sidR="00D22C04">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sidR="00D22C04">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sidR="00D22C04">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sidR="00D22C04">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sidR="00D22C04">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sidR="00D22C04">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14:paraId="183A7F47" w14:textId="7A7D1C83"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w:t>
      </w:r>
      <w:r w:rsidR="00264A0C">
        <w:rPr>
          <w:rFonts w:ascii="Arial" w:eastAsia="Calibri" w:hAnsi="Arial" w:cs="Arial"/>
          <w:color w:val="525252"/>
          <w:sz w:val="24"/>
          <w:szCs w:val="24"/>
        </w:rPr>
        <w:t>портал</w:t>
      </w:r>
      <w:r w:rsidRPr="00BF6312">
        <w:rPr>
          <w:rFonts w:ascii="Arial" w:eastAsia="Calibri" w:hAnsi="Arial" w:cs="Arial"/>
          <w:color w:val="525252"/>
          <w:sz w:val="24"/>
          <w:szCs w:val="24"/>
        </w:rPr>
        <w:t xml:space="preserve"> </w:t>
      </w:r>
      <w:r w:rsidR="00D22C04">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sidR="00D22C04">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bCs/>
          <w:i/>
          <w:iCs/>
          <w:color w:val="525252"/>
          <w:sz w:val="24"/>
          <w:szCs w:val="24"/>
        </w:rPr>
        <w:t xml:space="preserve"> </w:t>
      </w:r>
      <w:r w:rsidRPr="00BF6312">
        <w:rPr>
          <w:rFonts w:ascii="Arial" w:eastAsia="Calibri" w:hAnsi="Arial" w:cs="Arial"/>
          <w:color w:val="525252"/>
          <w:sz w:val="24"/>
          <w:szCs w:val="24"/>
        </w:rPr>
        <w:t xml:space="preserve">Особенность </w:t>
      </w:r>
      <w:r w:rsidRPr="00BF6312">
        <w:rPr>
          <w:rFonts w:ascii="Arial" w:eastAsia="Calibri" w:hAnsi="Arial" w:cs="Arial"/>
          <w:color w:val="525252"/>
          <w:sz w:val="24"/>
          <w:szCs w:val="24"/>
        </w:rPr>
        <w:lastRenderedPageBreak/>
        <w:t>переписи населения – данные с геопривязкой,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микроданные.  При этом технология позволит получить абсолютно обезличенные данные.  Алгоритмы будут следить за тем, чтобы посредством запросов к микроданным нельзя было вычислить конкретного человека.</w:t>
      </w:r>
    </w:p>
    <w:p w14:paraId="173180F1" w14:textId="6286CBD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sidR="00D22C04">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w:t>
      </w:r>
      <w:r w:rsidR="00D22C04">
        <w:rPr>
          <w:rFonts w:ascii="Arial" w:eastAsia="Calibri" w:hAnsi="Arial" w:cs="Arial"/>
          <w:color w:val="525252"/>
          <w:sz w:val="24"/>
          <w:szCs w:val="24"/>
        </w:rPr>
        <w:t>а</w:t>
      </w:r>
      <w:r w:rsidRPr="00BF6312">
        <w:rPr>
          <w:rFonts w:ascii="Arial" w:eastAsia="Calibri" w:hAnsi="Arial" w:cs="Arial"/>
          <w:color w:val="525252"/>
          <w:sz w:val="24"/>
          <w:szCs w:val="24"/>
        </w:rPr>
        <w:t>с</w:t>
      </w:r>
      <w:r w:rsidR="00D22C04">
        <w:rPr>
          <w:rFonts w:ascii="Arial" w:eastAsia="Calibri" w:hAnsi="Arial" w:cs="Arial"/>
          <w:color w:val="525252"/>
          <w:sz w:val="24"/>
          <w:szCs w:val="24"/>
        </w:rPr>
        <w:t>но</w:t>
      </w:r>
      <w:r w:rsidRPr="00BF6312">
        <w:rPr>
          <w:rFonts w:ascii="Arial" w:eastAsia="Calibri" w:hAnsi="Arial" w:cs="Arial"/>
          <w:color w:val="525252"/>
          <w:sz w:val="24"/>
          <w:szCs w:val="24"/>
        </w:rPr>
        <w:t>с</w:t>
      </w:r>
      <w:r w:rsidR="00D22C04">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sidR="00D22C04">
        <w:rPr>
          <w:rFonts w:ascii="Arial" w:eastAsia="Calibri" w:hAnsi="Arial" w:cs="Arial"/>
          <w:color w:val="525252"/>
          <w:sz w:val="24"/>
          <w:szCs w:val="24"/>
        </w:rPr>
        <w:t>.</w:t>
      </w:r>
    </w:p>
    <w:p w14:paraId="612C4F3A" w14:textId="07D66804" w:rsidR="00BF6312" w:rsidRPr="00BF6312" w:rsidRDefault="00D22C04"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BF6312"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00BF6312"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 xml:space="preserve">глава Росстата </w:t>
      </w:r>
      <w:r w:rsidR="00BF6312" w:rsidRPr="006931FD">
        <w:rPr>
          <w:rFonts w:ascii="Arial" w:eastAsia="Calibri" w:hAnsi="Arial" w:cs="Arial"/>
          <w:b/>
          <w:color w:val="525252"/>
          <w:sz w:val="24"/>
          <w:szCs w:val="24"/>
        </w:rPr>
        <w:t>Павел Малков.</w:t>
      </w:r>
      <w:r w:rsidR="00BF6312" w:rsidRPr="00BF6312">
        <w:rPr>
          <w:rFonts w:ascii="Arial" w:eastAsia="Calibri" w:hAnsi="Arial" w:cs="Arial"/>
          <w:color w:val="525252"/>
          <w:sz w:val="24"/>
          <w:szCs w:val="24"/>
        </w:rPr>
        <w:t xml:space="preserve"> </w:t>
      </w:r>
    </w:p>
    <w:p w14:paraId="7BE84E51" w14:textId="4862987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этапе сбора информации. Во-вторых, сегментирование микроданных просто не позволяет узнать данные о конкретном человеке, даже если в деревне всего</w:t>
      </w:r>
      <w:r w:rsidR="00D22C04">
        <w:rPr>
          <w:rFonts w:ascii="Arial" w:eastAsia="Calibri" w:hAnsi="Arial" w:cs="Arial"/>
          <w:color w:val="525252"/>
          <w:sz w:val="24"/>
          <w:szCs w:val="24"/>
        </w:rPr>
        <w:t xml:space="preserve"> десять жителей”, — акцентирует руководитель Росстата. </w:t>
      </w:r>
      <w:r w:rsidRPr="00BF6312">
        <w:rPr>
          <w:rFonts w:ascii="Arial" w:eastAsia="Calibri" w:hAnsi="Arial" w:cs="Arial"/>
          <w:color w:val="525252"/>
          <w:sz w:val="24"/>
          <w:szCs w:val="24"/>
        </w:rPr>
        <w:t xml:space="preserve"> </w:t>
      </w:r>
    </w:p>
    <w:p w14:paraId="1A1168FF"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28F5C3F2"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776AF56D"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Цифровую перепись отличает также точность информации и скорость ее обработки. Прогнозируется, что первые подсчеты численности населения </w:t>
      </w:r>
      <w:r w:rsidRPr="00BF6312">
        <w:rPr>
          <w:rFonts w:ascii="Arial" w:eastAsia="Calibri" w:hAnsi="Arial" w:cs="Arial"/>
          <w:color w:val="525252"/>
          <w:sz w:val="24"/>
          <w:szCs w:val="24"/>
        </w:rPr>
        <w:lastRenderedPageBreak/>
        <w:t>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14:paraId="218EFE13" w14:textId="77777777" w:rsidR="00516FFC" w:rsidRDefault="00BF6312" w:rsidP="00516FFC">
      <w:pPr>
        <w:spacing w:line="276" w:lineRule="auto"/>
        <w:ind w:firstLine="709"/>
        <w:jc w:val="both"/>
      </w:pPr>
      <w:r w:rsidRPr="00BF6312">
        <w:rPr>
          <w:rFonts w:ascii="Arial" w:eastAsia="Calibri" w:hAnsi="Arial" w:cs="Arial"/>
          <w:color w:val="525252"/>
          <w:sz w:val="24"/>
          <w:szCs w:val="24"/>
        </w:rPr>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r w:rsidR="00516FFC" w:rsidRPr="00516FFC">
        <w:t xml:space="preserve"> </w:t>
      </w:r>
    </w:p>
    <w:p w14:paraId="48C8FB00" w14:textId="368B1E16"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Pr>
          <w:rFonts w:ascii="Arial" w:eastAsia="Calibri" w:hAnsi="Arial" w:cs="Arial"/>
          <w:color w:val="525252"/>
          <w:sz w:val="24"/>
          <w:szCs w:val="24"/>
        </w:rPr>
        <w:t xml:space="preserve"> </w:t>
      </w:r>
      <w:r w:rsidRPr="006931FD">
        <w:rPr>
          <w:rFonts w:ascii="Arial" w:eastAsia="Calibri" w:hAnsi="Arial" w:cs="Arial"/>
          <w:b/>
          <w:color w:val="525252"/>
          <w:sz w:val="24"/>
          <w:szCs w:val="24"/>
        </w:rPr>
        <w:t>заведующий лабораторией искусственного интеллекта, нейротехнологий и бизнес-аналитики РЭУ им. Г.В.Плеханова</w:t>
      </w:r>
      <w:r>
        <w:rPr>
          <w:rFonts w:ascii="Arial" w:eastAsia="Calibri" w:hAnsi="Arial" w:cs="Arial"/>
          <w:color w:val="525252"/>
          <w:sz w:val="24"/>
          <w:szCs w:val="24"/>
        </w:rPr>
        <w:t>:</w:t>
      </w:r>
    </w:p>
    <w:p w14:paraId="217AC52E" w14:textId="60E8F433" w:rsidR="00516FFC" w:rsidRPr="00516FFC" w:rsidRDefault="00516FFC"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14:paraId="422D6162" w14:textId="4512CB0A"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14:paraId="50F9EE80" w14:textId="3D35B3BF" w:rsidR="00BF6312" w:rsidRPr="00BF6312"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C55033"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C55033"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C55033"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C55033"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C55033"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C55033"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C55033"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B3DF" w14:textId="77777777" w:rsidR="0096165B" w:rsidRDefault="0096165B" w:rsidP="00A02726">
      <w:pPr>
        <w:spacing w:after="0" w:line="240" w:lineRule="auto"/>
      </w:pPr>
      <w:r>
        <w:separator/>
      </w:r>
    </w:p>
  </w:endnote>
  <w:endnote w:type="continuationSeparator" w:id="0">
    <w:p w14:paraId="7DC1B379" w14:textId="77777777" w:rsidR="0096165B" w:rsidRDefault="0096165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55033">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83312" w14:textId="77777777" w:rsidR="0096165B" w:rsidRDefault="0096165B" w:rsidP="00A02726">
      <w:pPr>
        <w:spacing w:after="0" w:line="240" w:lineRule="auto"/>
      </w:pPr>
      <w:r>
        <w:separator/>
      </w:r>
    </w:p>
  </w:footnote>
  <w:footnote w:type="continuationSeparator" w:id="0">
    <w:p w14:paraId="5B348C83" w14:textId="77777777" w:rsidR="0096165B" w:rsidRDefault="0096165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C55033">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55033">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C55033">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5033"/>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perepis-na-portale-uslug-naseleniyu-kak-eto-budet/"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2F29-20AF-46CC-B69B-5C555D5F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6908</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2020-12-17T10:49:00Z</dcterms:created>
  <dcterms:modified xsi:type="dcterms:W3CDTF">2020-12-17T10:49:00Z</dcterms:modified>
</cp:coreProperties>
</file>