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7E2B12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820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820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820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820">
        <w:rPr>
          <w:sz w:val="28"/>
          <w:szCs w:val="28"/>
          <w:lang w:eastAsia="en-US"/>
        </w:rPr>
        <w:t>апреле</w:t>
      </w:r>
      <w:r w:rsidR="00A561BB" w:rsidRPr="00944820">
        <w:rPr>
          <w:sz w:val="28"/>
          <w:szCs w:val="28"/>
          <w:lang w:eastAsia="en-US"/>
        </w:rPr>
        <w:t xml:space="preserve"> </w:t>
      </w:r>
      <w:r w:rsidR="006E6094" w:rsidRPr="00944820">
        <w:rPr>
          <w:sz w:val="28"/>
          <w:szCs w:val="28"/>
          <w:lang w:eastAsia="en-US"/>
        </w:rPr>
        <w:t>202</w:t>
      </w:r>
      <w:r w:rsidR="00A561BB" w:rsidRPr="00944820">
        <w:rPr>
          <w:sz w:val="28"/>
          <w:szCs w:val="28"/>
          <w:lang w:eastAsia="en-US"/>
        </w:rPr>
        <w:t>1</w:t>
      </w:r>
      <w:r w:rsidR="006E6094" w:rsidRPr="00944820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7E2B12">
        <w:rPr>
          <w:sz w:val="28"/>
          <w:szCs w:val="28"/>
          <w:lang w:eastAsia="en-US"/>
        </w:rPr>
        <w:t>государственного</w:t>
      </w:r>
      <w:r w:rsidR="006E6094" w:rsidRPr="007E2B12">
        <w:rPr>
          <w:sz w:val="28"/>
          <w:szCs w:val="28"/>
          <w:lang w:eastAsia="en-US"/>
        </w:rPr>
        <w:t xml:space="preserve"> </w:t>
      </w:r>
      <w:r w:rsidR="00102247" w:rsidRPr="007E2B12">
        <w:rPr>
          <w:sz w:val="28"/>
          <w:szCs w:val="28"/>
          <w:lang w:eastAsia="en-US"/>
        </w:rPr>
        <w:t>кадастрового</w:t>
      </w:r>
      <w:r w:rsidR="006E6094" w:rsidRPr="007E2B12">
        <w:rPr>
          <w:sz w:val="28"/>
          <w:szCs w:val="28"/>
          <w:lang w:eastAsia="en-US"/>
        </w:rPr>
        <w:t xml:space="preserve"> учета</w:t>
      </w:r>
      <w:r w:rsidR="00944820" w:rsidRPr="007E2B12">
        <w:rPr>
          <w:sz w:val="28"/>
          <w:szCs w:val="28"/>
          <w:lang w:eastAsia="en-US"/>
        </w:rPr>
        <w:t xml:space="preserve">, по результатам рассмотрения которых </w:t>
      </w:r>
      <w:r w:rsidR="00102247" w:rsidRPr="007E2B12">
        <w:rPr>
          <w:sz w:val="28"/>
          <w:szCs w:val="28"/>
          <w:lang w:eastAsia="en-US"/>
        </w:rPr>
        <w:t xml:space="preserve">в </w:t>
      </w:r>
      <w:r w:rsidR="00944820" w:rsidRPr="007E2B12">
        <w:rPr>
          <w:sz w:val="28"/>
          <w:szCs w:val="28"/>
          <w:lang w:eastAsia="en-US"/>
        </w:rPr>
        <w:t>е</w:t>
      </w:r>
      <w:r w:rsidR="00102247" w:rsidRPr="007E2B12">
        <w:rPr>
          <w:sz w:val="28"/>
          <w:szCs w:val="28"/>
          <w:lang w:eastAsia="en-US"/>
        </w:rPr>
        <w:t>дин</w:t>
      </w:r>
      <w:r w:rsidR="00944820" w:rsidRPr="007E2B12">
        <w:rPr>
          <w:sz w:val="28"/>
          <w:szCs w:val="28"/>
          <w:lang w:eastAsia="en-US"/>
        </w:rPr>
        <w:t>ом</w:t>
      </w:r>
      <w:r w:rsidR="00102247" w:rsidRPr="007E2B12">
        <w:rPr>
          <w:sz w:val="28"/>
          <w:szCs w:val="28"/>
          <w:lang w:eastAsia="en-US"/>
        </w:rPr>
        <w:t xml:space="preserve"> государственн</w:t>
      </w:r>
      <w:r w:rsidR="00944820" w:rsidRPr="007E2B12">
        <w:rPr>
          <w:sz w:val="28"/>
          <w:szCs w:val="28"/>
          <w:lang w:eastAsia="en-US"/>
        </w:rPr>
        <w:t>ом</w:t>
      </w:r>
      <w:r w:rsidR="00102247" w:rsidRPr="007E2B12">
        <w:rPr>
          <w:sz w:val="28"/>
          <w:szCs w:val="28"/>
          <w:lang w:eastAsia="en-US"/>
        </w:rPr>
        <w:t xml:space="preserve"> реестр недвижимост</w:t>
      </w:r>
      <w:r w:rsidRPr="007E2B12">
        <w:rPr>
          <w:sz w:val="28"/>
          <w:szCs w:val="28"/>
          <w:lang w:eastAsia="en-US"/>
        </w:rPr>
        <w:t xml:space="preserve">и </w:t>
      </w:r>
      <w:r w:rsidR="00944820" w:rsidRPr="007E2B12">
        <w:rPr>
          <w:sz w:val="28"/>
          <w:szCs w:val="28"/>
          <w:lang w:eastAsia="en-US"/>
        </w:rPr>
        <w:t xml:space="preserve">поставлены на учет границы </w:t>
      </w:r>
      <w:r w:rsidR="00102247" w:rsidRPr="007E2B12">
        <w:rPr>
          <w:sz w:val="28"/>
          <w:szCs w:val="28"/>
          <w:lang w:eastAsia="en-US"/>
        </w:rPr>
        <w:t>государственного</w:t>
      </w:r>
      <w:r w:rsidR="000D7FA1" w:rsidRPr="007E2B12">
        <w:rPr>
          <w:sz w:val="28"/>
          <w:szCs w:val="28"/>
          <w:lang w:eastAsia="en-US"/>
        </w:rPr>
        <w:t xml:space="preserve"> </w:t>
      </w:r>
      <w:r w:rsidR="00A561BB" w:rsidRPr="007E2B12">
        <w:rPr>
          <w:sz w:val="28"/>
          <w:szCs w:val="28"/>
          <w:lang w:eastAsia="en-US"/>
        </w:rPr>
        <w:t xml:space="preserve">природного заказника </w:t>
      </w:r>
      <w:r w:rsidR="007E2B12" w:rsidRPr="007E2B12">
        <w:rPr>
          <w:sz w:val="28"/>
          <w:szCs w:val="28"/>
          <w:lang w:eastAsia="en-US"/>
        </w:rPr>
        <w:t>«Шалово-Перечицкий»</w:t>
      </w:r>
    </w:p>
    <w:p w:rsidR="00510D96" w:rsidRPr="007E2B12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820" w:rsidRDefault="007E2B12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12">
        <w:rPr>
          <w:rFonts w:ascii="Times New Roman" w:hAnsi="Times New Roman" w:cs="Times New Roman"/>
          <w:sz w:val="28"/>
          <w:szCs w:val="28"/>
        </w:rPr>
        <w:t xml:space="preserve">Государственный природный заказник </w:t>
      </w:r>
      <w:r w:rsidR="00944820"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Лужском районе, к северо-востоку от г. Луги в излучине реки Луги и междуречье рек Луга и Оредеж в районе их слияния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>5942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="000D7FA1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вида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944820">
        <w:rPr>
          <w:rFonts w:ascii="Times New Roman" w:hAnsi="Times New Roman" w:cs="Times New Roman"/>
          <w:sz w:val="28"/>
          <w:szCs w:val="28"/>
        </w:rPr>
        <w:t>внесенных в Красн</w:t>
      </w:r>
      <w:r w:rsidR="000D7FA1" w:rsidRPr="00944820">
        <w:rPr>
          <w:rFonts w:ascii="Times New Roman" w:hAnsi="Times New Roman" w:cs="Times New Roman"/>
          <w:sz w:val="28"/>
          <w:szCs w:val="28"/>
        </w:rPr>
        <w:t>ую</w:t>
      </w:r>
      <w:r w:rsidR="00102247" w:rsidRPr="009448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944820">
        <w:rPr>
          <w:rFonts w:ascii="Times New Roman" w:hAnsi="Times New Roman" w:cs="Times New Roman"/>
          <w:sz w:val="28"/>
          <w:szCs w:val="28"/>
        </w:rPr>
        <w:t>у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13 - в 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Красную книгу </w:t>
      </w:r>
      <w:r w:rsidR="00AA7A18" w:rsidRPr="009448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D7FA1" w:rsidRPr="009448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грибов и 6 видов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птиц</w:t>
      </w:r>
      <w:r w:rsid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занесённых в Красную книгу Ленинградской области</w:t>
      </w:r>
      <w:r w:rsidR="00510D96" w:rsidRPr="00944820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6B" w:rsidRDefault="007A1D6B" w:rsidP="00E27914">
      <w:pPr>
        <w:spacing w:after="0" w:line="240" w:lineRule="auto"/>
      </w:pPr>
      <w:r>
        <w:separator/>
      </w:r>
    </w:p>
  </w:endnote>
  <w:endnote w:type="continuationSeparator" w:id="0">
    <w:p w:rsidR="007A1D6B" w:rsidRDefault="007A1D6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6B" w:rsidRDefault="007A1D6B" w:rsidP="00E27914">
      <w:pPr>
        <w:spacing w:after="0" w:line="240" w:lineRule="auto"/>
      </w:pPr>
      <w:r>
        <w:separator/>
      </w:r>
    </w:p>
  </w:footnote>
  <w:footnote w:type="continuationSeparator" w:id="0">
    <w:p w:rsidR="007A1D6B" w:rsidRDefault="007A1D6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E2B12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C7A61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1D6B"/>
    <w:rsid w:val="007A51C8"/>
    <w:rsid w:val="007B44C1"/>
    <w:rsid w:val="007B7CCF"/>
    <w:rsid w:val="007C5515"/>
    <w:rsid w:val="007D4BD7"/>
    <w:rsid w:val="007D5A81"/>
    <w:rsid w:val="007E00A6"/>
    <w:rsid w:val="007E2B12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C3E7"/>
  <w15:docId w15:val="{CEA177C3-586F-44A7-BE08-46DEE5DB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2021-06-16T08:32:00Z</cp:lastPrinted>
  <dcterms:created xsi:type="dcterms:W3CDTF">2021-06-16T08:33:00Z</dcterms:created>
  <dcterms:modified xsi:type="dcterms:W3CDTF">2021-06-21T06:46:00Z</dcterms:modified>
</cp:coreProperties>
</file>