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D31" w:rsidRDefault="008A0D31" w:rsidP="008A0D31">
      <w:pPr>
        <w:pStyle w:val="a3"/>
        <w:jc w:val="right"/>
        <w:rPr>
          <w:rFonts w:ascii="Times New Roman" w:hAnsi="Times New Roman" w:cs="Times New Roman"/>
          <w:sz w:val="24"/>
          <w:szCs w:val="24"/>
        </w:rPr>
      </w:pPr>
      <w:bookmarkStart w:id="0" w:name="_GoBack"/>
      <w:bookmarkEnd w:id="0"/>
      <w:r w:rsidRPr="008A0D31">
        <w:rPr>
          <w:rFonts w:ascii="Times New Roman" w:hAnsi="Times New Roman" w:cs="Times New Roman"/>
          <w:noProof/>
          <w:sz w:val="24"/>
          <w:szCs w:val="24"/>
        </w:rPr>
        <w:drawing>
          <wp:inline distT="0" distB="0" distL="0" distR="0">
            <wp:extent cx="1329055" cy="542925"/>
            <wp:effectExtent l="19050" t="0" r="4445" b="0"/>
            <wp:docPr id="4" name="Рисунок 1" descr="C:\Documents and Settings\Admin\Мои документы\Работа Юля\logo_alb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Мои документы\Работа Юля\logo_album.png"/>
                    <pic:cNvPicPr>
                      <a:picLocks noChangeAspect="1" noChangeArrowheads="1"/>
                    </pic:cNvPicPr>
                  </pic:nvPicPr>
                  <pic:blipFill>
                    <a:blip r:embed="rId4" cstate="print"/>
                    <a:srcRect/>
                    <a:stretch>
                      <a:fillRect/>
                    </a:stretch>
                  </pic:blipFill>
                  <pic:spPr bwMode="auto">
                    <a:xfrm>
                      <a:off x="0" y="0"/>
                      <a:ext cx="1329055" cy="542925"/>
                    </a:xfrm>
                    <a:prstGeom prst="rect">
                      <a:avLst/>
                    </a:prstGeom>
                    <a:noFill/>
                    <a:ln w="9525">
                      <a:noFill/>
                      <a:miter lim="800000"/>
                      <a:headEnd/>
                      <a:tailEnd/>
                    </a:ln>
                  </pic:spPr>
                </pic:pic>
              </a:graphicData>
            </a:graphic>
          </wp:inline>
        </w:drawing>
      </w:r>
    </w:p>
    <w:p w:rsidR="008A0D31" w:rsidRPr="00303D23" w:rsidRDefault="008A0D31" w:rsidP="008E603E">
      <w:pPr>
        <w:pStyle w:val="a3"/>
        <w:jc w:val="both"/>
        <w:rPr>
          <w:rFonts w:ascii="Times New Roman" w:hAnsi="Times New Roman" w:cs="Times New Roman"/>
          <w:b/>
          <w:sz w:val="24"/>
          <w:szCs w:val="24"/>
          <w:lang w:val="en-US"/>
        </w:rPr>
      </w:pPr>
    </w:p>
    <w:p w:rsidR="00E62052" w:rsidRPr="00FB5F12" w:rsidRDefault="00E62052" w:rsidP="00E62052">
      <w:pPr>
        <w:spacing w:after="0" w:line="240" w:lineRule="auto"/>
        <w:jc w:val="both"/>
        <w:rPr>
          <w:rFonts w:ascii="Times New Roman" w:eastAsia="Times New Roman" w:hAnsi="Times New Roman" w:cs="Times New Roman"/>
          <w:sz w:val="24"/>
          <w:szCs w:val="24"/>
        </w:rPr>
      </w:pPr>
      <w:r w:rsidRPr="00FB5F12">
        <w:rPr>
          <w:rFonts w:ascii="Times New Roman" w:eastAsia="Times New Roman" w:hAnsi="Times New Roman" w:cs="Times New Roman"/>
          <w:b/>
          <w:bCs/>
          <w:sz w:val="24"/>
          <w:szCs w:val="24"/>
        </w:rPr>
        <w:t>В Петербурге открыли МФЦ для областных предпринимателей</w:t>
      </w:r>
    </w:p>
    <w:p w:rsidR="00E62052" w:rsidRPr="00FB5F12" w:rsidRDefault="00E62052" w:rsidP="00E62052">
      <w:pPr>
        <w:spacing w:after="0" w:line="240" w:lineRule="auto"/>
        <w:jc w:val="both"/>
        <w:rPr>
          <w:rFonts w:ascii="Times New Roman" w:eastAsia="Times New Roman" w:hAnsi="Times New Roman" w:cs="Times New Roman"/>
          <w:sz w:val="24"/>
          <w:szCs w:val="24"/>
        </w:rPr>
      </w:pPr>
    </w:p>
    <w:p w:rsidR="00E62052" w:rsidRPr="00FB5F12" w:rsidRDefault="00E62052" w:rsidP="00E620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Теперь </w:t>
      </w:r>
      <w:r w:rsidR="001F2234">
        <w:rPr>
          <w:rFonts w:ascii="Times New Roman" w:eastAsia="Times New Roman" w:hAnsi="Times New Roman" w:cs="Times New Roman"/>
          <w:sz w:val="24"/>
          <w:szCs w:val="24"/>
        </w:rPr>
        <w:t>с</w:t>
      </w:r>
      <w:r w:rsidRPr="00FB5F12">
        <w:rPr>
          <w:rFonts w:ascii="Times New Roman" w:eastAsia="Times New Roman" w:hAnsi="Times New Roman" w:cs="Times New Roman"/>
          <w:sz w:val="24"/>
          <w:szCs w:val="24"/>
        </w:rPr>
        <w:t>убъекты малого и среднего бизнеса Ленинградской области смогут получать услуги «МФЦ для бизнеса» в северной столице.</w:t>
      </w:r>
    </w:p>
    <w:p w:rsidR="00E62052" w:rsidRPr="00FB5F12" w:rsidRDefault="00E62052" w:rsidP="00E62052">
      <w:pPr>
        <w:spacing w:after="0" w:line="240" w:lineRule="auto"/>
        <w:jc w:val="both"/>
        <w:rPr>
          <w:rFonts w:ascii="Times New Roman" w:eastAsia="Times New Roman" w:hAnsi="Times New Roman" w:cs="Times New Roman"/>
          <w:sz w:val="24"/>
          <w:szCs w:val="24"/>
        </w:rPr>
      </w:pPr>
    </w:p>
    <w:p w:rsidR="00E62052" w:rsidRDefault="00E62052" w:rsidP="00E62052">
      <w:pPr>
        <w:spacing w:after="0" w:line="240" w:lineRule="auto"/>
        <w:jc w:val="both"/>
        <w:rPr>
          <w:rFonts w:ascii="Times New Roman" w:eastAsia="Times New Roman" w:hAnsi="Times New Roman" w:cs="Times New Roman"/>
          <w:sz w:val="24"/>
          <w:szCs w:val="24"/>
        </w:rPr>
      </w:pPr>
      <w:r w:rsidRPr="00FB5F12">
        <w:rPr>
          <w:rFonts w:ascii="Times New Roman" w:eastAsia="Times New Roman" w:hAnsi="Times New Roman" w:cs="Times New Roman"/>
          <w:sz w:val="24"/>
          <w:szCs w:val="24"/>
        </w:rPr>
        <w:t>21 ноября состоялось открытие специализированного окна МФЦ в центре «Мой бизнес», созданно</w:t>
      </w:r>
      <w:r>
        <w:rPr>
          <w:rFonts w:ascii="Times New Roman" w:eastAsia="Times New Roman" w:hAnsi="Times New Roman" w:cs="Times New Roman"/>
          <w:sz w:val="24"/>
          <w:szCs w:val="24"/>
        </w:rPr>
        <w:t>м</w:t>
      </w:r>
      <w:r w:rsidRPr="00FB5F12">
        <w:rPr>
          <w:rFonts w:ascii="Times New Roman" w:eastAsia="Times New Roman" w:hAnsi="Times New Roman" w:cs="Times New Roman"/>
          <w:sz w:val="24"/>
          <w:szCs w:val="24"/>
        </w:rPr>
        <w:t xml:space="preserve"> на базе Фонда поддержки предпринимательства и промышленности Ленинградской области. </w:t>
      </w:r>
      <w:r>
        <w:rPr>
          <w:rFonts w:ascii="Times New Roman" w:eastAsia="Times New Roman" w:hAnsi="Times New Roman" w:cs="Times New Roman"/>
          <w:sz w:val="24"/>
          <w:szCs w:val="24"/>
        </w:rPr>
        <w:t>Теперь п</w:t>
      </w:r>
      <w:r w:rsidRPr="00FB5F12">
        <w:rPr>
          <w:rFonts w:ascii="Times New Roman" w:eastAsia="Times New Roman" w:hAnsi="Times New Roman" w:cs="Times New Roman"/>
          <w:sz w:val="24"/>
          <w:szCs w:val="24"/>
        </w:rPr>
        <w:t xml:space="preserve">од одной крышей сосредоточены Фонд поддержки, кредитные и </w:t>
      </w:r>
      <w:proofErr w:type="spellStart"/>
      <w:r w:rsidRPr="00FB5F12">
        <w:rPr>
          <w:rFonts w:ascii="Times New Roman" w:eastAsia="Times New Roman" w:hAnsi="Times New Roman" w:cs="Times New Roman"/>
          <w:sz w:val="24"/>
          <w:szCs w:val="24"/>
        </w:rPr>
        <w:t>микрофинансовые</w:t>
      </w:r>
      <w:proofErr w:type="spellEnd"/>
      <w:r w:rsidRPr="00FB5F12">
        <w:rPr>
          <w:rFonts w:ascii="Times New Roman" w:eastAsia="Times New Roman" w:hAnsi="Times New Roman" w:cs="Times New Roman"/>
          <w:sz w:val="24"/>
          <w:szCs w:val="24"/>
        </w:rPr>
        <w:t xml:space="preserve"> организации, центр инноваций в социальной сфере и центр инжиниринга, ведет прием Уполномоченный по защите прав предпринимателей. </w:t>
      </w:r>
    </w:p>
    <w:p w:rsidR="00E62052" w:rsidRPr="0067325E" w:rsidRDefault="00E62052" w:rsidP="00E62052">
      <w:pPr>
        <w:spacing w:after="0" w:line="240" w:lineRule="auto"/>
        <w:jc w:val="both"/>
        <w:rPr>
          <w:rFonts w:ascii="Times New Roman" w:eastAsia="Times New Roman" w:hAnsi="Times New Roman" w:cs="Times New Roman"/>
          <w:sz w:val="24"/>
          <w:szCs w:val="24"/>
        </w:rPr>
      </w:pPr>
    </w:p>
    <w:p w:rsidR="00E62052" w:rsidRDefault="00E62052" w:rsidP="00E62052">
      <w:pPr>
        <w:spacing w:after="0" w:line="240" w:lineRule="auto"/>
        <w:jc w:val="both"/>
        <w:rPr>
          <w:rFonts w:ascii="Times New Roman" w:hAnsi="Times New Roman" w:cs="Times New Roman"/>
          <w:sz w:val="24"/>
          <w:szCs w:val="24"/>
        </w:rPr>
      </w:pPr>
      <w:r w:rsidRPr="0067325E">
        <w:rPr>
          <w:rFonts w:ascii="Times New Roman" w:hAnsi="Times New Roman" w:cs="Times New Roman"/>
          <w:sz w:val="24"/>
          <w:szCs w:val="24"/>
        </w:rPr>
        <w:t>«У нас уже есть успешный пример сопровождения крупных инвестиционных проектов по принципу «одного окна» на базе Агентства экономического развития Ленинградской области. Центр «Мой бизнес» должен стать домом для предпринимателей, это качественно новый уровень поддержки. Мы надеемся, что в адрес центра будут поступать слова благодарности от бизнеса — это будет лучшим доказательством его успешности», – сказал губернатор Ленинградской области Александр Дрозденко на торжественной церемонии открытия центра.</w:t>
      </w:r>
    </w:p>
    <w:p w:rsidR="00E62052" w:rsidRDefault="00E62052" w:rsidP="00E62052">
      <w:pPr>
        <w:spacing w:after="0" w:line="240" w:lineRule="auto"/>
        <w:jc w:val="both"/>
        <w:rPr>
          <w:rFonts w:ascii="Times New Roman" w:hAnsi="Times New Roman" w:cs="Times New Roman"/>
          <w:sz w:val="24"/>
          <w:szCs w:val="24"/>
        </w:rPr>
      </w:pPr>
    </w:p>
    <w:p w:rsidR="00E62052" w:rsidRPr="00FB5F12" w:rsidRDefault="00E62052" w:rsidP="00E620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Зарегистрировать бизнес и получить </w:t>
      </w:r>
      <w:r w:rsidRPr="00FB5F12">
        <w:rPr>
          <w:rFonts w:ascii="Times New Roman" w:eastAsia="Times New Roman" w:hAnsi="Times New Roman" w:cs="Times New Roman"/>
          <w:sz w:val="24"/>
          <w:szCs w:val="24"/>
        </w:rPr>
        <w:t>свыше 200 государственных и специализированных услуг</w:t>
      </w:r>
      <w:r>
        <w:rPr>
          <w:rFonts w:ascii="Times New Roman" w:eastAsia="Times New Roman" w:hAnsi="Times New Roman" w:cs="Times New Roman"/>
          <w:sz w:val="24"/>
          <w:szCs w:val="24"/>
        </w:rPr>
        <w:t xml:space="preserve"> можно </w:t>
      </w:r>
      <w:r w:rsidRPr="00FB5F12">
        <w:rPr>
          <w:rFonts w:ascii="Times New Roman" w:eastAsia="Times New Roman" w:hAnsi="Times New Roman" w:cs="Times New Roman"/>
          <w:sz w:val="24"/>
          <w:szCs w:val="24"/>
        </w:rPr>
        <w:t>будет</w:t>
      </w:r>
      <w:r>
        <w:rPr>
          <w:rFonts w:ascii="Times New Roman" w:eastAsia="Times New Roman" w:hAnsi="Times New Roman" w:cs="Times New Roman"/>
          <w:sz w:val="24"/>
          <w:szCs w:val="24"/>
        </w:rPr>
        <w:t xml:space="preserve"> там же, в окне</w:t>
      </w:r>
      <w:r w:rsidRPr="00FB5F12">
        <w:rPr>
          <w:rFonts w:ascii="Times New Roman" w:eastAsia="Times New Roman" w:hAnsi="Times New Roman" w:cs="Times New Roman"/>
          <w:sz w:val="24"/>
          <w:szCs w:val="24"/>
        </w:rPr>
        <w:t xml:space="preserve"> МФЦ. </w:t>
      </w:r>
    </w:p>
    <w:p w:rsidR="00E62052" w:rsidRPr="00FB5F12" w:rsidRDefault="00E62052" w:rsidP="00E62052">
      <w:pPr>
        <w:spacing w:after="0" w:line="240" w:lineRule="auto"/>
        <w:jc w:val="both"/>
        <w:rPr>
          <w:rFonts w:ascii="Times New Roman" w:eastAsia="Times New Roman" w:hAnsi="Times New Roman" w:cs="Times New Roman"/>
          <w:sz w:val="24"/>
          <w:szCs w:val="24"/>
        </w:rPr>
      </w:pPr>
    </w:p>
    <w:p w:rsidR="00E62052" w:rsidRPr="00FB5F12" w:rsidRDefault="00E62052" w:rsidP="00E62052">
      <w:pPr>
        <w:spacing w:after="0" w:line="240" w:lineRule="auto"/>
        <w:jc w:val="both"/>
        <w:rPr>
          <w:rFonts w:ascii="Times New Roman" w:eastAsia="Times New Roman" w:hAnsi="Times New Roman" w:cs="Times New Roman"/>
          <w:sz w:val="24"/>
          <w:szCs w:val="24"/>
        </w:rPr>
      </w:pPr>
      <w:r w:rsidRPr="00FB5F12">
        <w:rPr>
          <w:rFonts w:ascii="Times New Roman" w:eastAsia="Times New Roman" w:hAnsi="Times New Roman" w:cs="Times New Roman"/>
          <w:sz w:val="24"/>
          <w:szCs w:val="24"/>
        </w:rPr>
        <w:t>«</w:t>
      </w:r>
      <w:r>
        <w:rPr>
          <w:rFonts w:ascii="Times New Roman" w:eastAsia="Times New Roman" w:hAnsi="Times New Roman" w:cs="Times New Roman"/>
          <w:sz w:val="24"/>
          <w:szCs w:val="24"/>
        </w:rPr>
        <w:t>За текущий год профильные бизнес-офисы оказали предпринимателям области более 70 тысяч услуг. Мы рады, что теперь можем на одной площадке вместе с организациями, услуги которых еще не доступны в МФЦ, предоставлять полный комплекс всевозможных услуг и способствовать развитию предпринимательской инициативы</w:t>
      </w:r>
      <w:r w:rsidRPr="00FB5F12">
        <w:rPr>
          <w:rFonts w:ascii="Times New Roman" w:eastAsia="Times New Roman" w:hAnsi="Times New Roman" w:cs="Times New Roman"/>
          <w:sz w:val="24"/>
          <w:szCs w:val="24"/>
        </w:rPr>
        <w:t xml:space="preserve">», - комментирует </w:t>
      </w:r>
      <w:r>
        <w:rPr>
          <w:rFonts w:ascii="Times New Roman" w:eastAsia="Times New Roman" w:hAnsi="Times New Roman" w:cs="Times New Roman"/>
          <w:sz w:val="24"/>
          <w:szCs w:val="24"/>
        </w:rPr>
        <w:t>директор ГБУ ЛО «МФЦ» Сергей Есипов</w:t>
      </w:r>
      <w:r w:rsidRPr="00FB5F12">
        <w:rPr>
          <w:rFonts w:ascii="Times New Roman" w:eastAsia="Times New Roman" w:hAnsi="Times New Roman" w:cs="Times New Roman"/>
          <w:sz w:val="24"/>
          <w:szCs w:val="24"/>
        </w:rPr>
        <w:t>.</w:t>
      </w:r>
    </w:p>
    <w:p w:rsidR="00E62052" w:rsidRPr="00FB5F12" w:rsidRDefault="00E62052" w:rsidP="00E62052">
      <w:pPr>
        <w:spacing w:after="0" w:line="240" w:lineRule="auto"/>
        <w:jc w:val="both"/>
        <w:rPr>
          <w:rFonts w:ascii="Times New Roman" w:eastAsia="Times New Roman" w:hAnsi="Times New Roman" w:cs="Times New Roman"/>
          <w:sz w:val="24"/>
          <w:szCs w:val="24"/>
        </w:rPr>
      </w:pPr>
    </w:p>
    <w:p w:rsidR="00E62052" w:rsidRPr="00FB5F12" w:rsidRDefault="00E62052" w:rsidP="00E62052">
      <w:pPr>
        <w:spacing w:after="0" w:line="240" w:lineRule="auto"/>
        <w:jc w:val="both"/>
        <w:rPr>
          <w:rFonts w:ascii="Times New Roman" w:eastAsia="Times New Roman" w:hAnsi="Times New Roman" w:cs="Times New Roman"/>
          <w:sz w:val="24"/>
          <w:szCs w:val="24"/>
        </w:rPr>
      </w:pPr>
      <w:r w:rsidRPr="00FB5F12">
        <w:rPr>
          <w:rFonts w:ascii="Times New Roman" w:eastAsia="Times New Roman" w:hAnsi="Times New Roman" w:cs="Times New Roman"/>
          <w:sz w:val="24"/>
          <w:szCs w:val="24"/>
        </w:rPr>
        <w:t>Центр «Мой бизнес» работает по адресу: г. Санкт-Петербург, пр. Энергетиков, д.3, эт.9. Услуги МФЦ предоставляются по предварительной записи по телефону 8-800-500-00-47.</w:t>
      </w:r>
    </w:p>
    <w:p w:rsidR="00E62052" w:rsidRPr="00FB5F12" w:rsidRDefault="00E62052" w:rsidP="00E62052">
      <w:pPr>
        <w:spacing w:after="0" w:line="240" w:lineRule="auto"/>
        <w:jc w:val="both"/>
        <w:rPr>
          <w:rFonts w:ascii="Times New Roman" w:eastAsia="Times New Roman" w:hAnsi="Times New Roman" w:cs="Times New Roman"/>
          <w:sz w:val="24"/>
          <w:szCs w:val="24"/>
        </w:rPr>
      </w:pPr>
    </w:p>
    <w:p w:rsidR="00E62052" w:rsidRPr="00FB5F12" w:rsidRDefault="00E62052" w:rsidP="00E62052">
      <w:pPr>
        <w:spacing w:after="0" w:line="240" w:lineRule="auto"/>
        <w:jc w:val="both"/>
        <w:rPr>
          <w:rFonts w:ascii="Times New Roman" w:eastAsia="Times New Roman" w:hAnsi="Times New Roman" w:cs="Times New Roman"/>
          <w:sz w:val="24"/>
          <w:szCs w:val="24"/>
        </w:rPr>
      </w:pPr>
      <w:r w:rsidRPr="00FB5F12">
        <w:rPr>
          <w:rFonts w:ascii="Times New Roman" w:eastAsia="Times New Roman" w:hAnsi="Times New Roman" w:cs="Times New Roman"/>
          <w:sz w:val="24"/>
          <w:szCs w:val="24"/>
        </w:rPr>
        <w:t xml:space="preserve">Напомним, направление «МФЦ для бизнеса» работает с 2016 года. Сегодня в регионе </w:t>
      </w:r>
      <w:proofErr w:type="gramStart"/>
      <w:r w:rsidRPr="00FB5F12">
        <w:rPr>
          <w:rFonts w:ascii="Times New Roman" w:eastAsia="Times New Roman" w:hAnsi="Times New Roman" w:cs="Times New Roman"/>
          <w:sz w:val="24"/>
          <w:szCs w:val="24"/>
        </w:rPr>
        <w:t>открыты  бизнес</w:t>
      </w:r>
      <w:proofErr w:type="gramEnd"/>
      <w:r w:rsidRPr="00FB5F12">
        <w:rPr>
          <w:rFonts w:ascii="Times New Roman" w:eastAsia="Times New Roman" w:hAnsi="Times New Roman" w:cs="Times New Roman"/>
          <w:sz w:val="24"/>
          <w:szCs w:val="24"/>
        </w:rPr>
        <w:t xml:space="preserve">-офисы во Всеволожском, Гатчинском, Киришском, Тихвинском и Выборгском районах, а также окно предоставления услуг предпринимателям на базе банка в Кингисеппе. </w:t>
      </w:r>
    </w:p>
    <w:p w:rsidR="00E62052" w:rsidRPr="00FB5F12" w:rsidRDefault="00E62052" w:rsidP="00E62052">
      <w:pPr>
        <w:spacing w:after="0" w:line="240" w:lineRule="auto"/>
        <w:jc w:val="both"/>
        <w:rPr>
          <w:rFonts w:ascii="Times New Roman" w:eastAsia="Times New Roman" w:hAnsi="Times New Roman" w:cs="Times New Roman"/>
          <w:sz w:val="24"/>
          <w:szCs w:val="24"/>
        </w:rPr>
      </w:pPr>
    </w:p>
    <w:p w:rsidR="00E62052" w:rsidRPr="00FB5F12" w:rsidRDefault="00E62052" w:rsidP="00E62052">
      <w:pPr>
        <w:spacing w:after="0" w:line="240" w:lineRule="auto"/>
        <w:jc w:val="both"/>
        <w:rPr>
          <w:rFonts w:ascii="Times New Roman" w:eastAsia="Times New Roman" w:hAnsi="Times New Roman" w:cs="Times New Roman"/>
          <w:sz w:val="24"/>
          <w:szCs w:val="24"/>
        </w:rPr>
      </w:pPr>
      <w:r w:rsidRPr="00FB5F12">
        <w:rPr>
          <w:rFonts w:ascii="Times New Roman" w:eastAsia="Times New Roman" w:hAnsi="Times New Roman" w:cs="Times New Roman"/>
          <w:sz w:val="24"/>
          <w:szCs w:val="24"/>
        </w:rPr>
        <w:t>По состоянию на ноябрь 2019 года в регионе осуществляют деятельность 63 тысячи субъектов МСП, на которых трудятся 77 тыс. работников.</w:t>
      </w:r>
    </w:p>
    <w:p w:rsidR="00F12AC5" w:rsidRDefault="00F12AC5" w:rsidP="00F12AC5">
      <w:pPr>
        <w:pStyle w:val="a3"/>
        <w:jc w:val="both"/>
        <w:rPr>
          <w:rFonts w:ascii="Times New Roman" w:hAnsi="Times New Roman" w:cs="Times New Roman"/>
          <w:sz w:val="24"/>
        </w:rPr>
      </w:pPr>
    </w:p>
    <w:p w:rsidR="008A0D31" w:rsidRPr="005A6B2B" w:rsidRDefault="008A0D31" w:rsidP="008A0D31">
      <w:pPr>
        <w:pStyle w:val="a3"/>
        <w:jc w:val="right"/>
        <w:rPr>
          <w:rFonts w:ascii="Times New Roman" w:hAnsi="Times New Roman" w:cs="Times New Roman"/>
          <w:i/>
        </w:rPr>
      </w:pPr>
      <w:r w:rsidRPr="005A6B2B">
        <w:rPr>
          <w:rFonts w:ascii="Times New Roman" w:hAnsi="Times New Roman" w:cs="Times New Roman"/>
          <w:i/>
        </w:rPr>
        <w:t>Пресс-с</w:t>
      </w:r>
      <w:r>
        <w:rPr>
          <w:rFonts w:ascii="Times New Roman" w:hAnsi="Times New Roman" w:cs="Times New Roman"/>
          <w:i/>
        </w:rPr>
        <w:t>лужба</w:t>
      </w:r>
      <w:r w:rsidRPr="005A6B2B">
        <w:rPr>
          <w:rFonts w:ascii="Times New Roman" w:hAnsi="Times New Roman" w:cs="Times New Roman"/>
          <w:i/>
        </w:rPr>
        <w:t xml:space="preserve"> ГБУ ЛО «МФЦ» </w:t>
      </w:r>
    </w:p>
    <w:p w:rsidR="002D423D" w:rsidRDefault="008A0D31" w:rsidP="00F12AC5">
      <w:pPr>
        <w:pStyle w:val="a3"/>
        <w:jc w:val="right"/>
      </w:pPr>
      <w:r w:rsidRPr="005A6B2B">
        <w:rPr>
          <w:rFonts w:ascii="Times New Roman" w:hAnsi="Times New Roman" w:cs="Times New Roman"/>
          <w:i/>
          <w:lang w:val="en-US"/>
        </w:rPr>
        <w:t>press</w:t>
      </w:r>
      <w:r w:rsidRPr="005A6B2B">
        <w:rPr>
          <w:rFonts w:ascii="Times New Roman" w:hAnsi="Times New Roman" w:cs="Times New Roman"/>
          <w:i/>
        </w:rPr>
        <w:t>@</w:t>
      </w:r>
      <w:proofErr w:type="spellStart"/>
      <w:r w:rsidRPr="005A6B2B">
        <w:rPr>
          <w:rFonts w:ascii="Times New Roman" w:hAnsi="Times New Roman" w:cs="Times New Roman"/>
          <w:i/>
          <w:lang w:val="en-US"/>
        </w:rPr>
        <w:t>mfc</w:t>
      </w:r>
      <w:proofErr w:type="spellEnd"/>
      <w:r w:rsidRPr="005A6B2B">
        <w:rPr>
          <w:rFonts w:ascii="Times New Roman" w:hAnsi="Times New Roman" w:cs="Times New Roman"/>
          <w:i/>
        </w:rPr>
        <w:t>47.</w:t>
      </w:r>
      <w:proofErr w:type="spellStart"/>
      <w:r w:rsidRPr="005A6B2B">
        <w:rPr>
          <w:rFonts w:ascii="Times New Roman" w:hAnsi="Times New Roman" w:cs="Times New Roman"/>
          <w:i/>
          <w:lang w:val="en-US"/>
        </w:rPr>
        <w:t>ru</w:t>
      </w:r>
      <w:proofErr w:type="spellEnd"/>
    </w:p>
    <w:sectPr w:rsidR="002D423D" w:rsidSect="00535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6A"/>
    <w:rsid w:val="00055C31"/>
    <w:rsid w:val="00066661"/>
    <w:rsid w:val="000B3BF5"/>
    <w:rsid w:val="000D5623"/>
    <w:rsid w:val="0016159A"/>
    <w:rsid w:val="001670E2"/>
    <w:rsid w:val="00175E70"/>
    <w:rsid w:val="001D06A9"/>
    <w:rsid w:val="001F2234"/>
    <w:rsid w:val="00201BE5"/>
    <w:rsid w:val="0025266D"/>
    <w:rsid w:val="002D423D"/>
    <w:rsid w:val="00303D23"/>
    <w:rsid w:val="003300F1"/>
    <w:rsid w:val="00353A26"/>
    <w:rsid w:val="00355E0A"/>
    <w:rsid w:val="00361CE9"/>
    <w:rsid w:val="00364AF9"/>
    <w:rsid w:val="003922D1"/>
    <w:rsid w:val="003A4A2D"/>
    <w:rsid w:val="003C1538"/>
    <w:rsid w:val="003E2A0E"/>
    <w:rsid w:val="00412AA9"/>
    <w:rsid w:val="00423AE0"/>
    <w:rsid w:val="004833E6"/>
    <w:rsid w:val="00527522"/>
    <w:rsid w:val="00533324"/>
    <w:rsid w:val="00535020"/>
    <w:rsid w:val="0055447B"/>
    <w:rsid w:val="005557E0"/>
    <w:rsid w:val="00582DB5"/>
    <w:rsid w:val="005D20CB"/>
    <w:rsid w:val="005D344D"/>
    <w:rsid w:val="005F50DC"/>
    <w:rsid w:val="00614001"/>
    <w:rsid w:val="00633F28"/>
    <w:rsid w:val="0063466A"/>
    <w:rsid w:val="00662D3C"/>
    <w:rsid w:val="00680D93"/>
    <w:rsid w:val="00690840"/>
    <w:rsid w:val="00704045"/>
    <w:rsid w:val="00743AF4"/>
    <w:rsid w:val="00754C6C"/>
    <w:rsid w:val="00755630"/>
    <w:rsid w:val="007E40BC"/>
    <w:rsid w:val="00871A1C"/>
    <w:rsid w:val="00895DE0"/>
    <w:rsid w:val="008A0D31"/>
    <w:rsid w:val="008A633E"/>
    <w:rsid w:val="008D148D"/>
    <w:rsid w:val="008E603E"/>
    <w:rsid w:val="00921192"/>
    <w:rsid w:val="00946580"/>
    <w:rsid w:val="0099160A"/>
    <w:rsid w:val="009B0E62"/>
    <w:rsid w:val="009C5465"/>
    <w:rsid w:val="009C6AE0"/>
    <w:rsid w:val="00A008BB"/>
    <w:rsid w:val="00A5319A"/>
    <w:rsid w:val="00AC2EF2"/>
    <w:rsid w:val="00AF0C69"/>
    <w:rsid w:val="00AF371B"/>
    <w:rsid w:val="00B0016D"/>
    <w:rsid w:val="00B31C78"/>
    <w:rsid w:val="00BB0C51"/>
    <w:rsid w:val="00BB7352"/>
    <w:rsid w:val="00BF2D57"/>
    <w:rsid w:val="00BF4BF0"/>
    <w:rsid w:val="00C02347"/>
    <w:rsid w:val="00C8385C"/>
    <w:rsid w:val="00CB58A4"/>
    <w:rsid w:val="00D12854"/>
    <w:rsid w:val="00D1598D"/>
    <w:rsid w:val="00D17378"/>
    <w:rsid w:val="00D36AD9"/>
    <w:rsid w:val="00D615DA"/>
    <w:rsid w:val="00D62C68"/>
    <w:rsid w:val="00D901C7"/>
    <w:rsid w:val="00DB6412"/>
    <w:rsid w:val="00DD451A"/>
    <w:rsid w:val="00DD7506"/>
    <w:rsid w:val="00E12F35"/>
    <w:rsid w:val="00E50380"/>
    <w:rsid w:val="00E60D50"/>
    <w:rsid w:val="00E62052"/>
    <w:rsid w:val="00E75673"/>
    <w:rsid w:val="00ED5432"/>
    <w:rsid w:val="00F002CE"/>
    <w:rsid w:val="00F12AC5"/>
    <w:rsid w:val="00F60F29"/>
    <w:rsid w:val="00FA7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F3A45-8A4F-4932-9696-23497FBC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020"/>
  </w:style>
  <w:style w:type="paragraph" w:styleId="2">
    <w:name w:val="heading 2"/>
    <w:basedOn w:val="a"/>
    <w:link w:val="20"/>
    <w:uiPriority w:val="9"/>
    <w:qFormat/>
    <w:rsid w:val="002D4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466A"/>
    <w:pPr>
      <w:spacing w:after="0" w:line="240" w:lineRule="auto"/>
    </w:pPr>
  </w:style>
  <w:style w:type="paragraph" w:styleId="a4">
    <w:name w:val="Normal (Web)"/>
    <w:basedOn w:val="a"/>
    <w:uiPriority w:val="99"/>
    <w:unhideWhenUsed/>
    <w:rsid w:val="00B31C78"/>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B31C7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31C78"/>
    <w:rPr>
      <w:color w:val="0000FF"/>
      <w:u w:val="single"/>
    </w:rPr>
  </w:style>
  <w:style w:type="paragraph" w:styleId="a7">
    <w:name w:val="Balloon Text"/>
    <w:basedOn w:val="a"/>
    <w:link w:val="a8"/>
    <w:uiPriority w:val="99"/>
    <w:semiHidden/>
    <w:unhideWhenUsed/>
    <w:rsid w:val="008A0D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0D31"/>
    <w:rPr>
      <w:rFonts w:ascii="Tahoma" w:hAnsi="Tahoma" w:cs="Tahoma"/>
      <w:sz w:val="16"/>
      <w:szCs w:val="16"/>
    </w:rPr>
  </w:style>
  <w:style w:type="character" w:customStyle="1" w:styleId="20">
    <w:name w:val="Заголовок 2 Знак"/>
    <w:basedOn w:val="a0"/>
    <w:link w:val="2"/>
    <w:uiPriority w:val="9"/>
    <w:rsid w:val="002D423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93758">
      <w:bodyDiv w:val="1"/>
      <w:marLeft w:val="0"/>
      <w:marRight w:val="0"/>
      <w:marTop w:val="0"/>
      <w:marBottom w:val="0"/>
      <w:divBdr>
        <w:top w:val="none" w:sz="0" w:space="0" w:color="auto"/>
        <w:left w:val="none" w:sz="0" w:space="0" w:color="auto"/>
        <w:bottom w:val="none" w:sz="0" w:space="0" w:color="auto"/>
        <w:right w:val="none" w:sz="0" w:space="0" w:color="auto"/>
      </w:divBdr>
    </w:div>
    <w:div w:id="1451972539">
      <w:bodyDiv w:val="1"/>
      <w:marLeft w:val="0"/>
      <w:marRight w:val="0"/>
      <w:marTop w:val="0"/>
      <w:marBottom w:val="0"/>
      <w:divBdr>
        <w:top w:val="none" w:sz="0" w:space="0" w:color="auto"/>
        <w:left w:val="none" w:sz="0" w:space="0" w:color="auto"/>
        <w:bottom w:val="none" w:sz="0" w:space="0" w:color="auto"/>
        <w:right w:val="none" w:sz="0" w:space="0" w:color="auto"/>
      </w:divBdr>
    </w:div>
    <w:div w:id="1693995667">
      <w:bodyDiv w:val="1"/>
      <w:marLeft w:val="0"/>
      <w:marRight w:val="0"/>
      <w:marTop w:val="0"/>
      <w:marBottom w:val="0"/>
      <w:divBdr>
        <w:top w:val="none" w:sz="0" w:space="0" w:color="auto"/>
        <w:left w:val="none" w:sz="0" w:space="0" w:color="auto"/>
        <w:bottom w:val="none" w:sz="0" w:space="0" w:color="auto"/>
        <w:right w:val="none" w:sz="0" w:space="0" w:color="auto"/>
      </w:divBdr>
      <w:divsChild>
        <w:div w:id="185939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ad_bobrovich</dc:creator>
  <cp:lastModifiedBy>user</cp:lastModifiedBy>
  <cp:revision>2</cp:revision>
  <cp:lastPrinted>2018-11-16T08:07:00Z</cp:lastPrinted>
  <dcterms:created xsi:type="dcterms:W3CDTF">2019-11-21T13:30:00Z</dcterms:created>
  <dcterms:modified xsi:type="dcterms:W3CDTF">2019-11-21T13:30:00Z</dcterms:modified>
</cp:coreProperties>
</file>