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B62B31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B62B31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Pr="006A1D50" w:rsidRDefault="00B62B31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ЧЕТВЕРТОЕ ЗАСЕДАНИЕ</w:t>
      </w: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BF4FCA" w:rsidRPr="006A1D50" w:rsidRDefault="00BF4FCA">
      <w:pPr>
        <w:rPr>
          <w:sz w:val="28"/>
          <w:szCs w:val="28"/>
        </w:rPr>
      </w:pPr>
    </w:p>
    <w:p w:rsidR="002A7E86" w:rsidRPr="006A1D50" w:rsidRDefault="00B62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26.07.2016  </w:t>
      </w:r>
      <w:r w:rsidR="002A7E86" w:rsidRPr="006A1D5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74</w:t>
      </w:r>
    </w:p>
    <w:p w:rsidR="002C0ADE" w:rsidRPr="006A1D50" w:rsidRDefault="002C0ADE" w:rsidP="002C0ADE">
      <w:pPr>
        <w:rPr>
          <w:sz w:val="28"/>
          <w:szCs w:val="28"/>
        </w:rPr>
      </w:pPr>
    </w:p>
    <w:p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Pr="00DD1687">
        <w:rPr>
          <w:sz w:val="28"/>
          <w:szCs w:val="28"/>
        </w:rPr>
        <w:t>24.11.2010 № 60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земельного налога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 xml:space="preserve">на территории </w:t>
      </w:r>
      <w:proofErr w:type="gramStart"/>
      <w:r w:rsidRPr="00DD1687">
        <w:rPr>
          <w:sz w:val="28"/>
          <w:szCs w:val="28"/>
        </w:rPr>
        <w:t>Ульяновского</w:t>
      </w:r>
      <w:proofErr w:type="gramEnd"/>
      <w:r w:rsidRPr="00DD1687">
        <w:rPr>
          <w:sz w:val="28"/>
          <w:szCs w:val="28"/>
        </w:rPr>
        <w:t xml:space="preserve"> городского</w:t>
      </w:r>
    </w:p>
    <w:p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поселения Тосненского района</w:t>
      </w:r>
    </w:p>
    <w:p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</w:p>
    <w:p w:rsidR="003E45C3" w:rsidRDefault="003E45C3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в ред. решения от </w:t>
      </w:r>
      <w:r w:rsidR="00F55294">
        <w:rPr>
          <w:sz w:val="28"/>
          <w:szCs w:val="28"/>
        </w:rPr>
        <w:t>05.04.2016 № 69)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B62B31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31</w:t>
      </w:r>
      <w:r w:rsidR="00DD1687">
        <w:rPr>
          <w:sz w:val="28"/>
          <w:szCs w:val="28"/>
        </w:rPr>
        <w:t xml:space="preserve"> Земельного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F55294" w:rsidRDefault="0087079B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D1687" w:rsidRPr="00DD1687">
        <w:rPr>
          <w:sz w:val="28"/>
          <w:szCs w:val="28"/>
        </w:rPr>
        <w:t>от 24.11.2010 № 60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«Об установлении земельного налога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на территории Ульяновского городского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поселения Тосненского района</w:t>
      </w:r>
      <w:r w:rsidR="00DD1687">
        <w:rPr>
          <w:sz w:val="28"/>
          <w:szCs w:val="28"/>
        </w:rPr>
        <w:t xml:space="preserve"> </w:t>
      </w:r>
      <w:r w:rsidR="00DD1687" w:rsidRPr="00DD1687">
        <w:rPr>
          <w:sz w:val="28"/>
          <w:szCs w:val="28"/>
        </w:rPr>
        <w:t>Ленинградской области»</w:t>
      </w:r>
      <w:r w:rsidR="00DD1687">
        <w:rPr>
          <w:sz w:val="28"/>
          <w:szCs w:val="28"/>
        </w:rPr>
        <w:t xml:space="preserve"> </w:t>
      </w:r>
      <w:r w:rsidR="003E45C3">
        <w:rPr>
          <w:sz w:val="28"/>
          <w:szCs w:val="28"/>
        </w:rPr>
        <w:t xml:space="preserve">(в редакции решения </w:t>
      </w:r>
      <w:r w:rsidR="00F55294">
        <w:rPr>
          <w:sz w:val="28"/>
          <w:szCs w:val="28"/>
        </w:rPr>
        <w:t xml:space="preserve">от 05.04.2016 № 69) </w:t>
      </w:r>
      <w:r w:rsidR="00DD1687">
        <w:rPr>
          <w:sz w:val="28"/>
          <w:szCs w:val="28"/>
        </w:rPr>
        <w:t xml:space="preserve">следующие изменения: </w:t>
      </w:r>
    </w:p>
    <w:p w:rsidR="00F55294" w:rsidRDefault="001B4EBA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3.1. изложить в новой редакции: «3.1. Физические лица уплачивают земельный налог на основании налогового уведомления, в срок не позднее 1 декабря  года, следующего за истекшим налоговым периодом</w:t>
      </w:r>
      <w:proofErr w:type="gramStart"/>
      <w:r>
        <w:rPr>
          <w:sz w:val="28"/>
          <w:szCs w:val="28"/>
        </w:rPr>
        <w:t>.»;</w:t>
      </w:r>
      <w:proofErr w:type="gramEnd"/>
    </w:p>
    <w:p w:rsidR="00F55294" w:rsidRDefault="001B4EBA" w:rsidP="00B62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 изложить  в новой редакции: «3.2. </w:t>
      </w:r>
      <w:r w:rsidR="008729F6" w:rsidRPr="008729F6">
        <w:rPr>
          <w:sz w:val="28"/>
          <w:szCs w:val="28"/>
        </w:rPr>
        <w:t>Организации уплачивают суммы авансовых платежей по налогу не позднее</w:t>
      </w:r>
      <w:r w:rsidR="008729F6">
        <w:rPr>
          <w:sz w:val="28"/>
          <w:szCs w:val="28"/>
        </w:rPr>
        <w:t xml:space="preserve"> </w:t>
      </w:r>
      <w:r w:rsidR="008729F6" w:rsidRPr="008729F6">
        <w:rPr>
          <w:sz w:val="28"/>
          <w:szCs w:val="28"/>
        </w:rPr>
        <w:t>15 апреля, не позднее 15 июля, не позднее 15 октября текущего налогового периода</w:t>
      </w:r>
      <w:r w:rsidR="008729F6">
        <w:rPr>
          <w:sz w:val="28"/>
          <w:szCs w:val="28"/>
        </w:rPr>
        <w:t xml:space="preserve"> </w:t>
      </w:r>
      <w:r w:rsidR="008729F6" w:rsidRPr="008729F6">
        <w:rPr>
          <w:sz w:val="28"/>
          <w:szCs w:val="28"/>
        </w:rPr>
        <w:t>определяемые в размере одной четвертой налоговой ставки от налоговой базы.</w:t>
      </w:r>
      <w:r w:rsidR="008729F6">
        <w:rPr>
          <w:sz w:val="28"/>
          <w:szCs w:val="28"/>
        </w:rPr>
        <w:t xml:space="preserve"> </w:t>
      </w:r>
      <w:r w:rsidR="008729F6" w:rsidRPr="008729F6">
        <w:rPr>
          <w:sz w:val="28"/>
          <w:szCs w:val="28"/>
        </w:rPr>
        <w:t>Уплата сумм земельного налога производится по истечении налогового периода</w:t>
      </w:r>
      <w:r w:rsidR="008729F6">
        <w:rPr>
          <w:sz w:val="28"/>
          <w:szCs w:val="28"/>
        </w:rPr>
        <w:t xml:space="preserve"> </w:t>
      </w:r>
      <w:r w:rsidR="008729F6" w:rsidRPr="008729F6">
        <w:rPr>
          <w:sz w:val="28"/>
          <w:szCs w:val="28"/>
        </w:rPr>
        <w:t>не позднее 15 февраля года, следующего за истекшим налоговым периодом</w:t>
      </w:r>
      <w:proofErr w:type="gramStart"/>
      <w:r w:rsidR="008729F6" w:rsidRPr="008729F6">
        <w:rPr>
          <w:sz w:val="28"/>
          <w:szCs w:val="28"/>
        </w:rPr>
        <w:t>.</w:t>
      </w:r>
      <w:r w:rsidR="008729F6">
        <w:rPr>
          <w:sz w:val="28"/>
          <w:szCs w:val="28"/>
        </w:rPr>
        <w:t>».</w:t>
      </w:r>
      <w:proofErr w:type="gramEnd"/>
    </w:p>
    <w:p w:rsidR="00DD1687" w:rsidRPr="0087079B" w:rsidRDefault="00DD1687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и в газете Тосненский вестник.</w:t>
      </w:r>
    </w:p>
    <w:p w:rsidR="00E33699" w:rsidRDefault="006710BE" w:rsidP="00B62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B62B31">
        <w:rPr>
          <w:sz w:val="28"/>
          <w:szCs w:val="28"/>
        </w:rPr>
        <w:t>официального опубликования</w:t>
      </w:r>
    </w:p>
    <w:p w:rsidR="00B62B31" w:rsidRPr="006A1D50" w:rsidRDefault="00B62B31" w:rsidP="00B62B31">
      <w:pPr>
        <w:ind w:firstLine="708"/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B62B31">
        <w:rPr>
          <w:sz w:val="28"/>
          <w:szCs w:val="28"/>
        </w:rPr>
        <w:t>Ульяновского городского поселения</w:t>
      </w:r>
      <w:r w:rsidR="006A1D50">
        <w:rPr>
          <w:sz w:val="28"/>
          <w:szCs w:val="28"/>
        </w:rPr>
        <w:t xml:space="preserve">     </w:t>
      </w:r>
      <w:r w:rsidR="006A1D50">
        <w:rPr>
          <w:sz w:val="28"/>
          <w:szCs w:val="28"/>
        </w:rPr>
        <w:tab/>
      </w:r>
      <w:r w:rsidRPr="006A1D50">
        <w:rPr>
          <w:sz w:val="28"/>
          <w:szCs w:val="28"/>
        </w:rPr>
        <w:tab/>
      </w:r>
      <w:r w:rsidR="00B62B31">
        <w:rPr>
          <w:sz w:val="28"/>
          <w:szCs w:val="28"/>
        </w:rPr>
        <w:t xml:space="preserve"> </w:t>
      </w:r>
      <w:proofErr w:type="spellStart"/>
      <w:r w:rsidR="00B62B31">
        <w:rPr>
          <w:sz w:val="28"/>
          <w:szCs w:val="28"/>
        </w:rPr>
        <w:t>Г.Г.Азовкин</w:t>
      </w:r>
      <w:proofErr w:type="spellEnd"/>
      <w:r w:rsidR="004A139E">
        <w:rPr>
          <w:sz w:val="28"/>
          <w:szCs w:val="28"/>
        </w:rPr>
        <w:t xml:space="preserve">                                                      </w:t>
      </w:r>
    </w:p>
    <w:sectPr w:rsidR="00E33699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73A5E"/>
    <w:rsid w:val="00086BE4"/>
    <w:rsid w:val="000C1063"/>
    <w:rsid w:val="000C61D4"/>
    <w:rsid w:val="0019086A"/>
    <w:rsid w:val="001B4EBA"/>
    <w:rsid w:val="001C62A3"/>
    <w:rsid w:val="001C7C0E"/>
    <w:rsid w:val="0021444B"/>
    <w:rsid w:val="00221522"/>
    <w:rsid w:val="002437DA"/>
    <w:rsid w:val="002A7E86"/>
    <w:rsid w:val="002C0ADE"/>
    <w:rsid w:val="002C1316"/>
    <w:rsid w:val="003511FF"/>
    <w:rsid w:val="003736A0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77F55"/>
    <w:rsid w:val="00585DEA"/>
    <w:rsid w:val="005D26B3"/>
    <w:rsid w:val="005E323C"/>
    <w:rsid w:val="005E3F93"/>
    <w:rsid w:val="006548F0"/>
    <w:rsid w:val="006710BE"/>
    <w:rsid w:val="006A1D50"/>
    <w:rsid w:val="006E34E8"/>
    <w:rsid w:val="00747CE2"/>
    <w:rsid w:val="007C6490"/>
    <w:rsid w:val="007F3409"/>
    <w:rsid w:val="0087079B"/>
    <w:rsid w:val="008726B6"/>
    <w:rsid w:val="008729F6"/>
    <w:rsid w:val="008B655D"/>
    <w:rsid w:val="008F168D"/>
    <w:rsid w:val="00917B96"/>
    <w:rsid w:val="00974061"/>
    <w:rsid w:val="009D17D6"/>
    <w:rsid w:val="00A75E20"/>
    <w:rsid w:val="00A91E05"/>
    <w:rsid w:val="00AF7F58"/>
    <w:rsid w:val="00B06FD7"/>
    <w:rsid w:val="00B15660"/>
    <w:rsid w:val="00B15D7B"/>
    <w:rsid w:val="00B62B31"/>
    <w:rsid w:val="00B6778E"/>
    <w:rsid w:val="00BF4FCA"/>
    <w:rsid w:val="00C36E67"/>
    <w:rsid w:val="00C548FE"/>
    <w:rsid w:val="00C9201F"/>
    <w:rsid w:val="00C92B8A"/>
    <w:rsid w:val="00D42F79"/>
    <w:rsid w:val="00DD1687"/>
    <w:rsid w:val="00E33699"/>
    <w:rsid w:val="00E55B92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3E9C-BA37-4DD8-A65C-76A6682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7</cp:revision>
  <cp:lastPrinted>2016-07-15T07:38:00Z</cp:lastPrinted>
  <dcterms:created xsi:type="dcterms:W3CDTF">2016-07-15T07:00:00Z</dcterms:created>
  <dcterms:modified xsi:type="dcterms:W3CDTF">2016-08-03T07:42:00Z</dcterms:modified>
</cp:coreProperties>
</file>