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A7" w:rsidRPr="008361A7" w:rsidRDefault="008361A7" w:rsidP="00836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получить дубликат СНИЛС, не выходя из дома</w:t>
      </w:r>
    </w:p>
    <w:p w:rsidR="008361A7" w:rsidRPr="008361A7" w:rsidRDefault="008361A7" w:rsidP="00836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A7" w:rsidRPr="008361A7" w:rsidRDefault="008361A7" w:rsidP="008361A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1A7">
        <w:rPr>
          <w:rFonts w:ascii="Times New Roman" w:hAnsi="Times New Roman" w:cs="Times New Roman"/>
          <w:color w:val="000000"/>
          <w:sz w:val="24"/>
          <w:szCs w:val="24"/>
        </w:rPr>
        <w:t>Страховой номер индивидуального лицевого счёта (СНИЛС) требуется жителю России достаточно часто: при приёме на работу, при оказании государственных услуг, для получения полиса обязательного медицинского страхования и т.д. Но что делать, если «зелёная карточка» была утеряна?</w:t>
      </w:r>
    </w:p>
    <w:p w:rsidR="008361A7" w:rsidRPr="008361A7" w:rsidRDefault="008361A7" w:rsidP="008361A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1A7">
        <w:rPr>
          <w:rFonts w:ascii="Times New Roman" w:hAnsi="Times New Roman" w:cs="Times New Roman"/>
          <w:color w:val="000000"/>
          <w:sz w:val="24"/>
          <w:szCs w:val="24"/>
        </w:rPr>
        <w:t xml:space="preserve">С октября 2019 года вместо «зелёной карточки» с номером индивидуального лицевого счёта граждане получают Уведомление о регистрации в системе индивидуального (персонифицированного) учёта, которое можно представить по месту </w:t>
      </w:r>
      <w:proofErr w:type="gramStart"/>
      <w:r w:rsidRPr="008361A7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8361A7">
        <w:rPr>
          <w:rFonts w:ascii="Times New Roman" w:hAnsi="Times New Roman" w:cs="Times New Roman"/>
          <w:color w:val="000000"/>
          <w:sz w:val="24"/>
          <w:szCs w:val="24"/>
        </w:rPr>
        <w:t xml:space="preserve"> как в бумажном, так и в электронном виде.</w:t>
      </w:r>
    </w:p>
    <w:p w:rsidR="008361A7" w:rsidRPr="008361A7" w:rsidRDefault="008361A7" w:rsidP="008361A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1A7">
        <w:rPr>
          <w:rFonts w:ascii="Times New Roman" w:hAnsi="Times New Roman" w:cs="Times New Roman"/>
          <w:color w:val="000000"/>
          <w:sz w:val="24"/>
          <w:szCs w:val="24"/>
        </w:rPr>
        <w:t xml:space="preserve">Если же СНИЛС был утерян, новое Уведомление о регистрации в системе индивидуального (персонифицированного) учёта можно получить при помощи «Личного кабинета гражданина» на официальном сайте ПФР. Для этого необходима регистрация на сайте </w:t>
      </w:r>
      <w:proofErr w:type="spellStart"/>
      <w:r w:rsidRPr="008361A7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8361A7">
        <w:rPr>
          <w:rFonts w:ascii="Times New Roman" w:hAnsi="Times New Roman" w:cs="Times New Roman"/>
          <w:color w:val="000000"/>
          <w:sz w:val="24"/>
          <w:szCs w:val="24"/>
        </w:rPr>
        <w:t>, а вся процедура займет всего лишь несколько секунд.</w:t>
      </w:r>
    </w:p>
    <w:p w:rsidR="008361A7" w:rsidRPr="008361A7" w:rsidRDefault="008361A7" w:rsidP="008361A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1A7">
        <w:rPr>
          <w:rFonts w:ascii="Times New Roman" w:hAnsi="Times New Roman" w:cs="Times New Roman"/>
          <w:color w:val="000000"/>
          <w:sz w:val="24"/>
          <w:szCs w:val="24"/>
        </w:rPr>
        <w:t>В Личном кабинете гражданина необходимо выбрать сервис «Подать заявление о выдаче дубликата страхового свидетельства». После чего сервис предоставит электронную версию Уведомления. В документе будут указаны все анкетные данные зарегистрированного лица, страховой номер лицевого счёта, а также дата регистрации в системе индивидуального (персонифицированного) учёта. При этом документ имеет ту же силу, что и документ, выданный в виде «зелёной карточки».</w:t>
      </w:r>
    </w:p>
    <w:p w:rsidR="008361A7" w:rsidRPr="008361A7" w:rsidRDefault="008361A7" w:rsidP="008361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1A7">
        <w:rPr>
          <w:rFonts w:ascii="Times New Roman" w:hAnsi="Times New Roman" w:cs="Times New Roman"/>
          <w:color w:val="000000"/>
          <w:sz w:val="24"/>
          <w:szCs w:val="24"/>
        </w:rPr>
        <w:t>Электронную версию Уведомления о регистрации в системе индивидуального (персонифицированного) учёта можно отправить себе на электронную почту, распечатать, а при необходимости - посмотреть в разделе «История обращений».</w:t>
      </w:r>
    </w:p>
    <w:p w:rsidR="008361A7" w:rsidRPr="008361A7" w:rsidRDefault="008361A7" w:rsidP="008361A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61A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361A7" w:rsidRPr="008361A7" w:rsidRDefault="008361A7" w:rsidP="008361A7">
      <w:pPr>
        <w:pStyle w:val="a3"/>
        <w:jc w:val="right"/>
      </w:pPr>
      <w:r w:rsidRPr="008361A7">
        <w:rPr>
          <w:color w:val="000000"/>
        </w:rPr>
        <w:t>Пресс-служба ОПФР по СПб и ЛО</w:t>
      </w:r>
    </w:p>
    <w:p w:rsidR="009B098E" w:rsidRDefault="009B098E" w:rsidP="008361A7">
      <w:pPr>
        <w:jc w:val="right"/>
      </w:pPr>
    </w:p>
    <w:sectPr w:rsidR="009B098E" w:rsidSect="00DE46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1A7"/>
    <w:rsid w:val="001C1176"/>
    <w:rsid w:val="001D4F15"/>
    <w:rsid w:val="00261EC7"/>
    <w:rsid w:val="003717FF"/>
    <w:rsid w:val="008361A7"/>
    <w:rsid w:val="008F05B2"/>
    <w:rsid w:val="009B098E"/>
    <w:rsid w:val="00C17E0C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61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2020-05-22T14:44:00Z</cp:lastPrinted>
  <dcterms:created xsi:type="dcterms:W3CDTF">2020-05-22T14:42:00Z</dcterms:created>
  <dcterms:modified xsi:type="dcterms:W3CDTF">2020-05-22T14:44:00Z</dcterms:modified>
</cp:coreProperties>
</file>