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22" w:rsidRPr="00FC3C78" w:rsidRDefault="00A66122" w:rsidP="00A66122">
      <w:pPr>
        <w:jc w:val="center"/>
        <w:rPr>
          <w:rFonts w:ascii="Times New Roman" w:hAnsi="Times New Roman"/>
        </w:rPr>
      </w:pPr>
      <w:bookmarkStart w:id="0" w:name="bookmark0"/>
      <w:r w:rsidRPr="00FC3C78">
        <w:rPr>
          <w:rFonts w:ascii="Times New Roman" w:hAnsi="Times New Roman"/>
          <w:noProof/>
        </w:rPr>
        <w:drawing>
          <wp:inline distT="0" distB="0" distL="0" distR="0" wp14:anchorId="46043C45" wp14:editId="2B88F364">
            <wp:extent cx="46672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122" w:rsidRPr="00FC3C78" w:rsidRDefault="00A66122" w:rsidP="00A66122">
      <w:pPr>
        <w:jc w:val="center"/>
        <w:rPr>
          <w:rFonts w:ascii="Times New Roman" w:hAnsi="Times New Roman"/>
        </w:rPr>
      </w:pPr>
    </w:p>
    <w:p w:rsidR="00FD55D0" w:rsidRDefault="00A66122" w:rsidP="00A661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C78">
        <w:rPr>
          <w:rFonts w:ascii="Times New Roman" w:hAnsi="Times New Roman"/>
          <w:b/>
          <w:bCs/>
          <w:sz w:val="28"/>
          <w:szCs w:val="28"/>
        </w:rPr>
        <w:t xml:space="preserve">АДМИНИСТРАЦИЯ УЛЬЯНОВСКОГО ГОРОДСКОГО ПОСЕЛЕНИЯ ТОСНЕНСКОГО </w:t>
      </w:r>
      <w:r w:rsidR="00FD55D0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Pr="00FC3C78">
        <w:rPr>
          <w:rFonts w:ascii="Times New Roman" w:hAnsi="Times New Roman"/>
          <w:b/>
          <w:bCs/>
          <w:sz w:val="28"/>
          <w:szCs w:val="28"/>
        </w:rPr>
        <w:t xml:space="preserve">РАЙОНА 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C3C78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6122" w:rsidRPr="00FD55D0" w:rsidRDefault="00A66122" w:rsidP="00A66122">
      <w:pPr>
        <w:jc w:val="center"/>
        <w:rPr>
          <w:rFonts w:ascii="Times New Roman" w:hAnsi="Times New Roman"/>
          <w:bCs/>
          <w:sz w:val="32"/>
          <w:szCs w:val="32"/>
        </w:rPr>
      </w:pPr>
      <w:r w:rsidRPr="00FC3C78"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="00161898" w:rsidRPr="00FC3C7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66122" w:rsidRPr="00FC3C78" w:rsidRDefault="00A66122" w:rsidP="00A6612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718"/>
        <w:gridCol w:w="2668"/>
        <w:gridCol w:w="432"/>
        <w:gridCol w:w="981"/>
      </w:tblGrid>
      <w:tr w:rsidR="00A66122" w:rsidRPr="00FC3C78" w:rsidTr="00BF6486">
        <w:tc>
          <w:tcPr>
            <w:tcW w:w="832" w:type="pct"/>
            <w:tcBorders>
              <w:top w:val="nil"/>
              <w:left w:val="nil"/>
              <w:right w:val="nil"/>
            </w:tcBorders>
          </w:tcPr>
          <w:p w:rsidR="00A66122" w:rsidRPr="00FC3C78" w:rsidRDefault="00BF6486" w:rsidP="009C35E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17.03.2025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9C35EC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B95BEB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A66122" w:rsidRPr="00FC3C78" w:rsidRDefault="00A66122" w:rsidP="00BF6486">
            <w:pPr>
              <w:ind w:right="-9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3C7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" w:type="pct"/>
            <w:tcBorders>
              <w:top w:val="nil"/>
              <w:left w:val="nil"/>
              <w:right w:val="nil"/>
            </w:tcBorders>
          </w:tcPr>
          <w:p w:rsidR="004D707E" w:rsidRPr="00FC3C78" w:rsidRDefault="00D83572" w:rsidP="00BF6486">
            <w:pPr>
              <w:ind w:right="-7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193</w:t>
            </w:r>
          </w:p>
        </w:tc>
      </w:tr>
    </w:tbl>
    <w:p w:rsidR="00A66122" w:rsidRPr="00FC3C78" w:rsidRDefault="00A66122" w:rsidP="00A66122">
      <w:pPr>
        <w:jc w:val="center"/>
        <w:rPr>
          <w:b/>
          <w:bCs/>
        </w:rPr>
      </w:pPr>
      <w:r w:rsidRPr="00FC3C78">
        <w:rPr>
          <w:b/>
          <w:bCs/>
        </w:rPr>
        <w:t xml:space="preserve">                                                                                       </w:t>
      </w:r>
    </w:p>
    <w:p w:rsidR="00BD4D84" w:rsidRPr="00FC3C78" w:rsidRDefault="00BC53A5" w:rsidP="00013954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left="20" w:right="4111"/>
        <w:jc w:val="both"/>
        <w:rPr>
          <w:sz w:val="28"/>
          <w:szCs w:val="28"/>
        </w:rPr>
      </w:pPr>
      <w:r w:rsidRPr="00FC3C78">
        <w:rPr>
          <w:sz w:val="28"/>
          <w:szCs w:val="28"/>
        </w:rPr>
        <w:t>О</w:t>
      </w:r>
      <w:r w:rsidR="00FD55D0">
        <w:rPr>
          <w:sz w:val="28"/>
          <w:szCs w:val="28"/>
        </w:rPr>
        <w:t xml:space="preserve"> внесении изменений в постановление администрации Ульяновского городского поселения Тосненского района Ленинградской области от 16.10.2024 </w:t>
      </w:r>
      <w:r w:rsidR="00784194">
        <w:rPr>
          <w:sz w:val="28"/>
          <w:szCs w:val="28"/>
        </w:rPr>
        <w:t xml:space="preserve">         </w:t>
      </w:r>
      <w:r w:rsidR="00FD55D0">
        <w:rPr>
          <w:sz w:val="28"/>
          <w:szCs w:val="28"/>
        </w:rPr>
        <w:t>№</w:t>
      </w:r>
      <w:r w:rsidR="00784194">
        <w:rPr>
          <w:sz w:val="28"/>
          <w:szCs w:val="28"/>
        </w:rPr>
        <w:t xml:space="preserve"> </w:t>
      </w:r>
      <w:r w:rsidR="00FD55D0">
        <w:rPr>
          <w:sz w:val="28"/>
          <w:szCs w:val="28"/>
        </w:rPr>
        <w:t>588 «О</w:t>
      </w:r>
      <w:r w:rsidR="00EA07EC" w:rsidRPr="00FC3C78">
        <w:rPr>
          <w:sz w:val="28"/>
          <w:szCs w:val="28"/>
        </w:rPr>
        <w:t xml:space="preserve">б </w:t>
      </w:r>
      <w:r w:rsidR="00B95BEB" w:rsidRPr="00FC3C78">
        <w:rPr>
          <w:sz w:val="28"/>
          <w:szCs w:val="28"/>
        </w:rPr>
        <w:t>утверждении перечня земельных участков, предназначенных для предоставления льготным категориям граждан</w:t>
      </w:r>
      <w:r w:rsidR="00FD55D0">
        <w:rPr>
          <w:sz w:val="28"/>
          <w:szCs w:val="28"/>
        </w:rPr>
        <w:t>»</w:t>
      </w:r>
    </w:p>
    <w:p w:rsidR="00B95BEB" w:rsidRPr="00FC3C78" w:rsidRDefault="00B95BEB" w:rsidP="00EE7325">
      <w:pPr>
        <w:pStyle w:val="a4"/>
        <w:shd w:val="clear" w:color="auto" w:fill="auto"/>
        <w:tabs>
          <w:tab w:val="left" w:pos="5245"/>
        </w:tabs>
        <w:spacing w:before="0" w:after="0" w:line="240" w:lineRule="auto"/>
        <w:ind w:right="4111"/>
        <w:jc w:val="both"/>
        <w:rPr>
          <w:sz w:val="28"/>
          <w:szCs w:val="28"/>
        </w:rPr>
      </w:pPr>
    </w:p>
    <w:p w:rsidR="00BC53A5" w:rsidRPr="00FC3C78" w:rsidRDefault="006005C1" w:rsidP="006005C1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FC3C78">
        <w:rPr>
          <w:sz w:val="28"/>
          <w:szCs w:val="28"/>
        </w:rPr>
        <w:t xml:space="preserve">    </w:t>
      </w:r>
      <w:r w:rsidR="0074278B" w:rsidRPr="00FC3C78">
        <w:rPr>
          <w:sz w:val="28"/>
          <w:szCs w:val="28"/>
        </w:rPr>
        <w:t xml:space="preserve">В соответствии с областным законом Ленинградской области </w:t>
      </w:r>
      <w:r w:rsidR="007356D5" w:rsidRPr="00FC3C78">
        <w:rPr>
          <w:sz w:val="28"/>
          <w:szCs w:val="28"/>
        </w:rPr>
        <w:t>от 14.10.2008</w:t>
      </w:r>
      <w:r w:rsidR="00174A7D" w:rsidRPr="00FC3C78">
        <w:rPr>
          <w:sz w:val="28"/>
          <w:szCs w:val="28"/>
        </w:rPr>
        <w:t xml:space="preserve"> № 105-оз «О бесплатном предоставлении отдельным категориям граждан земельных участков на территории Ленинградской области», </w:t>
      </w:r>
      <w:r w:rsidR="003A20CD" w:rsidRPr="00FC3C78">
        <w:rPr>
          <w:sz w:val="28"/>
          <w:szCs w:val="28"/>
        </w:rPr>
        <w:t xml:space="preserve">Уставом Ульяновского городского поселения Тосненского муниципального района Ленинградской области, </w:t>
      </w:r>
      <w:r w:rsidR="00FB1D96">
        <w:rPr>
          <w:sz w:val="28"/>
          <w:szCs w:val="28"/>
        </w:rPr>
        <w:t xml:space="preserve">положением об администрации Ульяновского городского поселения Тосненского муниципального района Ленинградской области, </w:t>
      </w:r>
      <w:r w:rsidR="00174A7D" w:rsidRPr="00FC3C78">
        <w:rPr>
          <w:sz w:val="28"/>
          <w:szCs w:val="28"/>
        </w:rPr>
        <w:t>а также в связи с образованием земельных участков, расположенных на территории Ульяновского городского поселения Тосненского муниципального района Ленинградской области</w:t>
      </w:r>
    </w:p>
    <w:p w:rsidR="0016533C" w:rsidRPr="00FC3C78" w:rsidRDefault="0016533C" w:rsidP="006005C1">
      <w:pPr>
        <w:pStyle w:val="a4"/>
        <w:shd w:val="clear" w:color="auto" w:fill="auto"/>
        <w:spacing w:before="0" w:after="0" w:line="240" w:lineRule="auto"/>
        <w:ind w:right="20" w:firstLine="720"/>
        <w:jc w:val="both"/>
        <w:rPr>
          <w:sz w:val="28"/>
          <w:szCs w:val="28"/>
        </w:rPr>
      </w:pPr>
    </w:p>
    <w:p w:rsidR="00BC53A5" w:rsidRPr="00FC3C78" w:rsidRDefault="00BC53A5" w:rsidP="00BC53A5">
      <w:pPr>
        <w:pStyle w:val="a4"/>
        <w:shd w:val="clear" w:color="auto" w:fill="auto"/>
        <w:spacing w:before="0" w:after="0" w:line="240" w:lineRule="auto"/>
        <w:ind w:left="20" w:right="23" w:firstLine="601"/>
        <w:jc w:val="both"/>
        <w:rPr>
          <w:sz w:val="28"/>
          <w:szCs w:val="28"/>
        </w:rPr>
      </w:pPr>
      <w:r w:rsidRPr="00FC3C78">
        <w:rPr>
          <w:sz w:val="28"/>
          <w:szCs w:val="28"/>
        </w:rPr>
        <w:t>ПОСТАНОВЛЯЮ:</w:t>
      </w:r>
    </w:p>
    <w:p w:rsidR="00FD55D0" w:rsidRPr="00FC3C78" w:rsidRDefault="00FD55D0" w:rsidP="00FD55D0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</w:p>
    <w:p w:rsidR="00FD55D0" w:rsidRPr="00FB1D96" w:rsidRDefault="00FD55D0" w:rsidP="00FB1D96">
      <w:pPr>
        <w:pStyle w:val="a4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FD55D0">
        <w:rPr>
          <w:rFonts w:eastAsia="Calibri"/>
          <w:sz w:val="28"/>
          <w:szCs w:val="28"/>
        </w:rPr>
        <w:t>1. Внести следующие изменения в постановление администрации Ульяновского городского поселения Тосненского района Ленинградской области от 1</w:t>
      </w:r>
      <w:r>
        <w:rPr>
          <w:rFonts w:eastAsia="Calibri"/>
          <w:sz w:val="28"/>
          <w:szCs w:val="28"/>
        </w:rPr>
        <w:t>6</w:t>
      </w:r>
      <w:r w:rsidRPr="00FD55D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10</w:t>
      </w:r>
      <w:r w:rsidRPr="00FD55D0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FD55D0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588</w:t>
      </w:r>
      <w:r w:rsidRPr="00FD55D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FC3C78">
        <w:rPr>
          <w:sz w:val="28"/>
          <w:szCs w:val="28"/>
        </w:rPr>
        <w:t>б утверждении перечня земельных участков, предназначенных для предоставления льготным категориям граждан</w:t>
      </w:r>
      <w:r>
        <w:rPr>
          <w:sz w:val="28"/>
          <w:szCs w:val="28"/>
        </w:rPr>
        <w:t>»</w:t>
      </w:r>
      <w:r w:rsidRPr="00FD55D0">
        <w:rPr>
          <w:rFonts w:eastAsia="Calibri"/>
          <w:sz w:val="28"/>
          <w:szCs w:val="28"/>
        </w:rPr>
        <w:t xml:space="preserve"> (далее – постановление): </w:t>
      </w:r>
      <w:r w:rsidR="00EE7325" w:rsidRPr="00FD55D0">
        <w:rPr>
          <w:rFonts w:eastAsia="Calibri"/>
          <w:sz w:val="28"/>
          <w:szCs w:val="28"/>
        </w:rPr>
        <w:t>Приложение к</w:t>
      </w:r>
      <w:r w:rsidR="00EE7325">
        <w:rPr>
          <w:rFonts w:eastAsia="Calibri"/>
          <w:sz w:val="28"/>
          <w:szCs w:val="28"/>
        </w:rPr>
        <w:t xml:space="preserve"> постановлению</w:t>
      </w:r>
      <w:r w:rsidR="00EE7325" w:rsidRPr="00EE7325">
        <w:rPr>
          <w:rFonts w:eastAsia="Calibri"/>
          <w:sz w:val="28"/>
          <w:szCs w:val="28"/>
        </w:rPr>
        <w:t xml:space="preserve"> </w:t>
      </w:r>
      <w:r w:rsidR="00EE7325" w:rsidRPr="00EE7325">
        <w:rPr>
          <w:sz w:val="28"/>
          <w:szCs w:val="28"/>
        </w:rPr>
        <w:t>«Об утверждении перечня земельных участков, предназначенных для предоставления льготным категориям граждан»</w:t>
      </w:r>
      <w:r w:rsidR="00EE7325" w:rsidRPr="00EE7325">
        <w:rPr>
          <w:rFonts w:eastAsia="Calibri"/>
          <w:sz w:val="28"/>
          <w:szCs w:val="28"/>
        </w:rPr>
        <w:t xml:space="preserve"> </w:t>
      </w:r>
      <w:r w:rsidR="00EE7325">
        <w:rPr>
          <w:rFonts w:eastAsia="Calibri"/>
          <w:sz w:val="28"/>
          <w:szCs w:val="28"/>
        </w:rPr>
        <w:t>изложить в новой редакции</w:t>
      </w:r>
      <w:r w:rsidR="00FB1D96">
        <w:rPr>
          <w:rFonts w:eastAsia="Calibri"/>
          <w:sz w:val="28"/>
          <w:szCs w:val="28"/>
        </w:rPr>
        <w:t xml:space="preserve"> (приложение)</w:t>
      </w:r>
      <w:r w:rsidRPr="00EE7325">
        <w:rPr>
          <w:rFonts w:eastAsia="Calibri"/>
          <w:sz w:val="28"/>
          <w:szCs w:val="28"/>
        </w:rPr>
        <w:t>.</w:t>
      </w:r>
    </w:p>
    <w:p w:rsidR="00FD55D0" w:rsidRPr="00FD55D0" w:rsidRDefault="00FD55D0" w:rsidP="00FD55D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>2.</w:t>
      </w:r>
      <w:r w:rsidRPr="00FD55D0">
        <w:rPr>
          <w:rFonts w:ascii="Times New Roman" w:hAnsi="Times New Roman"/>
          <w:sz w:val="28"/>
          <w:szCs w:val="28"/>
        </w:rPr>
        <w:tab/>
        <w:t xml:space="preserve">Сектору делопроизводства отдела правового обеспечения обеспечить </w:t>
      </w:r>
      <w:r w:rsidR="00FB1D96">
        <w:rPr>
          <w:rFonts w:ascii="Times New Roman" w:hAnsi="Times New Roman"/>
          <w:sz w:val="28"/>
          <w:szCs w:val="28"/>
        </w:rPr>
        <w:t xml:space="preserve">размещение на сайте администрации </w:t>
      </w:r>
      <w:r w:rsidRPr="00FD55D0">
        <w:rPr>
          <w:rFonts w:ascii="Times New Roman" w:hAnsi="Times New Roman"/>
          <w:sz w:val="28"/>
          <w:szCs w:val="28"/>
        </w:rPr>
        <w:t>Ульяновского городского поселения Тосненского муниципального района Ленинградской области.</w:t>
      </w:r>
    </w:p>
    <w:p w:rsidR="00FD55D0" w:rsidRPr="00FD55D0" w:rsidRDefault="00FD55D0" w:rsidP="00FD55D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>3.</w:t>
      </w:r>
      <w:r w:rsidRPr="00FD55D0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со дня его </w:t>
      </w:r>
      <w:r w:rsidR="00FB1D96">
        <w:rPr>
          <w:rFonts w:ascii="Times New Roman" w:hAnsi="Times New Roman"/>
          <w:sz w:val="28"/>
          <w:szCs w:val="28"/>
        </w:rPr>
        <w:t>издания</w:t>
      </w:r>
      <w:r w:rsidRPr="00FD55D0">
        <w:rPr>
          <w:rFonts w:ascii="Times New Roman" w:hAnsi="Times New Roman"/>
          <w:sz w:val="28"/>
          <w:szCs w:val="28"/>
        </w:rPr>
        <w:t>.</w:t>
      </w:r>
    </w:p>
    <w:p w:rsidR="00FD55D0" w:rsidRPr="00FD55D0" w:rsidRDefault="00FD55D0" w:rsidP="00FD55D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lastRenderedPageBreak/>
        <w:t>4. Контроль за исполнением постановления возложить на Смирнову Ю.В., заместителя главы администрации Ульяновского городского поселения Тосненского района Ленинградской области.</w:t>
      </w:r>
    </w:p>
    <w:p w:rsidR="00FD55D0" w:rsidRPr="00FD55D0" w:rsidRDefault="00FD55D0" w:rsidP="00FD55D0">
      <w:pPr>
        <w:ind w:left="360"/>
        <w:jc w:val="center"/>
        <w:rPr>
          <w:rFonts w:ascii="Times New Roman" w:hAnsi="Times New Roman"/>
        </w:rPr>
      </w:pPr>
    </w:p>
    <w:p w:rsidR="00FD55D0" w:rsidRPr="00FD55D0" w:rsidRDefault="00FD55D0" w:rsidP="00FD55D0">
      <w:pPr>
        <w:ind w:left="360"/>
        <w:jc w:val="center"/>
        <w:rPr>
          <w:rFonts w:ascii="Times New Roman" w:hAnsi="Times New Roman"/>
        </w:rPr>
      </w:pPr>
    </w:p>
    <w:p w:rsidR="00FB630E" w:rsidRPr="00FC3C78" w:rsidRDefault="00FB630E" w:rsidP="003A5B76">
      <w:pPr>
        <w:pStyle w:val="a4"/>
        <w:spacing w:before="0" w:after="0" w:line="240" w:lineRule="auto"/>
        <w:rPr>
          <w:sz w:val="28"/>
          <w:szCs w:val="28"/>
        </w:rPr>
      </w:pPr>
    </w:p>
    <w:p w:rsidR="00FB630E" w:rsidRPr="00FC3C78" w:rsidRDefault="00FB630E" w:rsidP="003A5B76">
      <w:pPr>
        <w:pStyle w:val="a4"/>
        <w:spacing w:before="0" w:after="0" w:line="240" w:lineRule="auto"/>
        <w:rPr>
          <w:sz w:val="28"/>
          <w:szCs w:val="28"/>
        </w:rPr>
      </w:pPr>
    </w:p>
    <w:p w:rsidR="009B4E16" w:rsidRPr="00DE298E" w:rsidRDefault="002501B3" w:rsidP="00DE298E">
      <w:pPr>
        <w:pStyle w:val="a4"/>
        <w:spacing w:before="0" w:after="0" w:line="240" w:lineRule="auto"/>
        <w:rPr>
          <w:u w:val="single"/>
        </w:rPr>
      </w:pPr>
      <w:r>
        <w:rPr>
          <w:sz w:val="28"/>
          <w:szCs w:val="28"/>
        </w:rPr>
        <w:t>Г</w:t>
      </w:r>
      <w:r w:rsidR="00663FD8" w:rsidRPr="00FC3C7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3FD8" w:rsidRPr="00FC3C78">
        <w:rPr>
          <w:sz w:val="28"/>
          <w:szCs w:val="28"/>
        </w:rPr>
        <w:t xml:space="preserve"> </w:t>
      </w:r>
      <w:r w:rsidR="00E05D2B" w:rsidRPr="00FC3C78">
        <w:rPr>
          <w:sz w:val="28"/>
          <w:szCs w:val="28"/>
        </w:rPr>
        <w:t>администрации</w:t>
      </w:r>
      <w:r w:rsidR="00E05D2B" w:rsidRPr="00FC3C78">
        <w:rPr>
          <w:sz w:val="28"/>
          <w:szCs w:val="28"/>
        </w:rPr>
        <w:tab/>
      </w:r>
      <w:r w:rsidR="00E05D2B" w:rsidRPr="00FC3C78">
        <w:rPr>
          <w:sz w:val="28"/>
          <w:szCs w:val="28"/>
        </w:rPr>
        <w:tab/>
        <w:t xml:space="preserve">        </w:t>
      </w:r>
      <w:r w:rsidR="00E05D2B" w:rsidRPr="00FC3C78">
        <w:rPr>
          <w:sz w:val="28"/>
          <w:szCs w:val="28"/>
        </w:rPr>
        <w:tab/>
      </w:r>
      <w:r w:rsidR="00E00DC8" w:rsidRPr="00FC3C78">
        <w:rPr>
          <w:sz w:val="28"/>
          <w:szCs w:val="28"/>
        </w:rPr>
        <w:t xml:space="preserve"> </w:t>
      </w:r>
      <w:r w:rsidR="00E05D2B" w:rsidRPr="00FC3C78">
        <w:rPr>
          <w:sz w:val="28"/>
          <w:szCs w:val="28"/>
        </w:rPr>
        <w:t xml:space="preserve">    </w:t>
      </w:r>
      <w:r w:rsidR="00E80B1C" w:rsidRPr="00FC3C78">
        <w:rPr>
          <w:sz w:val="28"/>
          <w:szCs w:val="28"/>
        </w:rPr>
        <w:t xml:space="preserve">      </w:t>
      </w:r>
      <w:r w:rsidR="00E05D2B" w:rsidRPr="00FC3C78">
        <w:rPr>
          <w:sz w:val="28"/>
          <w:szCs w:val="28"/>
        </w:rPr>
        <w:t xml:space="preserve">                </w:t>
      </w:r>
      <w:r w:rsidR="00663FD8" w:rsidRPr="00FC3C78">
        <w:rPr>
          <w:sz w:val="28"/>
          <w:szCs w:val="28"/>
        </w:rPr>
        <w:t xml:space="preserve">К.И. </w:t>
      </w:r>
      <w:proofErr w:type="spellStart"/>
      <w:r w:rsidR="00663FD8" w:rsidRPr="00FC3C78">
        <w:rPr>
          <w:sz w:val="28"/>
          <w:szCs w:val="28"/>
        </w:rPr>
        <w:t>Камалетдинов</w:t>
      </w:r>
      <w:proofErr w:type="spellEnd"/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9B4E16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FD55D0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FD55D0">
      <w:pPr>
        <w:pStyle w:val="12"/>
        <w:keepNext/>
        <w:keepLines/>
        <w:shd w:val="clear" w:color="auto" w:fill="auto"/>
        <w:spacing w:after="236"/>
        <w:ind w:left="40"/>
        <w:jc w:val="right"/>
        <w:rPr>
          <w:b w:val="0"/>
          <w:sz w:val="28"/>
          <w:szCs w:val="28"/>
        </w:rPr>
      </w:pPr>
    </w:p>
    <w:p w:rsidR="00FD55D0" w:rsidRDefault="00FD55D0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D55D0" w:rsidRDefault="00FD55D0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B1D96" w:rsidRDefault="00FB1D96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B1D96" w:rsidRDefault="00FB1D96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EE7325" w:rsidRDefault="00EE7325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FD55D0" w:rsidRPr="00FD55D0" w:rsidRDefault="009B4E16" w:rsidP="00FD55D0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B4E16" w:rsidRPr="00FD55D0" w:rsidRDefault="009B4E16" w:rsidP="00FD55D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D55D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B4E16" w:rsidRPr="00FC3C78" w:rsidRDefault="009B4E16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 xml:space="preserve">Ульяновского городского поселения </w:t>
      </w:r>
    </w:p>
    <w:p w:rsidR="002D5D03" w:rsidRPr="00FC3C78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Тосненского района Ленинградской области</w:t>
      </w:r>
    </w:p>
    <w:p w:rsidR="002D5D03" w:rsidRPr="00BA5D11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  <w:u w:val="single"/>
        </w:rPr>
      </w:pPr>
      <w:r w:rsidRPr="00FC3C78">
        <w:rPr>
          <w:rFonts w:ascii="Times New Roman" w:hAnsi="Times New Roman"/>
          <w:sz w:val="28"/>
          <w:szCs w:val="28"/>
        </w:rPr>
        <w:t xml:space="preserve">от  </w:t>
      </w:r>
      <w:r w:rsidR="00DB274B">
        <w:rPr>
          <w:rFonts w:ascii="Times New Roman" w:hAnsi="Times New Roman"/>
          <w:sz w:val="28"/>
          <w:szCs w:val="28"/>
          <w:u w:val="single"/>
        </w:rPr>
        <w:t xml:space="preserve">17.03.2025 </w:t>
      </w:r>
      <w:r w:rsidRPr="00FC3C78">
        <w:rPr>
          <w:rFonts w:ascii="Times New Roman" w:hAnsi="Times New Roman"/>
          <w:sz w:val="28"/>
          <w:szCs w:val="28"/>
        </w:rPr>
        <w:t>№</w:t>
      </w:r>
      <w:r w:rsidR="00EE7325">
        <w:rPr>
          <w:rFonts w:ascii="Times New Roman" w:hAnsi="Times New Roman"/>
          <w:sz w:val="28"/>
          <w:szCs w:val="28"/>
        </w:rPr>
        <w:t xml:space="preserve"> </w:t>
      </w:r>
      <w:r w:rsidR="00D83572">
        <w:rPr>
          <w:rFonts w:ascii="Times New Roman" w:hAnsi="Times New Roman"/>
          <w:sz w:val="28"/>
          <w:szCs w:val="28"/>
        </w:rPr>
        <w:t>193</w:t>
      </w:r>
      <w:bookmarkStart w:id="1" w:name="_GoBack"/>
      <w:bookmarkEnd w:id="1"/>
    </w:p>
    <w:p w:rsidR="002D5D03" w:rsidRPr="00FC3C78" w:rsidRDefault="002D5D03" w:rsidP="009B4E16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:rsidR="002D5D03" w:rsidRPr="00FC3C78" w:rsidRDefault="002D5D03" w:rsidP="002D5D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FC3C78">
        <w:rPr>
          <w:rFonts w:ascii="Times New Roman" w:hAnsi="Times New Roman"/>
          <w:sz w:val="28"/>
          <w:szCs w:val="28"/>
        </w:rPr>
        <w:t>Перечень земельных участков, предназначенных для предоставления льготным категориям граждан</w:t>
      </w:r>
    </w:p>
    <w:p w:rsidR="002D5D03" w:rsidRPr="00FC3C78" w:rsidRDefault="002D5D03" w:rsidP="002D5D03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316" w:type="dxa"/>
        <w:tblInd w:w="-431" w:type="dxa"/>
        <w:tblLook w:val="04A0" w:firstRow="1" w:lastRow="0" w:firstColumn="1" w:lastColumn="0" w:noHBand="0" w:noVBand="1"/>
      </w:tblPr>
      <w:tblGrid>
        <w:gridCol w:w="540"/>
        <w:gridCol w:w="2580"/>
        <w:gridCol w:w="2410"/>
        <w:gridCol w:w="1429"/>
        <w:gridCol w:w="1985"/>
        <w:gridCol w:w="1372"/>
      </w:tblGrid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№ п/п</w:t>
            </w:r>
          </w:p>
        </w:tc>
        <w:tc>
          <w:tcPr>
            <w:tcW w:w="258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Адрес (местоположение) земельного участка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1429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color w:val="auto"/>
              </w:rPr>
            </w:pPr>
            <w:r w:rsidRPr="00A54597">
              <w:rPr>
                <w:rFonts w:ascii="Times New Roman" w:hAnsi="Times New Roman"/>
                <w:color w:val="auto"/>
              </w:rPr>
              <w:t>Категория земель</w:t>
            </w:r>
          </w:p>
        </w:tc>
        <w:tc>
          <w:tcPr>
            <w:tcW w:w="1985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color w:val="auto"/>
              </w:rPr>
            </w:pPr>
            <w:r w:rsidRPr="00A54597">
              <w:rPr>
                <w:rFonts w:ascii="Times New Roman" w:hAnsi="Times New Roman"/>
                <w:color w:val="auto"/>
              </w:rPr>
              <w:t>Вид разрешенного использования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Площадь земельного участка </w:t>
            </w:r>
          </w:p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(кв. м.)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</w:t>
            </w:r>
          </w:p>
        </w:tc>
        <w:tc>
          <w:tcPr>
            <w:tcW w:w="2580" w:type="dxa"/>
          </w:tcPr>
          <w:p w:rsidR="007D5322" w:rsidRPr="00A54597" w:rsidRDefault="007D5322" w:rsidP="007D5322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12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47:26:0301011:686</w:t>
            </w:r>
          </w:p>
        </w:tc>
        <w:tc>
          <w:tcPr>
            <w:tcW w:w="1429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7D5322">
            <w:pPr>
              <w:pStyle w:val="aa"/>
              <w:ind w:left="-113" w:right="-33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960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2</w:t>
            </w:r>
          </w:p>
        </w:tc>
        <w:tc>
          <w:tcPr>
            <w:tcW w:w="2580" w:type="dxa"/>
          </w:tcPr>
          <w:p w:rsidR="007D5322" w:rsidRPr="00A54597" w:rsidRDefault="007D5322" w:rsidP="007D5322">
            <w:pPr>
              <w:pStyle w:val="aa"/>
              <w:ind w:left="-77" w:right="-107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14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47:26:0301011:688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1063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</w:tcPr>
          <w:p w:rsidR="007D5322" w:rsidRPr="00A54597" w:rsidRDefault="007D5322" w:rsidP="007D5322">
            <w:pPr>
              <w:pStyle w:val="aa"/>
              <w:ind w:left="-77" w:right="-145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16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47:26:0301011:683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1233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</w:t>
            </w:r>
          </w:p>
        </w:tc>
        <w:tc>
          <w:tcPr>
            <w:tcW w:w="2580" w:type="dxa"/>
          </w:tcPr>
          <w:p w:rsidR="007D5322" w:rsidRPr="00A54597" w:rsidRDefault="007D5322" w:rsidP="007D5322">
            <w:pPr>
              <w:pStyle w:val="aa"/>
              <w:ind w:left="-92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18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47:26:0301011:687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  <w:shd w:val="clear" w:color="auto" w:fill="auto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21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47:26:0301011:682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  <w:shd w:val="clear" w:color="auto" w:fill="auto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1043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6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19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47:26:0301011:685</w:t>
            </w:r>
          </w:p>
        </w:tc>
        <w:tc>
          <w:tcPr>
            <w:tcW w:w="1429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A54597" w:rsidRDefault="007D5322" w:rsidP="00A54597">
            <w:pPr>
              <w:pStyle w:val="aa"/>
              <w:ind w:left="-77" w:right="-107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 17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47:26:0301011:679</w:t>
            </w:r>
          </w:p>
        </w:tc>
        <w:tc>
          <w:tcPr>
            <w:tcW w:w="1429" w:type="dxa"/>
          </w:tcPr>
          <w:p w:rsidR="007D5322" w:rsidRPr="0010030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0030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0030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0030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 у 15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</w:rPr>
              <w:t>47:26:0301011:689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Российская Федерация, Ленинградская область, Ульяновское городское поселение, г. п. Ульяновка, 10-й Речной проезд,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у13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47:26:0301011:678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10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10-й Речной проезд,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11а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47:26:0301011:670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694446" w:rsidRPr="00A54597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11</w:t>
            </w:r>
          </w:p>
        </w:tc>
        <w:tc>
          <w:tcPr>
            <w:tcW w:w="2580" w:type="dxa"/>
          </w:tcPr>
          <w:p w:rsidR="007D5322" w:rsidRPr="00A54597" w:rsidRDefault="007D5322" w:rsidP="00BC49BD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34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47:26:0301011:677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597"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12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38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47:26:0301011:676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891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13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47:26:0301011:668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900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14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</w:t>
            </w:r>
            <w:r w:rsidRPr="00A54597">
              <w:rPr>
                <w:rFonts w:ascii="Times New Roman" w:hAnsi="Times New Roman"/>
              </w:rPr>
              <w:lastRenderedPageBreak/>
              <w:t xml:space="preserve">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44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lastRenderedPageBreak/>
              <w:t>47:26:0301011:669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900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15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48</w:t>
            </w:r>
          </w:p>
        </w:tc>
        <w:tc>
          <w:tcPr>
            <w:tcW w:w="2410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47:26:0301011:680</w:t>
            </w:r>
          </w:p>
        </w:tc>
        <w:tc>
          <w:tcPr>
            <w:tcW w:w="1429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2D5D03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818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16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 у 50</w:t>
            </w:r>
          </w:p>
        </w:tc>
        <w:tc>
          <w:tcPr>
            <w:tcW w:w="241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47:26:0301011:681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800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17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</w:t>
            </w:r>
            <w:proofErr w:type="spellStart"/>
            <w:r w:rsidRPr="00A54597">
              <w:rPr>
                <w:rFonts w:ascii="Times New Roman" w:hAnsi="Times New Roman"/>
              </w:rPr>
              <w:t>Самойловская</w:t>
            </w:r>
            <w:proofErr w:type="spellEnd"/>
            <w:r w:rsidRPr="00A54597">
              <w:rPr>
                <w:rFonts w:ascii="Times New Roman" w:hAnsi="Times New Roman"/>
              </w:rPr>
              <w:t>, з</w:t>
            </w:r>
            <w:r w:rsidR="009D47DE" w:rsidRPr="00A54597">
              <w:rPr>
                <w:rFonts w:ascii="Times New Roman" w:hAnsi="Times New Roman"/>
              </w:rPr>
              <w:t xml:space="preserve"> </w:t>
            </w:r>
            <w:r w:rsidRPr="00A54597">
              <w:rPr>
                <w:rFonts w:ascii="Times New Roman" w:hAnsi="Times New Roman"/>
              </w:rPr>
              <w:t>у 52</w:t>
            </w:r>
          </w:p>
        </w:tc>
        <w:tc>
          <w:tcPr>
            <w:tcW w:w="2410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47:26:0301011:684</w:t>
            </w:r>
          </w:p>
        </w:tc>
        <w:tc>
          <w:tcPr>
            <w:tcW w:w="1429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A54597" w:rsidRDefault="007D5322" w:rsidP="00CF5B34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800</w:t>
            </w:r>
          </w:p>
        </w:tc>
      </w:tr>
      <w:tr w:rsidR="00694446" w:rsidRPr="001A5588" w:rsidTr="00784194">
        <w:tc>
          <w:tcPr>
            <w:tcW w:w="540" w:type="dxa"/>
          </w:tcPr>
          <w:p w:rsidR="007D5322" w:rsidRPr="00A54597" w:rsidRDefault="00EE7325" w:rsidP="005953E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80" w:type="dxa"/>
          </w:tcPr>
          <w:p w:rsidR="007D5322" w:rsidRPr="00A54597" w:rsidRDefault="007D5322" w:rsidP="00784194">
            <w:pPr>
              <w:pStyle w:val="aa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 xml:space="preserve">Российская Федерация, Ленинградская область, Ульяновское городское поселение, г. п. Ульяновка, ул. 6-й Речной </w:t>
            </w:r>
            <w:proofErr w:type="spellStart"/>
            <w:r w:rsidRPr="00A54597">
              <w:rPr>
                <w:rFonts w:ascii="Times New Roman" w:hAnsi="Times New Roman"/>
              </w:rPr>
              <w:t>пр-зд</w:t>
            </w:r>
            <w:proofErr w:type="spellEnd"/>
            <w:r w:rsidRPr="00A54597">
              <w:rPr>
                <w:rFonts w:ascii="Times New Roman" w:hAnsi="Times New Roman"/>
              </w:rPr>
              <w:t xml:space="preserve">, </w:t>
            </w:r>
            <w:proofErr w:type="spellStart"/>
            <w:r w:rsidRPr="00A54597">
              <w:rPr>
                <w:rFonts w:ascii="Times New Roman" w:hAnsi="Times New Roman"/>
              </w:rPr>
              <w:t>зу</w:t>
            </w:r>
            <w:proofErr w:type="spellEnd"/>
            <w:r w:rsidRPr="00A54597"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2410" w:type="dxa"/>
          </w:tcPr>
          <w:p w:rsidR="007D5322" w:rsidRPr="00A54597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47:26:0301010:1320</w:t>
            </w:r>
          </w:p>
        </w:tc>
        <w:tc>
          <w:tcPr>
            <w:tcW w:w="1429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D5322" w:rsidRPr="001A558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D5322" w:rsidRPr="00FC3C78" w:rsidRDefault="007D5322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A54597">
              <w:rPr>
                <w:rFonts w:ascii="Times New Roman" w:hAnsi="Times New Roman"/>
              </w:rPr>
              <w:t>916</w:t>
            </w:r>
          </w:p>
        </w:tc>
      </w:tr>
      <w:tr w:rsidR="00EE7325" w:rsidRPr="001A5588" w:rsidTr="00784194">
        <w:tc>
          <w:tcPr>
            <w:tcW w:w="540" w:type="dxa"/>
          </w:tcPr>
          <w:p w:rsidR="00EE7325" w:rsidRDefault="00EE7325" w:rsidP="005953E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80" w:type="dxa"/>
          </w:tcPr>
          <w:p w:rsidR="00EE7325" w:rsidRPr="00784194" w:rsidRDefault="00784194" w:rsidP="00784194">
            <w:pPr>
              <w:pStyle w:val="aa"/>
              <w:rPr>
                <w:rFonts w:ascii="Times New Roman" w:hAnsi="Times New Roman"/>
              </w:rPr>
            </w:pPr>
            <w:r w:rsidRPr="00784194">
              <w:rPr>
                <w:rFonts w:ascii="Times New Roman" w:eastAsia="Times New Roman" w:hAnsi="Times New Roman"/>
              </w:rPr>
              <w:t>Российская Федерация, Ленинградская область, Тосненский муниципальный район, Ульяновское городское поселение, г. п. Ульяновка, ул. Кузнечная, з/у 3а</w:t>
            </w:r>
          </w:p>
        </w:tc>
        <w:tc>
          <w:tcPr>
            <w:tcW w:w="2410" w:type="dxa"/>
          </w:tcPr>
          <w:p w:rsidR="00EE7325" w:rsidRPr="00A54597" w:rsidRDefault="00784194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31DAD">
              <w:rPr>
                <w:rFonts w:ascii="Times New Roman" w:eastAsia="Times New Roman" w:hAnsi="Times New Roman"/>
                <w:sz w:val="28"/>
                <w:szCs w:val="28"/>
              </w:rPr>
              <w:t>47:26:03010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Pr="00131DA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429" w:type="dxa"/>
          </w:tcPr>
          <w:p w:rsidR="00EE7325" w:rsidRPr="001A5588" w:rsidRDefault="00784194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EE7325" w:rsidRPr="001A5588" w:rsidRDefault="00784194" w:rsidP="005953ED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EE7325" w:rsidRPr="00A54597" w:rsidRDefault="00784194" w:rsidP="005953E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 w:rsidR="00784194" w:rsidRPr="001A5588" w:rsidTr="00784194">
        <w:tc>
          <w:tcPr>
            <w:tcW w:w="540" w:type="dxa"/>
          </w:tcPr>
          <w:p w:rsidR="00784194" w:rsidRDefault="00784194" w:rsidP="0078419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80" w:type="dxa"/>
          </w:tcPr>
          <w:p w:rsidR="00784194" w:rsidRPr="00784194" w:rsidRDefault="00784194" w:rsidP="00784194">
            <w:pPr>
              <w:pStyle w:val="aa"/>
              <w:rPr>
                <w:rFonts w:ascii="Times New Roman" w:hAnsi="Times New Roman"/>
              </w:rPr>
            </w:pPr>
            <w:r w:rsidRPr="00784194">
              <w:rPr>
                <w:rFonts w:ascii="Times New Roman" w:eastAsia="Times New Roman" w:hAnsi="Times New Roman"/>
              </w:rPr>
              <w:t>Российская Федерация, Ленинградская область, Тосненский муниципальный район, Ульяновское городское поселение, г. п. Ульяновка, ул. Кузнечная, з/у 3</w:t>
            </w:r>
          </w:p>
        </w:tc>
        <w:tc>
          <w:tcPr>
            <w:tcW w:w="2410" w:type="dxa"/>
          </w:tcPr>
          <w:p w:rsidR="00784194" w:rsidRPr="00A54597" w:rsidRDefault="00784194" w:rsidP="00784194">
            <w:pPr>
              <w:pStyle w:val="aa"/>
              <w:jc w:val="center"/>
              <w:rPr>
                <w:rFonts w:ascii="Times New Roman" w:hAnsi="Times New Roman"/>
              </w:rPr>
            </w:pPr>
            <w:r w:rsidRPr="00131DAD">
              <w:rPr>
                <w:rFonts w:ascii="Times New Roman" w:eastAsia="Times New Roman" w:hAnsi="Times New Roman"/>
                <w:sz w:val="28"/>
                <w:szCs w:val="28"/>
              </w:rPr>
              <w:t>47:26:03010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  <w:r w:rsidRPr="00131DA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1429" w:type="dxa"/>
          </w:tcPr>
          <w:p w:rsidR="00784194" w:rsidRPr="001A5588" w:rsidRDefault="00784194" w:rsidP="0078419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784194" w:rsidRPr="001A5588" w:rsidRDefault="00784194" w:rsidP="00784194">
            <w:pPr>
              <w:pStyle w:val="aa"/>
              <w:jc w:val="center"/>
              <w:rPr>
                <w:rFonts w:ascii="Times New Roman" w:hAnsi="Times New Roman"/>
              </w:rPr>
            </w:pPr>
            <w:r w:rsidRPr="001A5588">
              <w:rPr>
                <w:rFonts w:ascii="Times New Roman" w:hAnsi="Times New Roman"/>
              </w:rPr>
              <w:t>Индивидуальные жилые дома не выше 2-х этажей</w:t>
            </w:r>
          </w:p>
        </w:tc>
        <w:tc>
          <w:tcPr>
            <w:tcW w:w="1372" w:type="dxa"/>
          </w:tcPr>
          <w:p w:rsidR="00784194" w:rsidRPr="00A54597" w:rsidRDefault="00784194" w:rsidP="0078419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</w:t>
            </w:r>
          </w:p>
        </w:tc>
      </w:tr>
    </w:tbl>
    <w:p w:rsidR="0077697B" w:rsidRDefault="00F3171C" w:rsidP="00DB274B">
      <w:pPr>
        <w:pStyle w:val="12"/>
        <w:keepNext/>
        <w:keepLines/>
        <w:shd w:val="clear" w:color="auto" w:fill="auto"/>
        <w:spacing w:after="236"/>
        <w:jc w:val="left"/>
        <w:rPr>
          <w:sz w:val="24"/>
        </w:rPr>
      </w:pPr>
      <w:r>
        <w:t xml:space="preserve">  </w:t>
      </w:r>
      <w:bookmarkEnd w:id="0"/>
    </w:p>
    <w:sectPr w:rsidR="0077697B" w:rsidSect="00613395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8F09C6"/>
    <w:multiLevelType w:val="multilevel"/>
    <w:tmpl w:val="3F228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" w15:restartNumberingAfterBreak="0">
    <w:nsid w:val="09151B56"/>
    <w:multiLevelType w:val="multilevel"/>
    <w:tmpl w:val="F37EB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3" w15:restartNumberingAfterBreak="0">
    <w:nsid w:val="09D31F48"/>
    <w:multiLevelType w:val="multilevel"/>
    <w:tmpl w:val="9BDCA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4" w15:restartNumberingAfterBreak="0">
    <w:nsid w:val="1875735D"/>
    <w:multiLevelType w:val="hybridMultilevel"/>
    <w:tmpl w:val="D06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63BB3"/>
    <w:multiLevelType w:val="multilevel"/>
    <w:tmpl w:val="1AF0B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6" w15:restartNumberingAfterBreak="0">
    <w:nsid w:val="45E1196F"/>
    <w:multiLevelType w:val="hybridMultilevel"/>
    <w:tmpl w:val="30D26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5649A"/>
    <w:multiLevelType w:val="hybridMultilevel"/>
    <w:tmpl w:val="AB50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10"/>
    <w:rsid w:val="00004AD1"/>
    <w:rsid w:val="00013954"/>
    <w:rsid w:val="00015F66"/>
    <w:rsid w:val="00016C50"/>
    <w:rsid w:val="00020528"/>
    <w:rsid w:val="00050B2E"/>
    <w:rsid w:val="00051F16"/>
    <w:rsid w:val="00055EFC"/>
    <w:rsid w:val="00057651"/>
    <w:rsid w:val="00070CE0"/>
    <w:rsid w:val="00082E3F"/>
    <w:rsid w:val="00082E6D"/>
    <w:rsid w:val="000841FB"/>
    <w:rsid w:val="000850AB"/>
    <w:rsid w:val="00096DEF"/>
    <w:rsid w:val="000A1E79"/>
    <w:rsid w:val="000C62C2"/>
    <w:rsid w:val="000F0759"/>
    <w:rsid w:val="000F3612"/>
    <w:rsid w:val="00100308"/>
    <w:rsid w:val="001058B9"/>
    <w:rsid w:val="00114A3F"/>
    <w:rsid w:val="00117200"/>
    <w:rsid w:val="00126700"/>
    <w:rsid w:val="00127E46"/>
    <w:rsid w:val="001305EC"/>
    <w:rsid w:val="00131F29"/>
    <w:rsid w:val="00132227"/>
    <w:rsid w:val="00136758"/>
    <w:rsid w:val="00147BD7"/>
    <w:rsid w:val="00154216"/>
    <w:rsid w:val="00161898"/>
    <w:rsid w:val="00163837"/>
    <w:rsid w:val="0016533C"/>
    <w:rsid w:val="00174A7D"/>
    <w:rsid w:val="00177274"/>
    <w:rsid w:val="00192035"/>
    <w:rsid w:val="001A127E"/>
    <w:rsid w:val="001A5588"/>
    <w:rsid w:val="001B08AF"/>
    <w:rsid w:val="001B2970"/>
    <w:rsid w:val="001B31DA"/>
    <w:rsid w:val="001B581C"/>
    <w:rsid w:val="001B63F5"/>
    <w:rsid w:val="001C4FF4"/>
    <w:rsid w:val="001F6153"/>
    <w:rsid w:val="00203255"/>
    <w:rsid w:val="002156AC"/>
    <w:rsid w:val="00220524"/>
    <w:rsid w:val="00235F51"/>
    <w:rsid w:val="0023744A"/>
    <w:rsid w:val="002501B3"/>
    <w:rsid w:val="002555CF"/>
    <w:rsid w:val="002675D3"/>
    <w:rsid w:val="002750A8"/>
    <w:rsid w:val="00284232"/>
    <w:rsid w:val="00285969"/>
    <w:rsid w:val="002B24EB"/>
    <w:rsid w:val="002C284A"/>
    <w:rsid w:val="002D4559"/>
    <w:rsid w:val="002D5D03"/>
    <w:rsid w:val="002E0384"/>
    <w:rsid w:val="002F3CEA"/>
    <w:rsid w:val="002F7B89"/>
    <w:rsid w:val="0030401F"/>
    <w:rsid w:val="00307E34"/>
    <w:rsid w:val="00313E7F"/>
    <w:rsid w:val="00325662"/>
    <w:rsid w:val="003317C0"/>
    <w:rsid w:val="00340254"/>
    <w:rsid w:val="00355C86"/>
    <w:rsid w:val="003620A5"/>
    <w:rsid w:val="0037336F"/>
    <w:rsid w:val="00375BBC"/>
    <w:rsid w:val="003775B5"/>
    <w:rsid w:val="003807ED"/>
    <w:rsid w:val="003A20CD"/>
    <w:rsid w:val="003A2369"/>
    <w:rsid w:val="003A5B76"/>
    <w:rsid w:val="003B21FF"/>
    <w:rsid w:val="003D0208"/>
    <w:rsid w:val="003D03FA"/>
    <w:rsid w:val="003D4C14"/>
    <w:rsid w:val="003E10BE"/>
    <w:rsid w:val="003E25F7"/>
    <w:rsid w:val="003E3981"/>
    <w:rsid w:val="003E49E1"/>
    <w:rsid w:val="003F3BE0"/>
    <w:rsid w:val="0040018B"/>
    <w:rsid w:val="00403EEC"/>
    <w:rsid w:val="00416A0A"/>
    <w:rsid w:val="004231DA"/>
    <w:rsid w:val="004272FE"/>
    <w:rsid w:val="00430D17"/>
    <w:rsid w:val="0043647F"/>
    <w:rsid w:val="0043770F"/>
    <w:rsid w:val="004411DF"/>
    <w:rsid w:val="004771F4"/>
    <w:rsid w:val="00481DBF"/>
    <w:rsid w:val="00490D23"/>
    <w:rsid w:val="00492CBF"/>
    <w:rsid w:val="00492E26"/>
    <w:rsid w:val="0049322B"/>
    <w:rsid w:val="00496B43"/>
    <w:rsid w:val="004A01A9"/>
    <w:rsid w:val="004A4A92"/>
    <w:rsid w:val="004B64DA"/>
    <w:rsid w:val="004D5670"/>
    <w:rsid w:val="004D707E"/>
    <w:rsid w:val="004E0E31"/>
    <w:rsid w:val="00506AF8"/>
    <w:rsid w:val="00522988"/>
    <w:rsid w:val="005239C0"/>
    <w:rsid w:val="005316C2"/>
    <w:rsid w:val="0054219E"/>
    <w:rsid w:val="00542E39"/>
    <w:rsid w:val="0054717D"/>
    <w:rsid w:val="0057140B"/>
    <w:rsid w:val="0057671E"/>
    <w:rsid w:val="00577838"/>
    <w:rsid w:val="005821FD"/>
    <w:rsid w:val="0058499A"/>
    <w:rsid w:val="00590DB2"/>
    <w:rsid w:val="005953ED"/>
    <w:rsid w:val="005B06F7"/>
    <w:rsid w:val="005E73B8"/>
    <w:rsid w:val="005E7A10"/>
    <w:rsid w:val="006005C1"/>
    <w:rsid w:val="00601744"/>
    <w:rsid w:val="006019AB"/>
    <w:rsid w:val="0060393C"/>
    <w:rsid w:val="00613395"/>
    <w:rsid w:val="00620D4A"/>
    <w:rsid w:val="00625D3E"/>
    <w:rsid w:val="00642018"/>
    <w:rsid w:val="00654513"/>
    <w:rsid w:val="00657001"/>
    <w:rsid w:val="00657929"/>
    <w:rsid w:val="00663FD8"/>
    <w:rsid w:val="00666071"/>
    <w:rsid w:val="00676D9B"/>
    <w:rsid w:val="00680244"/>
    <w:rsid w:val="00684183"/>
    <w:rsid w:val="00684A6E"/>
    <w:rsid w:val="00692890"/>
    <w:rsid w:val="00694446"/>
    <w:rsid w:val="006979F0"/>
    <w:rsid w:val="00697A5A"/>
    <w:rsid w:val="00697F3D"/>
    <w:rsid w:val="006A368B"/>
    <w:rsid w:val="006A531E"/>
    <w:rsid w:val="006B46C2"/>
    <w:rsid w:val="006B63F1"/>
    <w:rsid w:val="006C5235"/>
    <w:rsid w:val="006D5F32"/>
    <w:rsid w:val="007021F2"/>
    <w:rsid w:val="007123FD"/>
    <w:rsid w:val="00721B46"/>
    <w:rsid w:val="0072216B"/>
    <w:rsid w:val="00722637"/>
    <w:rsid w:val="00724901"/>
    <w:rsid w:val="007356D5"/>
    <w:rsid w:val="0074278B"/>
    <w:rsid w:val="00745CBC"/>
    <w:rsid w:val="00765AFE"/>
    <w:rsid w:val="00773460"/>
    <w:rsid w:val="0077697B"/>
    <w:rsid w:val="0078069B"/>
    <w:rsid w:val="00783D9C"/>
    <w:rsid w:val="00784194"/>
    <w:rsid w:val="007A3C38"/>
    <w:rsid w:val="007D2145"/>
    <w:rsid w:val="007D44E4"/>
    <w:rsid w:val="007D5322"/>
    <w:rsid w:val="007D532F"/>
    <w:rsid w:val="007D5E07"/>
    <w:rsid w:val="007F0910"/>
    <w:rsid w:val="007F505A"/>
    <w:rsid w:val="007F68E7"/>
    <w:rsid w:val="008201B8"/>
    <w:rsid w:val="00830E0F"/>
    <w:rsid w:val="00831267"/>
    <w:rsid w:val="0083769B"/>
    <w:rsid w:val="008379AE"/>
    <w:rsid w:val="00841241"/>
    <w:rsid w:val="008448E4"/>
    <w:rsid w:val="00884769"/>
    <w:rsid w:val="008933D2"/>
    <w:rsid w:val="008964B8"/>
    <w:rsid w:val="00896642"/>
    <w:rsid w:val="00897071"/>
    <w:rsid w:val="008C3121"/>
    <w:rsid w:val="008D46AD"/>
    <w:rsid w:val="008E17B5"/>
    <w:rsid w:val="0091404F"/>
    <w:rsid w:val="00925DD2"/>
    <w:rsid w:val="009468FF"/>
    <w:rsid w:val="009545E4"/>
    <w:rsid w:val="00956103"/>
    <w:rsid w:val="00961278"/>
    <w:rsid w:val="00961E6C"/>
    <w:rsid w:val="00966253"/>
    <w:rsid w:val="00980A1B"/>
    <w:rsid w:val="009B4E16"/>
    <w:rsid w:val="009C35EC"/>
    <w:rsid w:val="009D47DE"/>
    <w:rsid w:val="009D7567"/>
    <w:rsid w:val="00A03BB6"/>
    <w:rsid w:val="00A03C31"/>
    <w:rsid w:val="00A10DA9"/>
    <w:rsid w:val="00A15E0A"/>
    <w:rsid w:val="00A16DA9"/>
    <w:rsid w:val="00A21856"/>
    <w:rsid w:val="00A24126"/>
    <w:rsid w:val="00A25B8E"/>
    <w:rsid w:val="00A263B1"/>
    <w:rsid w:val="00A335B3"/>
    <w:rsid w:val="00A353FD"/>
    <w:rsid w:val="00A36836"/>
    <w:rsid w:val="00A37A17"/>
    <w:rsid w:val="00A54597"/>
    <w:rsid w:val="00A5493F"/>
    <w:rsid w:val="00A64253"/>
    <w:rsid w:val="00A643D3"/>
    <w:rsid w:val="00A66122"/>
    <w:rsid w:val="00A67B17"/>
    <w:rsid w:val="00A77BAA"/>
    <w:rsid w:val="00A8399A"/>
    <w:rsid w:val="00A83F82"/>
    <w:rsid w:val="00A918D1"/>
    <w:rsid w:val="00AB7A4A"/>
    <w:rsid w:val="00AC1597"/>
    <w:rsid w:val="00AC2C1F"/>
    <w:rsid w:val="00AC4A7D"/>
    <w:rsid w:val="00AC4AC6"/>
    <w:rsid w:val="00AC53E8"/>
    <w:rsid w:val="00AC640F"/>
    <w:rsid w:val="00AF19E8"/>
    <w:rsid w:val="00B02E81"/>
    <w:rsid w:val="00B1113B"/>
    <w:rsid w:val="00B11277"/>
    <w:rsid w:val="00B13CCD"/>
    <w:rsid w:val="00B16377"/>
    <w:rsid w:val="00B168D0"/>
    <w:rsid w:val="00B257A2"/>
    <w:rsid w:val="00B4533C"/>
    <w:rsid w:val="00B46112"/>
    <w:rsid w:val="00B47522"/>
    <w:rsid w:val="00B662BB"/>
    <w:rsid w:val="00B71479"/>
    <w:rsid w:val="00B75E55"/>
    <w:rsid w:val="00B76E3D"/>
    <w:rsid w:val="00B82BCF"/>
    <w:rsid w:val="00B911D1"/>
    <w:rsid w:val="00B921BA"/>
    <w:rsid w:val="00B95BEB"/>
    <w:rsid w:val="00B961EA"/>
    <w:rsid w:val="00BA253F"/>
    <w:rsid w:val="00BA5D11"/>
    <w:rsid w:val="00BB1DF1"/>
    <w:rsid w:val="00BB3F45"/>
    <w:rsid w:val="00BB4CF1"/>
    <w:rsid w:val="00BC2D59"/>
    <w:rsid w:val="00BC49BD"/>
    <w:rsid w:val="00BC4C03"/>
    <w:rsid w:val="00BC53A5"/>
    <w:rsid w:val="00BD4D84"/>
    <w:rsid w:val="00BF6486"/>
    <w:rsid w:val="00C10066"/>
    <w:rsid w:val="00C24E04"/>
    <w:rsid w:val="00C44381"/>
    <w:rsid w:val="00C462A8"/>
    <w:rsid w:val="00C6739F"/>
    <w:rsid w:val="00C82335"/>
    <w:rsid w:val="00C87C2F"/>
    <w:rsid w:val="00C901EE"/>
    <w:rsid w:val="00C9302C"/>
    <w:rsid w:val="00C95938"/>
    <w:rsid w:val="00CA47D8"/>
    <w:rsid w:val="00CA78D7"/>
    <w:rsid w:val="00CD02CC"/>
    <w:rsid w:val="00CD7DEC"/>
    <w:rsid w:val="00CE0697"/>
    <w:rsid w:val="00CE2C15"/>
    <w:rsid w:val="00CE4842"/>
    <w:rsid w:val="00CE5B6B"/>
    <w:rsid w:val="00CE6026"/>
    <w:rsid w:val="00CE7B6D"/>
    <w:rsid w:val="00CF5B34"/>
    <w:rsid w:val="00CF68F8"/>
    <w:rsid w:val="00D004F5"/>
    <w:rsid w:val="00D03495"/>
    <w:rsid w:val="00D06ED6"/>
    <w:rsid w:val="00D12B63"/>
    <w:rsid w:val="00D2295A"/>
    <w:rsid w:val="00D24450"/>
    <w:rsid w:val="00D32700"/>
    <w:rsid w:val="00D40CB8"/>
    <w:rsid w:val="00D463A7"/>
    <w:rsid w:val="00D80645"/>
    <w:rsid w:val="00D81961"/>
    <w:rsid w:val="00D83572"/>
    <w:rsid w:val="00D944C7"/>
    <w:rsid w:val="00D96ED9"/>
    <w:rsid w:val="00D9700C"/>
    <w:rsid w:val="00DA2541"/>
    <w:rsid w:val="00DA7E89"/>
    <w:rsid w:val="00DB02AF"/>
    <w:rsid w:val="00DB274B"/>
    <w:rsid w:val="00DC0E54"/>
    <w:rsid w:val="00DD5364"/>
    <w:rsid w:val="00DE298E"/>
    <w:rsid w:val="00DE73D7"/>
    <w:rsid w:val="00DF48DB"/>
    <w:rsid w:val="00E00DC8"/>
    <w:rsid w:val="00E05D2B"/>
    <w:rsid w:val="00E157B4"/>
    <w:rsid w:val="00E362F1"/>
    <w:rsid w:val="00E45DDE"/>
    <w:rsid w:val="00E463F1"/>
    <w:rsid w:val="00E50752"/>
    <w:rsid w:val="00E55EBD"/>
    <w:rsid w:val="00E57B19"/>
    <w:rsid w:val="00E7058F"/>
    <w:rsid w:val="00E743F9"/>
    <w:rsid w:val="00E758D2"/>
    <w:rsid w:val="00E80B1C"/>
    <w:rsid w:val="00E8299E"/>
    <w:rsid w:val="00E9361A"/>
    <w:rsid w:val="00E94147"/>
    <w:rsid w:val="00EA07EC"/>
    <w:rsid w:val="00EC3AE9"/>
    <w:rsid w:val="00EC41A3"/>
    <w:rsid w:val="00EE7325"/>
    <w:rsid w:val="00EF1951"/>
    <w:rsid w:val="00F0567A"/>
    <w:rsid w:val="00F2374E"/>
    <w:rsid w:val="00F25272"/>
    <w:rsid w:val="00F3171C"/>
    <w:rsid w:val="00F4509D"/>
    <w:rsid w:val="00F65A47"/>
    <w:rsid w:val="00F86B15"/>
    <w:rsid w:val="00F86F39"/>
    <w:rsid w:val="00F87BCB"/>
    <w:rsid w:val="00F9277B"/>
    <w:rsid w:val="00F97192"/>
    <w:rsid w:val="00FB0650"/>
    <w:rsid w:val="00FB1D96"/>
    <w:rsid w:val="00FB630E"/>
    <w:rsid w:val="00FC3C78"/>
    <w:rsid w:val="00FD55D0"/>
    <w:rsid w:val="00FD5C10"/>
    <w:rsid w:val="00FE1991"/>
    <w:rsid w:val="00FE4066"/>
    <w:rsid w:val="00FF33FB"/>
    <w:rsid w:val="00FF4BF2"/>
    <w:rsid w:val="00FF73E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0AEE7"/>
  <w15:docId w15:val="{2D65A5C4-47F1-467D-B5A9-199A1EC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2AF"/>
    <w:rPr>
      <w:rFonts w:ascii="Arial Unicode MS" w:eastAsia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DB02AF"/>
    <w:pPr>
      <w:keepNext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2AF"/>
    <w:rPr>
      <w:rFonts w:ascii="Times New Roman" w:hAnsi="Times New Roman" w:cs="Times New Roman"/>
      <w:color w:val="000080"/>
      <w:u w:val="single"/>
    </w:rPr>
  </w:style>
  <w:style w:type="character" w:customStyle="1" w:styleId="10">
    <w:name w:val="Заголовок №1_"/>
    <w:rsid w:val="00DB02AF"/>
    <w:rPr>
      <w:rFonts w:ascii="Times New Roman" w:hAnsi="Times New Roman" w:cs="Times New Roman"/>
      <w:b/>
      <w:bCs/>
      <w:spacing w:val="-10"/>
      <w:sz w:val="27"/>
      <w:szCs w:val="27"/>
    </w:rPr>
  </w:style>
  <w:style w:type="character" w:customStyle="1" w:styleId="2">
    <w:name w:val="Заголовок №2_"/>
    <w:rsid w:val="00DB02A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">
    <w:name w:val="Основной текст Знак1"/>
    <w:rsid w:val="00DB02AF"/>
    <w:rPr>
      <w:rFonts w:ascii="Times New Roman" w:hAnsi="Times New Roman" w:cs="Times New Roman"/>
      <w:spacing w:val="0"/>
      <w:sz w:val="22"/>
      <w:szCs w:val="22"/>
    </w:rPr>
  </w:style>
  <w:style w:type="paragraph" w:customStyle="1" w:styleId="12">
    <w:name w:val="Заголовок №1"/>
    <w:basedOn w:val="a"/>
    <w:rsid w:val="00DB02AF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color w:val="auto"/>
      <w:spacing w:val="-10"/>
      <w:sz w:val="27"/>
      <w:szCs w:val="27"/>
    </w:rPr>
  </w:style>
  <w:style w:type="paragraph" w:customStyle="1" w:styleId="20">
    <w:name w:val="Заголовок №2"/>
    <w:basedOn w:val="a"/>
    <w:rsid w:val="00DB02AF"/>
    <w:pPr>
      <w:shd w:val="clear" w:color="auto" w:fill="FFFFFF"/>
      <w:spacing w:before="240" w:after="480" w:line="326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</w:rPr>
  </w:style>
  <w:style w:type="paragraph" w:styleId="a4">
    <w:name w:val="Body Text"/>
    <w:basedOn w:val="a"/>
    <w:semiHidden/>
    <w:rsid w:val="00DB02AF"/>
    <w:pPr>
      <w:shd w:val="clear" w:color="auto" w:fill="FFFFFF"/>
      <w:spacing w:before="480" w:after="240" w:line="240" w:lineRule="atLeast"/>
    </w:pPr>
    <w:rPr>
      <w:rFonts w:ascii="Times New Roman" w:hAnsi="Times New Roman"/>
      <w:color w:val="auto"/>
      <w:sz w:val="22"/>
      <w:szCs w:val="22"/>
    </w:rPr>
  </w:style>
  <w:style w:type="character" w:customStyle="1" w:styleId="a5">
    <w:name w:val="Основной текст Знак"/>
    <w:rsid w:val="00DB02AF"/>
    <w:rPr>
      <w:rFonts w:ascii="Arial Unicode MS" w:eastAsia="Arial Unicode MS"/>
      <w:color w:val="000000"/>
    </w:rPr>
  </w:style>
  <w:style w:type="paragraph" w:styleId="a6">
    <w:name w:val="Balloon Text"/>
    <w:basedOn w:val="a"/>
    <w:semiHidden/>
    <w:unhideWhenUsed/>
    <w:rsid w:val="00DB0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DB02AF"/>
    <w:rPr>
      <w:rFonts w:ascii="Tahoma" w:eastAsia="Arial Unicode MS" w:hAnsi="Tahoma" w:cs="Tahoma"/>
      <w:color w:val="000000"/>
      <w:sz w:val="16"/>
      <w:szCs w:val="16"/>
    </w:rPr>
  </w:style>
  <w:style w:type="character" w:styleId="a8">
    <w:name w:val="FollowedHyperlink"/>
    <w:semiHidden/>
    <w:rsid w:val="00DB02AF"/>
    <w:rPr>
      <w:color w:val="800080"/>
      <w:u w:val="single"/>
    </w:rPr>
  </w:style>
  <w:style w:type="paragraph" w:styleId="a9">
    <w:name w:val="Body Text Indent"/>
    <w:basedOn w:val="a"/>
    <w:semiHidden/>
    <w:rsid w:val="00DB02AF"/>
    <w:pPr>
      <w:autoSpaceDE w:val="0"/>
      <w:autoSpaceDN w:val="0"/>
      <w:adjustRightInd w:val="0"/>
      <w:ind w:firstLine="620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5821F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821FD"/>
    <w:rPr>
      <w:rFonts w:ascii="Arial Unicode MS" w:eastAsia="Arial Unicode MS" w:hAnsi="Arial Unicode MS"/>
      <w:color w:val="000000"/>
      <w:sz w:val="24"/>
      <w:szCs w:val="24"/>
    </w:rPr>
  </w:style>
  <w:style w:type="paragraph" w:styleId="aa">
    <w:name w:val="No Spacing"/>
    <w:uiPriority w:val="1"/>
    <w:qFormat/>
    <w:rsid w:val="009B4E16"/>
    <w:rPr>
      <w:rFonts w:ascii="Arial Unicode MS" w:eastAsia="Arial Unicode MS" w:hAnsi="Arial Unicode MS"/>
      <w:color w:val="000000"/>
      <w:sz w:val="24"/>
      <w:szCs w:val="24"/>
    </w:rPr>
  </w:style>
  <w:style w:type="table" w:styleId="ab">
    <w:name w:val="Table Grid"/>
    <w:basedOn w:val="a1"/>
    <w:uiPriority w:val="59"/>
    <w:rsid w:val="002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3A20CD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0D9C-31AD-48DC-92F3-356DFAC3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ПОСЕЛЕНИЕ ТОСНЕНСКОГО РАЙОНА ЛЕНИНГРАДСКОЙ ОБЛАСТИ</vt:lpstr>
    </vt:vector>
  </TitlesOfParts>
  <Company>Home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ПОСЕЛЕНИЕ ТОСНЕНСКОГО РАЙОНА ЛЕНИНГРАДСКОЙ ОБЛАСТИ</dc:title>
  <dc:subject/>
  <dc:creator>xxx</dc:creator>
  <cp:keywords/>
  <dc:description/>
  <cp:lastModifiedBy>User</cp:lastModifiedBy>
  <cp:revision>6</cp:revision>
  <cp:lastPrinted>2025-03-17T07:11:00Z</cp:lastPrinted>
  <dcterms:created xsi:type="dcterms:W3CDTF">2025-03-14T12:08:00Z</dcterms:created>
  <dcterms:modified xsi:type="dcterms:W3CDTF">2025-03-17T07:31:00Z</dcterms:modified>
</cp:coreProperties>
</file>