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10" w:rsidRPr="0065447D" w:rsidRDefault="00A54610" w:rsidP="000B5917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5447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217440" w:rsidRP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17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2174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FAE5149" wp14:editId="0D71490C">
            <wp:extent cx="466725" cy="552450"/>
            <wp:effectExtent l="19050" t="0" r="9525" b="0"/>
            <wp:docPr id="2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40" w:rsidRDefault="00217440" w:rsidP="000B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0B5917" w:rsidRPr="00217440" w:rsidRDefault="000B5917" w:rsidP="000B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17440" w:rsidRPr="00217440" w:rsidRDefault="00217440" w:rsidP="000B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a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0B5917" w:rsidTr="009A1402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0B5917" w:rsidRPr="00B442ED" w:rsidRDefault="000B5917" w:rsidP="009A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0B5917" w:rsidRDefault="000B5917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0B5917" w:rsidRDefault="000B5917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0B5917" w:rsidRDefault="000B5917" w:rsidP="009A14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0B5917" w:rsidRPr="0094668F" w:rsidRDefault="000B5917" w:rsidP="009A1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</w:t>
            </w:r>
          </w:p>
        </w:tc>
      </w:tr>
    </w:tbl>
    <w:p w:rsidR="00A54610" w:rsidRDefault="00A54610" w:rsidP="000B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917" w:rsidRPr="0065447D" w:rsidRDefault="000B5917" w:rsidP="000B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10" w:rsidRPr="0065447D" w:rsidRDefault="00DF19C0" w:rsidP="000B5917">
      <w:pPr>
        <w:shd w:val="clear" w:color="auto" w:fill="FFFFFF"/>
        <w:tabs>
          <w:tab w:val="left" w:pos="453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70670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домашних животных и птицы на территории Ульяновского городского поселения Тосненского района Ленинградской  области</w:t>
      </w:r>
    </w:p>
    <w:p w:rsidR="00A54610" w:rsidRPr="0065447D" w:rsidRDefault="00A54610" w:rsidP="000B591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6CC" w:rsidRDefault="005C06EB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1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2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126CC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 области</w:t>
      </w:r>
      <w:r w:rsidR="003126CC" w:rsidRPr="0065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17" w:rsidRDefault="000B5917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CC" w:rsidRDefault="003126CC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Default="00A54610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917" w:rsidRPr="0065447D" w:rsidRDefault="000B5917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DF19C0" w:rsidP="000B5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D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DE33D1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домашних животных и птицы на территории Ульяновского городского поселения Тосненского района Ленинградской  области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A54610" w:rsidRPr="0065447D" w:rsidRDefault="00A54610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2.</w:t>
      </w:r>
      <w:r w:rsidRPr="0065447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65447D">
          <w:rPr>
            <w:rStyle w:val="a4"/>
            <w:sz w:val="28"/>
            <w:szCs w:val="28"/>
          </w:rPr>
          <w:t>www.admsablino.ru</w:t>
        </w:r>
      </w:hyperlink>
      <w:r w:rsidRPr="0065447D">
        <w:rPr>
          <w:rFonts w:ascii="Times New Roman" w:hAnsi="Times New Roman" w:cs="Times New Roman"/>
          <w:sz w:val="28"/>
          <w:szCs w:val="28"/>
        </w:rPr>
        <w:t>.</w:t>
      </w:r>
    </w:p>
    <w:p w:rsidR="00A54610" w:rsidRPr="0065447D" w:rsidRDefault="00A54610" w:rsidP="000B591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65447D">
        <w:rPr>
          <w:rFonts w:ascii="Times New Roman" w:hAnsi="Times New Roman" w:cs="Times New Roman"/>
          <w:sz w:val="28"/>
          <w:szCs w:val="28"/>
        </w:rPr>
        <w:t xml:space="preserve">с </w:t>
      </w:r>
      <w:r w:rsidR="008D539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65447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A54610" w:rsidRPr="0065447D" w:rsidRDefault="00A54610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4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47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54610" w:rsidRPr="0065447D" w:rsidRDefault="00A54610" w:rsidP="000B59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A54610" w:rsidP="000B59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217440" w:rsidP="00204E30">
      <w:pPr>
        <w:tabs>
          <w:tab w:val="left" w:pos="793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DE3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    </w:t>
      </w:r>
      <w:r w:rsidR="00C15A65">
        <w:rPr>
          <w:rFonts w:ascii="Times New Roman" w:hAnsi="Times New Roman" w:cs="Times New Roman"/>
          <w:sz w:val="28"/>
          <w:szCs w:val="28"/>
        </w:rPr>
        <w:t xml:space="preserve">       </w:t>
      </w:r>
      <w:r w:rsidR="00204E30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К.И. </w:t>
      </w:r>
      <w:r w:rsidR="00A54610" w:rsidRPr="0065447D">
        <w:rPr>
          <w:rFonts w:ascii="Times New Roman" w:hAnsi="Times New Roman" w:cs="Times New Roman"/>
          <w:sz w:val="28"/>
          <w:szCs w:val="28"/>
        </w:rPr>
        <w:t>Камалетдинов</w:t>
      </w:r>
    </w:p>
    <w:p w:rsidR="00A54610" w:rsidRPr="0065447D" w:rsidRDefault="00A54610" w:rsidP="000B59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D539D" w:rsidRPr="008D539D" w:rsidRDefault="008D539D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19C0" w:rsidRDefault="00DF19C0" w:rsidP="000B5917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840DB6" w:rsidRDefault="00840DB6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840DB6" w:rsidRDefault="00840DB6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840DB6" w:rsidRDefault="00C15A65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22.08</w:t>
      </w:r>
      <w:r w:rsidR="00217440">
        <w:rPr>
          <w:color w:val="000000"/>
          <w:sz w:val="27"/>
          <w:szCs w:val="27"/>
        </w:rPr>
        <w:t xml:space="preserve">.2019 г. № </w:t>
      </w:r>
      <w:r>
        <w:rPr>
          <w:color w:val="000000"/>
          <w:sz w:val="27"/>
          <w:szCs w:val="27"/>
        </w:rPr>
        <w:t>508</w:t>
      </w:r>
    </w:p>
    <w:p w:rsidR="00840DB6" w:rsidRDefault="009802DA" w:rsidP="000B5917">
      <w:pPr>
        <w:pStyle w:val="a3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840DB6">
        <w:rPr>
          <w:color w:val="000000"/>
          <w:sz w:val="27"/>
          <w:szCs w:val="27"/>
        </w:rPr>
        <w:t>(приложение)</w:t>
      </w:r>
    </w:p>
    <w:p w:rsidR="00840DB6" w:rsidRDefault="00840DB6" w:rsidP="000B5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5D2" w:rsidRDefault="002705D2" w:rsidP="000B59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09D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домашних животных и птицы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Ульяновского городского поселения Тосненского района </w:t>
      </w:r>
      <w:r w:rsidRPr="0061709D">
        <w:rPr>
          <w:rFonts w:ascii="Times New Roman" w:hAnsi="Times New Roman" w:cs="Times New Roman"/>
          <w:b/>
          <w:bCs/>
          <w:sz w:val="28"/>
          <w:szCs w:val="28"/>
        </w:rPr>
        <w:t>Ленинградской  области</w:t>
      </w:r>
    </w:p>
    <w:p w:rsidR="000B5917" w:rsidRPr="0061709D" w:rsidRDefault="000B5917" w:rsidP="000B59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79817473"/>
      <w:r w:rsidRPr="0061709D">
        <w:rPr>
          <w:rFonts w:ascii="Times New Roman" w:hAnsi="Times New Roman" w:cs="Times New Roman"/>
          <w:b/>
          <w:bCs/>
          <w:sz w:val="28"/>
          <w:szCs w:val="28"/>
        </w:rPr>
        <w:t>Глава 1.  Общие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96685" w:rsidRPr="0061709D" w:rsidRDefault="00496685" w:rsidP="000B59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1. Настоящие Правила распространяются на всех владельцев домашних животных и птицы  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</w:t>
      </w:r>
      <w:r w:rsidRPr="0061709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09D">
        <w:rPr>
          <w:rFonts w:ascii="Times New Roman" w:hAnsi="Times New Roman" w:cs="Times New Roman"/>
          <w:sz w:val="28"/>
          <w:szCs w:val="28"/>
        </w:rPr>
        <w:t xml:space="preserve"> Ленинградской области, включая  предприятия, учреждения и организации независимо от их ведомственной подчиненности.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2. В целях настоящих Правил применяются следующие основные понятия: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  до установления их владельца;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2705D2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0B5917" w:rsidRPr="0061709D" w:rsidRDefault="000B5917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9817474"/>
      <w:r w:rsidRPr="0034461D">
        <w:rPr>
          <w:rFonts w:ascii="Times New Roman" w:hAnsi="Times New Roman" w:cs="Times New Roman"/>
          <w:b/>
          <w:sz w:val="28"/>
          <w:szCs w:val="28"/>
        </w:rPr>
        <w:t xml:space="preserve">Глава 2. Правила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домашнего скота </w:t>
      </w:r>
      <w:r w:rsidRPr="0034461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bookmarkEnd w:id="1"/>
      <w:r w:rsidRPr="009E6812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917" w:rsidRDefault="000B5917" w:rsidP="000B59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17" w:rsidRPr="0034461D" w:rsidRDefault="000B5917" w:rsidP="000B59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1709D">
        <w:rPr>
          <w:rFonts w:ascii="Times New Roman" w:hAnsi="Times New Roman" w:cs="Times New Roman"/>
          <w:sz w:val="28"/>
          <w:szCs w:val="28"/>
        </w:rPr>
        <w:t>Владелец животного обязан: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.3. Сообщать учреждению государственной ветеринарии по месту жительства о приобретении животных.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09D">
        <w:rPr>
          <w:rFonts w:ascii="Times New Roman" w:hAnsi="Times New Roman" w:cs="Times New Roman"/>
          <w:sz w:val="28"/>
          <w:szCs w:val="28"/>
        </w:rPr>
        <w:t>. Содержать животных на выпасах на прочной привязи.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61709D">
        <w:rPr>
          <w:rFonts w:ascii="Times New Roman" w:hAnsi="Times New Roman" w:cs="Times New Roman"/>
          <w:sz w:val="28"/>
          <w:szCs w:val="28"/>
        </w:rPr>
        <w:t>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Pr="0061709D">
        <w:rPr>
          <w:rFonts w:ascii="Times New Roman" w:hAnsi="Times New Roman" w:cs="Times New Roman"/>
          <w:sz w:val="28"/>
          <w:szCs w:val="28"/>
        </w:rPr>
        <w:t>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Pr="0061709D">
        <w:rPr>
          <w:rFonts w:ascii="Times New Roman" w:hAnsi="Times New Roman" w:cs="Times New Roman"/>
          <w:sz w:val="28"/>
          <w:szCs w:val="28"/>
        </w:rPr>
        <w:t>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</w:t>
      </w:r>
      <w:r>
        <w:rPr>
          <w:rFonts w:ascii="Times New Roman" w:hAnsi="Times New Roman" w:cs="Times New Roman"/>
          <w:sz w:val="28"/>
          <w:szCs w:val="28"/>
        </w:rPr>
        <w:t>ринарно-санитарными требованиям.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79817477"/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 Запрещается:</w:t>
      </w:r>
      <w:bookmarkEnd w:id="2"/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.1.Содержание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61709D">
        <w:rPr>
          <w:rFonts w:ascii="Times New Roman" w:hAnsi="Times New Roman" w:cs="Times New Roman"/>
          <w:sz w:val="28"/>
          <w:szCs w:val="28"/>
        </w:rPr>
        <w:t>.3.Содержать в ненадлежащем ветеринарно-санитарном состоянии пастбища, вод</w:t>
      </w:r>
      <w:r>
        <w:rPr>
          <w:rFonts w:ascii="Times New Roman" w:hAnsi="Times New Roman" w:cs="Times New Roman"/>
          <w:sz w:val="28"/>
          <w:szCs w:val="28"/>
        </w:rPr>
        <w:t>оемы и места скопления животных</w:t>
      </w:r>
      <w:r w:rsidRPr="0061709D">
        <w:rPr>
          <w:rFonts w:ascii="Times New Roman" w:hAnsi="Times New Roman" w:cs="Times New Roman"/>
          <w:sz w:val="28"/>
          <w:szCs w:val="28"/>
        </w:rPr>
        <w:t>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.4.Содержать в неудовлетворительном ветеринарно-санитарном состоянии помещения для животных;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.5.Купать животных в водоемах и местах массового пребывания и купания людей;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.7.Складировать навоз животных вблизи жилых помещений, на улицах.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.8. Без согласования с ветеринарной службой: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продажа больных животных;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продажа заподозренных в заболевании животных;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реализация молока и молочной продукции от вышеперечисленных животных;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.9. Выпас коров и коз у дорог и автомагистралей, где по</w:t>
      </w:r>
      <w:r w:rsidR="000B5917">
        <w:rPr>
          <w:rFonts w:ascii="Times New Roman" w:hAnsi="Times New Roman" w:cs="Times New Roman"/>
          <w:sz w:val="28"/>
          <w:szCs w:val="28"/>
        </w:rPr>
        <w:t>чва и  растительность загрязнена</w:t>
      </w:r>
      <w:r w:rsidRPr="0061709D">
        <w:rPr>
          <w:rFonts w:ascii="Times New Roman" w:hAnsi="Times New Roman" w:cs="Times New Roman"/>
          <w:sz w:val="28"/>
          <w:szCs w:val="28"/>
        </w:rPr>
        <w:t xml:space="preserve"> нефтепродуктами, свинцом и канцерогенными углеводородами;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61709D">
        <w:rPr>
          <w:rFonts w:ascii="Times New Roman" w:hAnsi="Times New Roman" w:cs="Times New Roman"/>
          <w:sz w:val="28"/>
          <w:szCs w:val="28"/>
        </w:rPr>
        <w:t>. Выпас скота лицам в состоянии опьянения и детям младше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09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705D2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Pr="0061709D">
        <w:rPr>
          <w:rFonts w:ascii="Times New Roman" w:hAnsi="Times New Roman" w:cs="Times New Roman"/>
          <w:sz w:val="28"/>
          <w:szCs w:val="28"/>
        </w:rPr>
        <w:t>. Оставлять животное без присмотра и без привязи в пределах населенного пункта.</w:t>
      </w:r>
    </w:p>
    <w:p w:rsidR="000B5917" w:rsidRPr="0061709D" w:rsidRDefault="000B5917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79817478"/>
      <w:r w:rsidRPr="00362F1F">
        <w:rPr>
          <w:rFonts w:ascii="Times New Roman" w:hAnsi="Times New Roman" w:cs="Times New Roman"/>
          <w:b/>
          <w:sz w:val="28"/>
          <w:szCs w:val="28"/>
        </w:rPr>
        <w:t>Глава 3. Правила содержания домашней птицы на территории</w:t>
      </w:r>
      <w:r w:rsidRPr="0061709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9E6812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917" w:rsidRPr="0061709D" w:rsidRDefault="000B5917" w:rsidP="000B591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79817479"/>
      <w:r w:rsidRPr="0061709D">
        <w:rPr>
          <w:rFonts w:ascii="Times New Roman" w:hAnsi="Times New Roman" w:cs="Times New Roman"/>
          <w:sz w:val="28"/>
          <w:szCs w:val="28"/>
        </w:rPr>
        <w:t>3.1. Содержание домашней птицы:</w:t>
      </w:r>
      <w:bookmarkEnd w:id="4"/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3.1.1.   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61709D">
        <w:rPr>
          <w:rFonts w:ascii="Times New Roman" w:hAnsi="Times New Roman" w:cs="Times New Roman"/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3.1.2.Разрешается перевозить птиц в клетках наземным транспортом при  соблюдении условий, исключающих беспокойство пассажиров.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79817480"/>
      <w:r w:rsidRPr="0061709D">
        <w:rPr>
          <w:rFonts w:ascii="Times New Roman" w:hAnsi="Times New Roman" w:cs="Times New Roman"/>
          <w:sz w:val="28"/>
          <w:szCs w:val="28"/>
        </w:rPr>
        <w:lastRenderedPageBreak/>
        <w:t>3.2. Обязанности владельцев домашней птицы:</w:t>
      </w:r>
      <w:bookmarkEnd w:id="5"/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2705D2" w:rsidRPr="0061709D" w:rsidRDefault="002705D2" w:rsidP="000B591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79817481"/>
      <w:r w:rsidRPr="0061709D">
        <w:rPr>
          <w:rFonts w:ascii="Times New Roman" w:hAnsi="Times New Roman" w:cs="Times New Roman"/>
          <w:sz w:val="28"/>
          <w:szCs w:val="28"/>
        </w:rPr>
        <w:t>3.3. Запрещается:</w:t>
      </w:r>
      <w:bookmarkEnd w:id="6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2705D2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</w:t>
      </w:r>
      <w:r w:rsidRPr="009B587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0B5917" w:rsidRPr="0061709D" w:rsidRDefault="000B5917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79817482"/>
      <w:r w:rsidRPr="00365E9B">
        <w:rPr>
          <w:rFonts w:ascii="Times New Roman" w:hAnsi="Times New Roman" w:cs="Times New Roman"/>
          <w:b/>
          <w:sz w:val="28"/>
          <w:szCs w:val="28"/>
        </w:rPr>
        <w:t xml:space="preserve">Глава 4. Правила содержания собак и кошек на территории </w:t>
      </w:r>
      <w:bookmarkEnd w:id="7"/>
      <w:r w:rsidRPr="00365E9B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0B5917" w:rsidRPr="00365E9B" w:rsidRDefault="000B5917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79817483"/>
      <w:r w:rsidRPr="0061709D">
        <w:rPr>
          <w:rFonts w:ascii="Times New Roman" w:hAnsi="Times New Roman" w:cs="Times New Roman"/>
          <w:sz w:val="28"/>
          <w:szCs w:val="28"/>
        </w:rPr>
        <w:t>4.1. Содержание собак и кошек:</w:t>
      </w:r>
      <w:bookmarkEnd w:id="8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9D">
        <w:rPr>
          <w:rFonts w:ascii="Times New Roman" w:hAnsi="Times New Roman" w:cs="Times New Roman"/>
          <w:sz w:val="28"/>
          <w:szCs w:val="28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4.1.2.Собаки, кошки принадлежащие гражданам, предприятиям и организациям, независимо от породы подлежат обязательной регистрации, </w:t>
      </w:r>
      <w:r w:rsidRPr="0061709D">
        <w:rPr>
          <w:rFonts w:ascii="Times New Roman" w:hAnsi="Times New Roman" w:cs="Times New Roman"/>
          <w:sz w:val="28"/>
          <w:szCs w:val="28"/>
        </w:rPr>
        <w:lastRenderedPageBreak/>
        <w:t>ежегодной перерегистрации (март-апрель) в учреждениях ветслужбы по месту жительства граждан, нахождения предприятий и  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4.1.3.Покупка,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4.1.4.Владельцы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райветстанции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ветучастке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4.1.5.Провоз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4.1.6.Провоз кошек разрешается в общественном транспорте в плотно закрытой корзине.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4.1.7.Владелец имеет право на </w:t>
      </w:r>
      <w:r>
        <w:rPr>
          <w:rFonts w:ascii="Times New Roman" w:hAnsi="Times New Roman" w:cs="Times New Roman"/>
          <w:sz w:val="28"/>
          <w:szCs w:val="28"/>
        </w:rPr>
        <w:t>ограниченное время</w:t>
      </w:r>
      <w:r w:rsidRPr="0061709D">
        <w:rPr>
          <w:rFonts w:ascii="Times New Roman" w:hAnsi="Times New Roman" w:cs="Times New Roman"/>
          <w:sz w:val="28"/>
          <w:szCs w:val="28"/>
        </w:rPr>
        <w:t xml:space="preserve"> оставить свою собаку привязанной на коротком поводке в наморднике возле магазина или другого учреждения.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79817484"/>
      <w:r w:rsidRPr="0061709D">
        <w:rPr>
          <w:rFonts w:ascii="Times New Roman" w:hAnsi="Times New Roman" w:cs="Times New Roman"/>
          <w:sz w:val="28"/>
          <w:szCs w:val="28"/>
        </w:rPr>
        <w:t>4.2. Обязанности владельцев животных:</w:t>
      </w:r>
      <w:bookmarkEnd w:id="9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4.2.1.</w:t>
      </w:r>
      <w:r w:rsidRPr="006170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5E9B">
        <w:rPr>
          <w:rFonts w:ascii="Times New Roman" w:hAnsi="Times New Roman" w:cs="Times New Roman"/>
          <w:bCs/>
          <w:sz w:val="28"/>
          <w:szCs w:val="28"/>
        </w:rPr>
        <w:t>С</w:t>
      </w:r>
      <w:r w:rsidRPr="00365E9B">
        <w:rPr>
          <w:rFonts w:ascii="Times New Roman" w:hAnsi="Times New Roman" w:cs="Times New Roman"/>
          <w:sz w:val="28"/>
          <w:szCs w:val="28"/>
        </w:rPr>
        <w:t>одержать</w:t>
      </w:r>
      <w:r w:rsidRPr="0061709D">
        <w:rPr>
          <w:rFonts w:ascii="Times New Roman" w:hAnsi="Times New Roman" w:cs="Times New Roman"/>
          <w:sz w:val="28"/>
          <w:szCs w:val="28"/>
        </w:rPr>
        <w:t xml:space="preserve">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4.2.3. Запрещается содержание собак и коше</w:t>
      </w:r>
      <w:r w:rsidR="000B5917">
        <w:rPr>
          <w:rFonts w:ascii="Times New Roman" w:hAnsi="Times New Roman" w:cs="Times New Roman"/>
          <w:sz w:val="28"/>
          <w:szCs w:val="28"/>
        </w:rPr>
        <w:t>к в местах общего пользования (</w:t>
      </w:r>
      <w:r w:rsidRPr="0061709D">
        <w:rPr>
          <w:rFonts w:ascii="Times New Roman" w:hAnsi="Times New Roman" w:cs="Times New Roman"/>
          <w:sz w:val="28"/>
          <w:szCs w:val="28"/>
        </w:rPr>
        <w:t>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</w:t>
      </w:r>
      <w:r w:rsidRPr="0061709D">
        <w:rPr>
          <w:rFonts w:ascii="Times New Roman" w:hAnsi="Times New Roman" w:cs="Times New Roman"/>
          <w:sz w:val="28"/>
          <w:szCs w:val="28"/>
        </w:rPr>
        <w:lastRenderedPageBreak/>
        <w:t>исключающих возможность их побега, принимать необходимые меры, обеспечивающие безопасность окружающих людей и животных.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4.2.7.Принимать меры к обеспечению тишины в жилых помещениях;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79817485"/>
      <w:r w:rsidRPr="0061709D">
        <w:rPr>
          <w:rFonts w:ascii="Times New Roman" w:hAnsi="Times New Roman" w:cs="Times New Roman"/>
          <w:sz w:val="28"/>
          <w:szCs w:val="28"/>
        </w:rPr>
        <w:t>4.3. Выгул собак и кошек:</w:t>
      </w:r>
      <w:bookmarkEnd w:id="10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При выгуле собак  и кошек владельцы животных должны соблюдать следующие требования: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4.3.1.Выводить собак на лестничные площадки, во дворы и улицу только на коротком поводке (до 0,5 м) и в наморднике с прикрепленным к ошейнику жетоном, на котором указана кличка собаки и адрес владельца. Выгуливать собак на поводке и наморднике только на отведенной для этой цели площадке. Если площадка огорожена и исключена возможность побега собаки через ограж</w:t>
      </w:r>
      <w:r w:rsidRPr="0061709D">
        <w:rPr>
          <w:rFonts w:ascii="Times New Roman" w:hAnsi="Times New Roman" w:cs="Times New Roman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тцу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, шотландские терьеры, фокстерьеры, кериблютерьеры,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бедлингтон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>-терьеры.</w:t>
      </w:r>
      <w:proofErr w:type="gramEnd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4.3.3. При отсутствии специальной площадки выгуливание собак допускается на пустырях и в других местах, определяемых администрацией </w:t>
      </w:r>
      <w:r w:rsidRPr="0055004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lastRenderedPageBreak/>
        <w:t>4.3.4. Выгул собак проводится с 7 до 23 часов. При выгуле собак в другое время их владельцы должны принять меры к обеспечению ти</w:t>
      </w:r>
      <w:r w:rsidRPr="0061709D">
        <w:rPr>
          <w:rFonts w:ascii="Times New Roman" w:hAnsi="Times New Roman" w:cs="Times New Roman"/>
          <w:sz w:val="28"/>
          <w:szCs w:val="28"/>
        </w:rPr>
        <w:softHyphen/>
        <w:t>шины.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4.3.9.Отловленное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79817486"/>
      <w:r w:rsidRPr="0061709D">
        <w:rPr>
          <w:rFonts w:ascii="Times New Roman" w:hAnsi="Times New Roman" w:cs="Times New Roman"/>
          <w:sz w:val="28"/>
          <w:szCs w:val="28"/>
        </w:rPr>
        <w:t>4.4. Запрещается</w:t>
      </w:r>
      <w:bookmarkEnd w:id="11"/>
      <w:r w:rsidRPr="00617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 xml:space="preserve">Появляться с собакой </w:t>
      </w:r>
      <w:bookmarkStart w:id="12" w:name="_GoBack"/>
      <w:bookmarkEnd w:id="12"/>
      <w:r w:rsidRPr="0061709D">
        <w:rPr>
          <w:rFonts w:ascii="Times New Roman" w:hAnsi="Times New Roman" w:cs="Times New Roman"/>
          <w:sz w:val="28"/>
          <w:szCs w:val="28"/>
        </w:rPr>
        <w:t>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4.4.2. Выгуливать собак лицам в нетрезвом состоянии;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4.4.5. Купать собак и кошек в водоемах массового купания людей;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3.4.6. Разведение кошек и собак с целью использования шкуры и мяса животного;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4.4.7. Проведение собачьих боев;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lastRenderedPageBreak/>
        <w:t>4.4.8. Любое применение действий, в том числе, жестокое обращение с животным, повлекших гибель или увечье животного;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2705D2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496685" w:rsidRPr="0061709D" w:rsidRDefault="00496685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79817487"/>
      <w:r w:rsidRPr="00365E9B">
        <w:rPr>
          <w:rFonts w:ascii="Times New Roman" w:hAnsi="Times New Roman" w:cs="Times New Roman"/>
          <w:b/>
          <w:sz w:val="28"/>
          <w:szCs w:val="28"/>
        </w:rPr>
        <w:t>Глава 5. Права владельцев животных</w:t>
      </w:r>
      <w:bookmarkEnd w:id="13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685" w:rsidRPr="00365E9B" w:rsidRDefault="00496685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2705D2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496685" w:rsidRPr="0061709D" w:rsidRDefault="00496685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79817488"/>
      <w:r w:rsidRPr="0069627F">
        <w:rPr>
          <w:rFonts w:ascii="Times New Roman" w:hAnsi="Times New Roman" w:cs="Times New Roman"/>
          <w:b/>
          <w:sz w:val="28"/>
          <w:szCs w:val="28"/>
        </w:rPr>
        <w:t>Глава 6. </w:t>
      </w:r>
      <w:bookmarkEnd w:id="14"/>
      <w:r w:rsidRPr="0069627F">
        <w:rPr>
          <w:rFonts w:ascii="Times New Roman" w:hAnsi="Times New Roman" w:cs="Times New Roman"/>
          <w:b/>
          <w:sz w:val="28"/>
          <w:szCs w:val="28"/>
        </w:rPr>
        <w:t>Права и обязанности граждан, задержавших безнадзорных животных.</w:t>
      </w:r>
    </w:p>
    <w:p w:rsidR="00496685" w:rsidRPr="0069627F" w:rsidRDefault="00496685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</w:t>
      </w:r>
      <w:r w:rsidRPr="00634132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6.4. Если в течение 6 месяцев с момента заявления о задержании безнадзорных домашних животных их собственник не будет обнаружен или </w:t>
      </w:r>
      <w:r w:rsidRPr="0061709D">
        <w:rPr>
          <w:rFonts w:ascii="Times New Roman" w:hAnsi="Times New Roman" w:cs="Times New Roman"/>
          <w:sz w:val="28"/>
          <w:szCs w:val="28"/>
        </w:rPr>
        <w:lastRenderedPageBreak/>
        <w:t>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2705D2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496685" w:rsidRPr="0061709D" w:rsidRDefault="00496685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Pr="0069627F" w:rsidRDefault="002705D2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379817489"/>
      <w:r w:rsidRPr="0069627F">
        <w:rPr>
          <w:rFonts w:ascii="Times New Roman" w:hAnsi="Times New Roman" w:cs="Times New Roman"/>
          <w:b/>
          <w:sz w:val="28"/>
          <w:szCs w:val="28"/>
        </w:rPr>
        <w:t>Глава 7. Отлов безнадзорных животных</w:t>
      </w:r>
      <w:bookmarkEnd w:id="15"/>
      <w:r w:rsidRPr="0069627F">
        <w:rPr>
          <w:rFonts w:ascii="Times New Roman" w:hAnsi="Times New Roman" w:cs="Times New Roman"/>
          <w:b/>
          <w:sz w:val="28"/>
          <w:szCs w:val="28"/>
        </w:rPr>
        <w:t>.</w:t>
      </w:r>
    </w:p>
    <w:p w:rsidR="002705D2" w:rsidRDefault="002705D2" w:rsidP="000B591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496685" w:rsidRDefault="00496685" w:rsidP="000B591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05D2" w:rsidRDefault="002705D2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379817490"/>
      <w:r w:rsidRPr="0069627F">
        <w:rPr>
          <w:rFonts w:ascii="Times New Roman" w:hAnsi="Times New Roman" w:cs="Times New Roman"/>
          <w:b/>
          <w:sz w:val="28"/>
          <w:szCs w:val="28"/>
        </w:rPr>
        <w:t>Глава 8. Ответственность за нарушение </w:t>
      </w:r>
      <w:bookmarkEnd w:id="16"/>
      <w:r w:rsidRPr="0069627F">
        <w:rPr>
          <w:rFonts w:ascii="Times New Roman" w:hAnsi="Times New Roman" w:cs="Times New Roman"/>
          <w:b/>
          <w:sz w:val="28"/>
          <w:szCs w:val="28"/>
        </w:rPr>
        <w:t>Правил содержания домашних  животных и птицы на территории</w:t>
      </w:r>
      <w:r w:rsidRPr="0069627F">
        <w:rPr>
          <w:b/>
        </w:rPr>
        <w:t xml:space="preserve"> </w:t>
      </w:r>
      <w:r w:rsidRPr="0069627F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496685" w:rsidRPr="0069627F" w:rsidRDefault="00496685" w:rsidP="000B5917">
      <w:pPr>
        <w:spacing w:after="0"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709D">
        <w:rPr>
          <w:rFonts w:ascii="Times New Roman" w:hAnsi="Times New Roman" w:cs="Times New Roman"/>
          <w:sz w:val="28"/>
          <w:szCs w:val="28"/>
        </w:rPr>
        <w:t xml:space="preserve">8.1. Контроль за соблюдением Правил содержания домашних  животных и птицы на территории муниципального образования </w:t>
      </w:r>
      <w:r w:rsidRPr="00634132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администрации </w:t>
      </w:r>
      <w:r w:rsidRPr="00EB031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8.2</w:t>
      </w:r>
      <w:r w:rsidR="00496685">
        <w:rPr>
          <w:rFonts w:ascii="Times New Roman" w:hAnsi="Times New Roman" w:cs="Times New Roman"/>
          <w:sz w:val="28"/>
          <w:szCs w:val="28"/>
        </w:rPr>
        <w:t>.</w:t>
      </w:r>
      <w:r w:rsidRPr="0061709D">
        <w:rPr>
          <w:rFonts w:ascii="Times New Roman" w:hAnsi="Times New Roman" w:cs="Times New Roman"/>
          <w:sz w:val="28"/>
          <w:szCs w:val="28"/>
        </w:rPr>
        <w:t xml:space="preserve">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9D">
        <w:rPr>
          <w:rFonts w:ascii="Times New Roman" w:hAnsi="Times New Roman" w:cs="Times New Roman"/>
          <w:sz w:val="28"/>
          <w:szCs w:val="28"/>
        </w:rPr>
        <w:t>47-ОЗ «Об административных правонарушениях».</w:t>
      </w:r>
    </w:p>
    <w:p w:rsidR="002705D2" w:rsidRPr="0061709D" w:rsidRDefault="002705D2" w:rsidP="000B5917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8.3.</w:t>
      </w:r>
      <w:r w:rsidR="00496685">
        <w:rPr>
          <w:rFonts w:ascii="Times New Roman" w:hAnsi="Times New Roman" w:cs="Times New Roman"/>
          <w:sz w:val="28"/>
          <w:szCs w:val="28"/>
        </w:rPr>
        <w:t xml:space="preserve">  </w:t>
      </w:r>
      <w:r w:rsidRPr="0061709D">
        <w:rPr>
          <w:rFonts w:ascii="Times New Roman" w:hAnsi="Times New Roman" w:cs="Times New Roman"/>
          <w:sz w:val="28"/>
          <w:szCs w:val="28"/>
        </w:rPr>
        <w:t>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2705D2" w:rsidRDefault="002705D2" w:rsidP="000B5917">
      <w:pPr>
        <w:spacing w:after="0"/>
        <w:ind w:firstLine="993"/>
      </w:pPr>
    </w:p>
    <w:p w:rsidR="001A7BD1" w:rsidRPr="0065447D" w:rsidRDefault="001A7BD1" w:rsidP="000B5917">
      <w:pPr>
        <w:spacing w:after="0"/>
        <w:ind w:firstLine="5245"/>
        <w:rPr>
          <w:rFonts w:ascii="Times New Roman" w:hAnsi="Times New Roman" w:cs="Times New Roman"/>
        </w:rPr>
      </w:pPr>
    </w:p>
    <w:sectPr w:rsidR="001A7BD1" w:rsidRPr="0065447D" w:rsidSect="000B5917">
      <w:footerReference w:type="default" r:id="rId10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4" w:rsidRDefault="003D48F4">
      <w:pPr>
        <w:spacing w:after="0" w:line="240" w:lineRule="auto"/>
      </w:pPr>
      <w:r>
        <w:separator/>
      </w:r>
    </w:p>
  </w:endnote>
  <w:endnote w:type="continuationSeparator" w:id="0">
    <w:p w:rsidR="003D48F4" w:rsidRDefault="003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2" w:rsidRDefault="00116872">
    <w:pPr>
      <w:pStyle w:val="ab"/>
      <w:jc w:val="center"/>
    </w:pPr>
  </w:p>
  <w:p w:rsidR="00116872" w:rsidRDefault="00116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4" w:rsidRDefault="003D48F4">
      <w:pPr>
        <w:spacing w:after="0" w:line="240" w:lineRule="auto"/>
      </w:pPr>
      <w:r>
        <w:separator/>
      </w:r>
    </w:p>
  </w:footnote>
  <w:footnote w:type="continuationSeparator" w:id="0">
    <w:p w:rsidR="003D48F4" w:rsidRDefault="003D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2E1F2819"/>
    <w:multiLevelType w:val="multilevel"/>
    <w:tmpl w:val="27F4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582267AE"/>
    <w:multiLevelType w:val="multilevel"/>
    <w:tmpl w:val="8D581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16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25"/>
  </w:num>
  <w:num w:numId="11">
    <w:abstractNumId w:val="22"/>
  </w:num>
  <w:num w:numId="12">
    <w:abstractNumId w:val="10"/>
  </w:num>
  <w:num w:numId="13">
    <w:abstractNumId w:val="3"/>
  </w:num>
  <w:num w:numId="14">
    <w:abstractNumId w:val="6"/>
  </w:num>
  <w:num w:numId="15">
    <w:abstractNumId w:val="26"/>
  </w:num>
  <w:num w:numId="16">
    <w:abstractNumId w:val="2"/>
  </w:num>
  <w:num w:numId="17">
    <w:abstractNumId w:val="8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  <w:num w:numId="26">
    <w:abstractNumId w:val="15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59"/>
    <w:rsid w:val="00050143"/>
    <w:rsid w:val="00081D32"/>
    <w:rsid w:val="000A4FF1"/>
    <w:rsid w:val="000B5917"/>
    <w:rsid w:val="000C6CCB"/>
    <w:rsid w:val="00110114"/>
    <w:rsid w:val="00116872"/>
    <w:rsid w:val="0014318A"/>
    <w:rsid w:val="00164674"/>
    <w:rsid w:val="00167824"/>
    <w:rsid w:val="001716F5"/>
    <w:rsid w:val="001A7BD1"/>
    <w:rsid w:val="001F05C4"/>
    <w:rsid w:val="00204E30"/>
    <w:rsid w:val="00217440"/>
    <w:rsid w:val="002705D2"/>
    <w:rsid w:val="002C7F8B"/>
    <w:rsid w:val="003126CC"/>
    <w:rsid w:val="003D48F4"/>
    <w:rsid w:val="003F5BDF"/>
    <w:rsid w:val="00423B55"/>
    <w:rsid w:val="00496685"/>
    <w:rsid w:val="004E67F1"/>
    <w:rsid w:val="0050534D"/>
    <w:rsid w:val="005C06EB"/>
    <w:rsid w:val="005F1ED8"/>
    <w:rsid w:val="006015B3"/>
    <w:rsid w:val="00621AC0"/>
    <w:rsid w:val="0065447D"/>
    <w:rsid w:val="006B13B7"/>
    <w:rsid w:val="006D5F26"/>
    <w:rsid w:val="00770670"/>
    <w:rsid w:val="007A355D"/>
    <w:rsid w:val="00810D8F"/>
    <w:rsid w:val="008407F0"/>
    <w:rsid w:val="00840DB6"/>
    <w:rsid w:val="00860059"/>
    <w:rsid w:val="00880FD8"/>
    <w:rsid w:val="008D539D"/>
    <w:rsid w:val="008E2201"/>
    <w:rsid w:val="00905014"/>
    <w:rsid w:val="00964A78"/>
    <w:rsid w:val="009704A1"/>
    <w:rsid w:val="009802DA"/>
    <w:rsid w:val="00A511FB"/>
    <w:rsid w:val="00A54610"/>
    <w:rsid w:val="00AB4CD4"/>
    <w:rsid w:val="00AB6AF2"/>
    <w:rsid w:val="00AC6EAD"/>
    <w:rsid w:val="00AE4951"/>
    <w:rsid w:val="00B120D5"/>
    <w:rsid w:val="00B2446E"/>
    <w:rsid w:val="00B54E47"/>
    <w:rsid w:val="00B63C60"/>
    <w:rsid w:val="00BC1783"/>
    <w:rsid w:val="00BD1FDA"/>
    <w:rsid w:val="00C130A6"/>
    <w:rsid w:val="00C15A65"/>
    <w:rsid w:val="00C20752"/>
    <w:rsid w:val="00C54789"/>
    <w:rsid w:val="00CF063A"/>
    <w:rsid w:val="00CF3446"/>
    <w:rsid w:val="00D519A5"/>
    <w:rsid w:val="00D70DCB"/>
    <w:rsid w:val="00DA6C9B"/>
    <w:rsid w:val="00DE33D1"/>
    <w:rsid w:val="00DF19C0"/>
    <w:rsid w:val="00E87759"/>
    <w:rsid w:val="00EA2A9B"/>
    <w:rsid w:val="00EC634B"/>
    <w:rsid w:val="00EF5B5F"/>
    <w:rsid w:val="00EF7AC6"/>
    <w:rsid w:val="00F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0"/>
  </w:style>
  <w:style w:type="paragraph" w:styleId="1">
    <w:name w:val="heading 1"/>
    <w:basedOn w:val="a"/>
    <w:next w:val="a"/>
    <w:link w:val="10"/>
    <w:qFormat/>
    <w:rsid w:val="00A5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46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g-scope">
    <w:name w:val="ng-scope"/>
    <w:basedOn w:val="a"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54610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4610"/>
    <w:pPr>
      <w:ind w:left="720"/>
      <w:contextualSpacing/>
    </w:pPr>
  </w:style>
  <w:style w:type="paragraph" w:customStyle="1" w:styleId="ConsPlusNormal">
    <w:name w:val="ConsPlusNormal"/>
    <w:link w:val="ConsPlusNormal0"/>
    <w:rsid w:val="00A5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4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A54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54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546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5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5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46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A54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5461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4610"/>
    <w:rPr>
      <w:vertAlign w:val="superscript"/>
    </w:rPr>
  </w:style>
  <w:style w:type="paragraph" w:styleId="af2">
    <w:name w:val="Body Text Indent"/>
    <w:basedOn w:val="a"/>
    <w:link w:val="af3"/>
    <w:semiHidden/>
    <w:rsid w:val="00A546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46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54610"/>
  </w:style>
  <w:style w:type="paragraph" w:styleId="af5">
    <w:name w:val="Body Text"/>
    <w:basedOn w:val="a"/>
    <w:link w:val="af6"/>
    <w:rsid w:val="00A5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54610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A54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4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5461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A54610"/>
    <w:rPr>
      <w:b/>
      <w:bCs/>
    </w:rPr>
  </w:style>
  <w:style w:type="character" w:styleId="af8">
    <w:name w:val="annotation reference"/>
    <w:rsid w:val="00A54610"/>
    <w:rPr>
      <w:sz w:val="16"/>
      <w:szCs w:val="16"/>
    </w:rPr>
  </w:style>
  <w:style w:type="paragraph" w:styleId="af9">
    <w:name w:val="annotation text"/>
    <w:basedOn w:val="a"/>
    <w:link w:val="afa"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54610"/>
    <w:rPr>
      <w:b/>
      <w:bCs/>
    </w:rPr>
  </w:style>
  <w:style w:type="character" w:customStyle="1" w:styleId="afc">
    <w:name w:val="Тема примечания Знак"/>
    <w:basedOn w:val="afa"/>
    <w:link w:val="afb"/>
    <w:rsid w:val="00A5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A54610"/>
    <w:rPr>
      <w:color w:val="808080"/>
    </w:rPr>
  </w:style>
  <w:style w:type="numbering" w:customStyle="1" w:styleId="11">
    <w:name w:val="Нет списка1"/>
    <w:next w:val="a2"/>
    <w:semiHidden/>
    <w:unhideWhenUsed/>
    <w:rsid w:val="0065447D"/>
  </w:style>
  <w:style w:type="table" w:customStyle="1" w:styleId="12">
    <w:name w:val="Сетка таблицы1"/>
    <w:basedOn w:val="a1"/>
    <w:next w:val="aa"/>
    <w:rsid w:val="006544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Администрация</cp:lastModifiedBy>
  <cp:revision>13</cp:revision>
  <cp:lastPrinted>2019-08-23T13:20:00Z</cp:lastPrinted>
  <dcterms:created xsi:type="dcterms:W3CDTF">2019-06-25T13:00:00Z</dcterms:created>
  <dcterms:modified xsi:type="dcterms:W3CDTF">2019-08-26T06:43:00Z</dcterms:modified>
</cp:coreProperties>
</file>