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EB89" w14:textId="77777777" w:rsidR="00505323" w:rsidRPr="00505323" w:rsidRDefault="00505323" w:rsidP="005053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прокуратурой на основании обращений </w:t>
      </w:r>
      <w:proofErr w:type="spellStart"/>
      <w:r w:rsidRPr="005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Шеньшиной</w:t>
      </w:r>
      <w:proofErr w:type="spellEnd"/>
      <w:r w:rsidRPr="005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Т.С., Северины Л.А. и Кулич Л.Н. дана оценка деятельности администрации муниципального образования Тосненский район Ленинградской области, по результатам которой выявлены нарушения законодательства. </w:t>
      </w:r>
    </w:p>
    <w:p w14:paraId="13289E02" w14:textId="6E15B143" w:rsidR="00505323" w:rsidRPr="00505323" w:rsidRDefault="00505323" w:rsidP="005053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проведенной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</w:t>
      </w:r>
      <w:r w:rsidRPr="005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нарушение п. 5.2.4 ГОСТ Р 50597-2017 и п. 19 Закона № 131 по адресу у д. № 31 по пр. Ленина, № 3 по ул. Чехова, М. Горького. д. 12 имеются дефекты дорожного покрытия в виде отдельных выбоин, размеры которых превышают предельно допустимые. </w:t>
      </w:r>
    </w:p>
    <w:p w14:paraId="18426070" w14:textId="77777777" w:rsidR="00505323" w:rsidRPr="00505323" w:rsidRDefault="00505323" w:rsidP="005053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нарушение п. 4.5.1.1 ГОСТ Р 52766-2007 и п. 19 Закона № 131 тротуары обустроены не в полной мере, а также частично находятся в разрушенном состоянии по адресу М. Горького, д. 12. </w:t>
      </w:r>
      <w:r w:rsidRPr="0050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57A5485" w14:textId="6074B872" w:rsidR="00505323" w:rsidRDefault="00505323" w:rsidP="005053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proofErr w:type="spellStart"/>
      <w:r w:rsidRPr="00505323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505323">
        <w:rPr>
          <w:rFonts w:ascii="Times New Roman" w:eastAsia="Times New Roman" w:hAnsi="Times New Roman" w:cs="Times New Roman"/>
          <w:sz w:val="28"/>
          <w:szCs w:val="28"/>
          <w:lang w:eastAsia="ru-RU"/>
        </w:rPr>
        <w:t>. 4.3.3, 4.3.5, 4.3.9 ГОСТ 52169 и п. 7.8 ГОСТ 52301 оборудование, размещенное на детской-игровой площадке, расположенной по адресу: пр. Ленина, у д. 31, имеет дефекты в виде частичного отсутствия лакокрасочного покрытия на деревянных элементах с наличием шероховатостей поверхностного слоя, коррозии (ржавчины) на металлических элементах, частичное отсутствие защиты болтовых соединений.</w:t>
      </w:r>
    </w:p>
    <w:p w14:paraId="78D4E871" w14:textId="00039CA2" w:rsidR="00505323" w:rsidRPr="00505323" w:rsidRDefault="00505323" w:rsidP="0050532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связи, в адрес администрации МО Тосненский район Ленинградской области внесено представление, которое находится на рассмотрении. </w:t>
      </w:r>
      <w:bookmarkStart w:id="0" w:name="_GoBack"/>
      <w:bookmarkEnd w:id="0"/>
    </w:p>
    <w:p w14:paraId="41066636" w14:textId="03495A88" w:rsidR="00E1769B" w:rsidRDefault="00E1769B"/>
    <w:sectPr w:rsidR="00E1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E"/>
    <w:rsid w:val="00505323"/>
    <w:rsid w:val="008B6E1E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07D"/>
  <w15:chartTrackingRefBased/>
  <w15:docId w15:val="{9805D00C-708B-48CB-A4A0-3D42C46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Анастасия Юрьевна</dc:creator>
  <cp:keywords/>
  <dc:description/>
  <cp:lastModifiedBy>Полякова Анастасия Юрьевна</cp:lastModifiedBy>
  <cp:revision>2</cp:revision>
  <dcterms:created xsi:type="dcterms:W3CDTF">2025-04-08T08:50:00Z</dcterms:created>
  <dcterms:modified xsi:type="dcterms:W3CDTF">2025-04-08T08:53:00Z</dcterms:modified>
</cp:coreProperties>
</file>