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93E" w:rsidRDefault="00B7593E" w:rsidP="00B7593E">
      <w:pPr>
        <w:jc w:val="center"/>
      </w:pPr>
      <w:r w:rsidRPr="00520231">
        <w:rPr>
          <w:noProof/>
        </w:rPr>
        <w:drawing>
          <wp:inline distT="0" distB="0" distL="0" distR="0" wp14:anchorId="2C2011D7" wp14:editId="655932BB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93E" w:rsidRDefault="00B7593E" w:rsidP="00B7593E">
      <w:pPr>
        <w:jc w:val="center"/>
      </w:pPr>
    </w:p>
    <w:p w:rsidR="00B7593E" w:rsidRDefault="00B7593E" w:rsidP="00B7593E">
      <w:pPr>
        <w:jc w:val="center"/>
        <w:rPr>
          <w:b/>
          <w:sz w:val="28"/>
          <w:szCs w:val="28"/>
        </w:rPr>
      </w:pPr>
      <w:r w:rsidRPr="0094668F">
        <w:rPr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b/>
          <w:sz w:val="28"/>
          <w:szCs w:val="28"/>
        </w:rPr>
        <w:t>ТОСНЕНСКОГО РАЙОНА ЛЕНИНГРАДСКОЙ ОБЛАСТИ</w:t>
      </w:r>
    </w:p>
    <w:p w:rsidR="00B7593E" w:rsidRDefault="00B7593E" w:rsidP="00B7593E">
      <w:pPr>
        <w:jc w:val="center"/>
        <w:rPr>
          <w:b/>
          <w:sz w:val="32"/>
          <w:szCs w:val="32"/>
        </w:rPr>
      </w:pPr>
    </w:p>
    <w:p w:rsidR="00B7593E" w:rsidRDefault="00A85027" w:rsidP="00B759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610105">
        <w:rPr>
          <w:b/>
          <w:sz w:val="32"/>
          <w:szCs w:val="32"/>
        </w:rPr>
        <w:t xml:space="preserve"> </w:t>
      </w:r>
      <w:bookmarkStart w:id="0" w:name="_GoBack"/>
      <w:bookmarkEnd w:id="0"/>
    </w:p>
    <w:p w:rsidR="00B7593E" w:rsidRDefault="00B7593E" w:rsidP="00B7593E">
      <w:pPr>
        <w:jc w:val="center"/>
        <w:rPr>
          <w:b/>
          <w:sz w:val="32"/>
          <w:szCs w:val="32"/>
        </w:rPr>
      </w:pPr>
    </w:p>
    <w:tbl>
      <w:tblPr>
        <w:tblStyle w:val="a4"/>
        <w:tblW w:w="4927" w:type="pct"/>
        <w:tblLayout w:type="fixed"/>
        <w:tblLook w:val="04A0" w:firstRow="1" w:lastRow="0" w:firstColumn="1" w:lastColumn="0" w:noHBand="0" w:noVBand="1"/>
      </w:tblPr>
      <w:tblGrid>
        <w:gridCol w:w="1508"/>
        <w:gridCol w:w="4016"/>
        <w:gridCol w:w="2882"/>
        <w:gridCol w:w="579"/>
        <w:gridCol w:w="724"/>
      </w:tblGrid>
      <w:tr w:rsidR="00B7593E" w:rsidTr="00DE10DE">
        <w:tc>
          <w:tcPr>
            <w:tcW w:w="777" w:type="pct"/>
            <w:tcBorders>
              <w:top w:val="nil"/>
              <w:left w:val="nil"/>
              <w:right w:val="nil"/>
            </w:tcBorders>
          </w:tcPr>
          <w:p w:rsidR="00B7593E" w:rsidRPr="00B442ED" w:rsidRDefault="008F1729" w:rsidP="00EF1E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29.12.2023</w:t>
            </w: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</w:tcPr>
          <w:p w:rsidR="00B7593E" w:rsidRDefault="00B7593E" w:rsidP="00DE10D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</w:tcPr>
          <w:p w:rsidR="00B7593E" w:rsidRDefault="00B7593E" w:rsidP="00DE10D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:rsidR="00B7593E" w:rsidRDefault="00B7593E" w:rsidP="00DE10D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</w:tcPr>
          <w:p w:rsidR="00B7593E" w:rsidRPr="0094668F" w:rsidRDefault="008F1729" w:rsidP="00DE10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953</w:t>
            </w:r>
          </w:p>
        </w:tc>
      </w:tr>
    </w:tbl>
    <w:p w:rsidR="00F632DD" w:rsidRDefault="00F632DD" w:rsidP="00BC3D86">
      <w:pPr>
        <w:rPr>
          <w:sz w:val="28"/>
          <w:szCs w:val="28"/>
        </w:rPr>
      </w:pPr>
    </w:p>
    <w:p w:rsidR="00A85027" w:rsidRPr="00A85027" w:rsidRDefault="00A85027" w:rsidP="004E5579">
      <w:pPr>
        <w:widowControl w:val="0"/>
        <w:autoSpaceDE w:val="0"/>
        <w:ind w:right="5243"/>
        <w:jc w:val="both"/>
        <w:rPr>
          <w:sz w:val="28"/>
          <w:szCs w:val="28"/>
        </w:rPr>
      </w:pPr>
      <w:r w:rsidRPr="00A85027">
        <w:rPr>
          <w:sz w:val="28"/>
          <w:szCs w:val="28"/>
        </w:rPr>
        <w:t xml:space="preserve">О мерах по реализации в 2024 году решения совета депутатов </w:t>
      </w:r>
      <w:proofErr w:type="gramStart"/>
      <w:r>
        <w:rPr>
          <w:sz w:val="28"/>
          <w:szCs w:val="28"/>
        </w:rPr>
        <w:t>Ульяновского</w:t>
      </w:r>
      <w:r w:rsidRPr="00A85027">
        <w:rPr>
          <w:sz w:val="28"/>
          <w:szCs w:val="28"/>
        </w:rPr>
        <w:t xml:space="preserve">  городского</w:t>
      </w:r>
      <w:proofErr w:type="gramEnd"/>
      <w:r w:rsidRPr="00A85027">
        <w:rPr>
          <w:sz w:val="28"/>
          <w:szCs w:val="28"/>
        </w:rPr>
        <w:t xml:space="preserve"> поселения Тосненского</w:t>
      </w:r>
      <w:r w:rsidR="004E5579">
        <w:rPr>
          <w:sz w:val="28"/>
          <w:szCs w:val="28"/>
        </w:rPr>
        <w:t xml:space="preserve"> муниципального</w:t>
      </w:r>
      <w:r w:rsidRPr="00A85027">
        <w:rPr>
          <w:sz w:val="28"/>
          <w:szCs w:val="28"/>
        </w:rPr>
        <w:t xml:space="preserve"> района Ленинградской области от 2</w:t>
      </w:r>
      <w:r>
        <w:rPr>
          <w:sz w:val="28"/>
          <w:szCs w:val="28"/>
        </w:rPr>
        <w:t>0</w:t>
      </w:r>
      <w:r w:rsidRPr="00A85027">
        <w:rPr>
          <w:sz w:val="28"/>
          <w:szCs w:val="28"/>
        </w:rPr>
        <w:t>.12.2023г. №15</w:t>
      </w:r>
      <w:r>
        <w:rPr>
          <w:sz w:val="28"/>
          <w:szCs w:val="28"/>
        </w:rPr>
        <w:t>1</w:t>
      </w:r>
      <w:r w:rsidRPr="00A85027">
        <w:rPr>
          <w:sz w:val="28"/>
          <w:szCs w:val="28"/>
        </w:rPr>
        <w:t xml:space="preserve"> «О бюджете  </w:t>
      </w:r>
      <w:r>
        <w:rPr>
          <w:sz w:val="28"/>
          <w:szCs w:val="28"/>
        </w:rPr>
        <w:t>Ульяновского</w:t>
      </w:r>
      <w:r w:rsidRPr="00A85027">
        <w:rPr>
          <w:sz w:val="28"/>
          <w:szCs w:val="28"/>
        </w:rPr>
        <w:t xml:space="preserve"> городского поселения Тосненского района Ленинградской области на 2024 год и на плановый период 2025 и 2026 годов»</w:t>
      </w:r>
    </w:p>
    <w:p w:rsidR="00A85027" w:rsidRPr="00A85027" w:rsidRDefault="00A85027" w:rsidP="003C1A7E">
      <w:pPr>
        <w:jc w:val="both"/>
        <w:rPr>
          <w:sz w:val="28"/>
          <w:szCs w:val="28"/>
        </w:rPr>
      </w:pPr>
    </w:p>
    <w:p w:rsidR="00C1090F" w:rsidRDefault="00A85027" w:rsidP="003C1A7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C1090F" w:rsidRPr="00C1090F">
        <w:rPr>
          <w:sz w:val="28"/>
          <w:szCs w:val="28"/>
        </w:rPr>
        <w:t>:</w:t>
      </w:r>
    </w:p>
    <w:p w:rsidR="00F632DD" w:rsidRDefault="00F632DD" w:rsidP="003C1A7E">
      <w:pPr>
        <w:jc w:val="both"/>
        <w:rPr>
          <w:sz w:val="28"/>
          <w:szCs w:val="28"/>
        </w:rPr>
      </w:pPr>
    </w:p>
    <w:p w:rsidR="00A85027" w:rsidRPr="00A85027" w:rsidRDefault="00A85027" w:rsidP="00930E36">
      <w:pPr>
        <w:tabs>
          <w:tab w:val="left" w:pos="288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85027">
        <w:rPr>
          <w:sz w:val="28"/>
          <w:szCs w:val="28"/>
        </w:rPr>
        <w:t xml:space="preserve">1. Принять к исполнению бюджет </w:t>
      </w:r>
      <w:r>
        <w:rPr>
          <w:sz w:val="28"/>
          <w:szCs w:val="28"/>
        </w:rPr>
        <w:t>Ульяновского</w:t>
      </w:r>
      <w:r w:rsidRPr="00A85027">
        <w:rPr>
          <w:sz w:val="28"/>
          <w:szCs w:val="28"/>
        </w:rPr>
        <w:t xml:space="preserve"> городского поселения Тосненского района Ленинградской области (далее – местный бюджет) на 2024 год и на плановый период 2025 и 2026 годов.</w:t>
      </w:r>
    </w:p>
    <w:p w:rsidR="00A85027" w:rsidRPr="00A85027" w:rsidRDefault="00A85027" w:rsidP="00930E36">
      <w:pPr>
        <w:pStyle w:val="21"/>
        <w:tabs>
          <w:tab w:val="clear" w:pos="1140"/>
        </w:tabs>
        <w:ind w:left="0"/>
        <w:rPr>
          <w:rFonts w:ascii="Times New Roman" w:hAnsi="Times New Roman"/>
          <w:sz w:val="28"/>
          <w:szCs w:val="28"/>
        </w:rPr>
      </w:pPr>
      <w:r w:rsidRPr="00A85027">
        <w:rPr>
          <w:rFonts w:ascii="Times New Roman" w:hAnsi="Times New Roman"/>
          <w:sz w:val="28"/>
          <w:szCs w:val="28"/>
        </w:rPr>
        <w:t xml:space="preserve">   2.  Установить, что исполнение местного бюджета осуществляется в соответствии со сводной бюджетной росписью бюджета </w:t>
      </w:r>
      <w:r>
        <w:rPr>
          <w:rFonts w:ascii="Times New Roman" w:hAnsi="Times New Roman"/>
          <w:sz w:val="28"/>
          <w:szCs w:val="28"/>
        </w:rPr>
        <w:t>Ульяновского</w:t>
      </w:r>
      <w:r w:rsidRPr="00A85027">
        <w:rPr>
          <w:rFonts w:ascii="Times New Roman" w:hAnsi="Times New Roman"/>
          <w:sz w:val="28"/>
          <w:szCs w:val="28"/>
        </w:rPr>
        <w:t xml:space="preserve"> городского поселения Тосненского района Ленинградской области на 2024 год и на плановый период 2025 и 2026 годов и в соответствии с кассовым планом на текущий финансовый год.</w:t>
      </w:r>
    </w:p>
    <w:p w:rsidR="00A85027" w:rsidRPr="00A85027" w:rsidRDefault="00A85027" w:rsidP="00930E36">
      <w:pPr>
        <w:pStyle w:val="21"/>
        <w:tabs>
          <w:tab w:val="clear" w:pos="1140"/>
        </w:tabs>
        <w:ind w:left="0"/>
        <w:rPr>
          <w:rFonts w:ascii="Times New Roman" w:hAnsi="Times New Roman"/>
          <w:sz w:val="28"/>
          <w:szCs w:val="28"/>
        </w:rPr>
      </w:pPr>
      <w:r w:rsidRPr="00A85027">
        <w:rPr>
          <w:rFonts w:ascii="Times New Roman" w:hAnsi="Times New Roman"/>
          <w:sz w:val="28"/>
          <w:szCs w:val="28"/>
        </w:rPr>
        <w:t xml:space="preserve">       Составление и ведение кассового плана осуществляется в соответствии с порядком, установленным комитетом финансов администрации муниципального образования Тосненский район Ленинградской области.</w:t>
      </w:r>
    </w:p>
    <w:p w:rsidR="00A85027" w:rsidRPr="00A85027" w:rsidRDefault="00A85027" w:rsidP="00930E36">
      <w:pPr>
        <w:pStyle w:val="21"/>
        <w:tabs>
          <w:tab w:val="clear" w:pos="1140"/>
        </w:tabs>
        <w:ind w:left="0"/>
        <w:rPr>
          <w:rFonts w:ascii="Times New Roman" w:hAnsi="Times New Roman"/>
          <w:sz w:val="28"/>
          <w:szCs w:val="28"/>
        </w:rPr>
      </w:pPr>
      <w:r w:rsidRPr="00A85027">
        <w:rPr>
          <w:rFonts w:ascii="Times New Roman" w:hAnsi="Times New Roman"/>
          <w:sz w:val="28"/>
          <w:szCs w:val="28"/>
        </w:rPr>
        <w:t xml:space="preserve">       Кассовое обслуживание исполнения местного бюджета осуществляется в соответствии с порядком, установленным комитетом финансов администрации муниципального образования Тосненский район Ленинградской области.</w:t>
      </w:r>
    </w:p>
    <w:p w:rsidR="00A85027" w:rsidRPr="00A85027" w:rsidRDefault="00A85027" w:rsidP="00930E36">
      <w:pPr>
        <w:pStyle w:val="21"/>
        <w:tabs>
          <w:tab w:val="clear" w:pos="1140"/>
        </w:tabs>
        <w:ind w:left="0"/>
        <w:rPr>
          <w:rFonts w:ascii="Times New Roman" w:hAnsi="Times New Roman"/>
          <w:sz w:val="28"/>
          <w:szCs w:val="28"/>
        </w:rPr>
      </w:pPr>
      <w:r w:rsidRPr="00A85027">
        <w:rPr>
          <w:rFonts w:ascii="Times New Roman" w:hAnsi="Times New Roman"/>
          <w:sz w:val="28"/>
          <w:szCs w:val="28"/>
        </w:rPr>
        <w:t xml:space="preserve">       Учет операций по исполнению местного бюджета, осуществляемых участниками бюджетного процесса в рамках их бюджетных полномочий, производится на лицевых счетах, открытых в комитете финансов администрации муниципального образования Тосненский район Ленинградской области, если иное не установлено действующим  законодательством Российской  Федерации.</w:t>
      </w:r>
    </w:p>
    <w:p w:rsidR="00A85027" w:rsidRPr="00A85027" w:rsidRDefault="00A85027" w:rsidP="00930E36">
      <w:pPr>
        <w:pStyle w:val="21"/>
        <w:tabs>
          <w:tab w:val="clear" w:pos="1140"/>
        </w:tabs>
        <w:ind w:left="0"/>
        <w:rPr>
          <w:sz w:val="28"/>
          <w:szCs w:val="28"/>
        </w:rPr>
      </w:pPr>
      <w:r w:rsidRPr="00A85027">
        <w:rPr>
          <w:rFonts w:ascii="Times New Roman" w:hAnsi="Times New Roman"/>
          <w:sz w:val="28"/>
          <w:szCs w:val="28"/>
        </w:rPr>
        <w:lastRenderedPageBreak/>
        <w:t xml:space="preserve">       Исполнение    местного  бюджета   по расходам  осуществляется  в соответствии     с    порядком,  установленным  комитетом  финансов администрации муниципального образования   Тосненский   район  Ленинградской  области, и   положением    о    бюджетном    процессе в    </w:t>
      </w:r>
      <w:r>
        <w:rPr>
          <w:rFonts w:ascii="Times New Roman" w:hAnsi="Times New Roman"/>
          <w:sz w:val="28"/>
          <w:szCs w:val="28"/>
        </w:rPr>
        <w:t>Ульяновском</w:t>
      </w:r>
      <w:r w:rsidRPr="00A85027">
        <w:rPr>
          <w:rFonts w:ascii="Times New Roman" w:hAnsi="Times New Roman"/>
          <w:sz w:val="28"/>
          <w:szCs w:val="28"/>
        </w:rPr>
        <w:t xml:space="preserve">  городском   поселении    Тосненского   района     Ленинградской области,      утвержденным     решением   Совета   депутатов    </w:t>
      </w:r>
      <w:r>
        <w:rPr>
          <w:rFonts w:ascii="Times New Roman" w:hAnsi="Times New Roman"/>
          <w:sz w:val="28"/>
          <w:szCs w:val="28"/>
        </w:rPr>
        <w:t>Ульяновского</w:t>
      </w:r>
      <w:r w:rsidRPr="00A85027">
        <w:rPr>
          <w:rFonts w:ascii="Times New Roman" w:hAnsi="Times New Roman"/>
          <w:sz w:val="28"/>
          <w:szCs w:val="28"/>
        </w:rPr>
        <w:t xml:space="preserve">      городского поселения Тосненского района Ленинградской области от </w:t>
      </w:r>
      <w:r w:rsidR="00772035" w:rsidRPr="00772035">
        <w:rPr>
          <w:rFonts w:ascii="Times New Roman" w:hAnsi="Times New Roman"/>
          <w:sz w:val="28"/>
          <w:szCs w:val="28"/>
        </w:rPr>
        <w:t>13</w:t>
      </w:r>
      <w:r w:rsidRPr="00772035">
        <w:rPr>
          <w:rFonts w:ascii="Times New Roman" w:hAnsi="Times New Roman"/>
          <w:sz w:val="28"/>
          <w:szCs w:val="28"/>
        </w:rPr>
        <w:t>.</w:t>
      </w:r>
      <w:r w:rsidR="00772035" w:rsidRPr="00772035">
        <w:rPr>
          <w:rFonts w:ascii="Times New Roman" w:hAnsi="Times New Roman"/>
          <w:sz w:val="28"/>
          <w:szCs w:val="28"/>
        </w:rPr>
        <w:t>03</w:t>
      </w:r>
      <w:r w:rsidRPr="00772035">
        <w:rPr>
          <w:rFonts w:ascii="Times New Roman" w:hAnsi="Times New Roman"/>
          <w:sz w:val="28"/>
          <w:szCs w:val="28"/>
        </w:rPr>
        <w:t>.20</w:t>
      </w:r>
      <w:r w:rsidR="00772035" w:rsidRPr="00772035">
        <w:rPr>
          <w:rFonts w:ascii="Times New Roman" w:hAnsi="Times New Roman"/>
          <w:sz w:val="28"/>
          <w:szCs w:val="28"/>
        </w:rPr>
        <w:t>14</w:t>
      </w:r>
      <w:r w:rsidRPr="00772035">
        <w:rPr>
          <w:rFonts w:ascii="Times New Roman" w:hAnsi="Times New Roman"/>
          <w:sz w:val="28"/>
          <w:szCs w:val="28"/>
        </w:rPr>
        <w:t xml:space="preserve">  №</w:t>
      </w:r>
      <w:r w:rsidR="004E5579">
        <w:rPr>
          <w:rFonts w:ascii="Times New Roman" w:hAnsi="Times New Roman"/>
          <w:sz w:val="28"/>
          <w:szCs w:val="28"/>
        </w:rPr>
        <w:t xml:space="preserve"> </w:t>
      </w:r>
      <w:r w:rsidR="00772035" w:rsidRPr="00772035">
        <w:rPr>
          <w:rFonts w:ascii="Times New Roman" w:hAnsi="Times New Roman"/>
          <w:sz w:val="28"/>
          <w:szCs w:val="28"/>
        </w:rPr>
        <w:t>157</w:t>
      </w:r>
      <w:r w:rsidRPr="00772035">
        <w:rPr>
          <w:rFonts w:ascii="Times New Roman" w:hAnsi="Times New Roman"/>
          <w:sz w:val="28"/>
          <w:szCs w:val="28"/>
        </w:rPr>
        <w:t xml:space="preserve"> «Об</w:t>
      </w:r>
      <w:r w:rsidRPr="00A85027">
        <w:rPr>
          <w:rFonts w:ascii="Times New Roman" w:hAnsi="Times New Roman"/>
          <w:sz w:val="28"/>
          <w:szCs w:val="28"/>
        </w:rPr>
        <w:t xml:space="preserve"> утверждении Положения о бюджетном процессе в </w:t>
      </w:r>
      <w:r>
        <w:rPr>
          <w:rFonts w:ascii="Times New Roman" w:hAnsi="Times New Roman"/>
          <w:sz w:val="28"/>
          <w:szCs w:val="28"/>
        </w:rPr>
        <w:t>Ульяновском</w:t>
      </w:r>
      <w:r w:rsidRPr="00A85027">
        <w:rPr>
          <w:rFonts w:ascii="Times New Roman" w:hAnsi="Times New Roman"/>
          <w:sz w:val="28"/>
          <w:szCs w:val="28"/>
        </w:rPr>
        <w:t xml:space="preserve"> городском поселении Тосненского района Ленинградской области».</w:t>
      </w:r>
    </w:p>
    <w:p w:rsidR="00A85027" w:rsidRPr="00A85027" w:rsidRDefault="00A85027" w:rsidP="00930E36">
      <w:pPr>
        <w:jc w:val="both"/>
        <w:rPr>
          <w:sz w:val="28"/>
          <w:szCs w:val="28"/>
        </w:rPr>
      </w:pPr>
      <w:r w:rsidRPr="00A85027">
        <w:rPr>
          <w:sz w:val="28"/>
          <w:szCs w:val="28"/>
        </w:rPr>
        <w:t xml:space="preserve">     3. Осуществлять бюджетные полномочия при исполнении бюджета в соответствии с Бюджетным кодексом РФ.</w:t>
      </w:r>
    </w:p>
    <w:p w:rsidR="00A85027" w:rsidRPr="00A85027" w:rsidRDefault="00A85027" w:rsidP="00930E36">
      <w:pPr>
        <w:tabs>
          <w:tab w:val="left" w:pos="2880"/>
        </w:tabs>
        <w:jc w:val="both"/>
        <w:rPr>
          <w:sz w:val="28"/>
          <w:szCs w:val="28"/>
        </w:rPr>
      </w:pPr>
      <w:r w:rsidRPr="00A85027">
        <w:rPr>
          <w:sz w:val="28"/>
          <w:szCs w:val="28"/>
        </w:rPr>
        <w:t xml:space="preserve">      4. В целях укрепления бюджетной обеспеченности и финансовой безопасности поселения принять исчерпывающие меры по поступлению доходов в местный бюджет в соответствии с показателями, прогнозируемыми в кассовом плане по доходам.</w:t>
      </w:r>
    </w:p>
    <w:p w:rsidR="00A85027" w:rsidRPr="00A85027" w:rsidRDefault="00A85027" w:rsidP="00930E36">
      <w:pPr>
        <w:tabs>
          <w:tab w:val="left" w:pos="2880"/>
        </w:tabs>
        <w:jc w:val="both"/>
        <w:rPr>
          <w:sz w:val="28"/>
          <w:szCs w:val="28"/>
        </w:rPr>
      </w:pPr>
      <w:r w:rsidRPr="00A85027">
        <w:rPr>
          <w:sz w:val="28"/>
          <w:szCs w:val="28"/>
        </w:rPr>
        <w:t xml:space="preserve">       5. Принять меры по снижению задолженности по платежам в местный бюджет по администрируемым доходам местного бюджета.</w:t>
      </w:r>
    </w:p>
    <w:p w:rsidR="00A85027" w:rsidRPr="00A85027" w:rsidRDefault="00A85027" w:rsidP="00930E36">
      <w:pPr>
        <w:tabs>
          <w:tab w:val="left" w:pos="2880"/>
        </w:tabs>
        <w:jc w:val="both"/>
        <w:rPr>
          <w:sz w:val="28"/>
          <w:szCs w:val="28"/>
        </w:rPr>
      </w:pPr>
      <w:r w:rsidRPr="00A85027">
        <w:rPr>
          <w:sz w:val="28"/>
          <w:szCs w:val="28"/>
        </w:rPr>
        <w:t xml:space="preserve">       6. Оперативно осуществлять уточнение платежей, относимых управлением федерального казначейства по Ленинградской области на невыясненные поступления, а также проводить разъяснительную работу с плательщиками по правильности оформления расчетных документов на перечисление в местный бюджет соответствующих платежей.</w:t>
      </w:r>
    </w:p>
    <w:p w:rsidR="00A85027" w:rsidRPr="00A85027" w:rsidRDefault="00A85027" w:rsidP="00930E36">
      <w:pPr>
        <w:widowControl w:val="0"/>
        <w:autoSpaceDE w:val="0"/>
        <w:jc w:val="both"/>
        <w:rPr>
          <w:sz w:val="28"/>
          <w:szCs w:val="28"/>
        </w:rPr>
      </w:pPr>
      <w:r w:rsidRPr="00A85027">
        <w:rPr>
          <w:sz w:val="28"/>
          <w:szCs w:val="28"/>
        </w:rPr>
        <w:t xml:space="preserve">      7. При планировании соответствующих выплат из местного бюджета обеспечить равномерное и эффективное использование средств местного бюджет в течение текущего финансового года, а также оперативное и полное освоение средств областного бюджета, выделенных </w:t>
      </w:r>
      <w:r>
        <w:rPr>
          <w:sz w:val="28"/>
          <w:szCs w:val="28"/>
        </w:rPr>
        <w:t>Ульяновскому</w:t>
      </w:r>
      <w:r w:rsidRPr="00A85027">
        <w:rPr>
          <w:sz w:val="28"/>
          <w:szCs w:val="28"/>
        </w:rPr>
        <w:t xml:space="preserve"> городскому поселению Тосненского района Ленинградской области на реализацию отдельных государственных полномочий.</w:t>
      </w:r>
    </w:p>
    <w:p w:rsidR="00A85027" w:rsidRPr="00A85027" w:rsidRDefault="00A85027" w:rsidP="00930E36">
      <w:pPr>
        <w:widowControl w:val="0"/>
        <w:autoSpaceDE w:val="0"/>
        <w:jc w:val="both"/>
        <w:rPr>
          <w:sz w:val="28"/>
          <w:szCs w:val="28"/>
        </w:rPr>
      </w:pPr>
      <w:r w:rsidRPr="00A85027">
        <w:rPr>
          <w:sz w:val="28"/>
          <w:szCs w:val="28"/>
        </w:rPr>
        <w:t xml:space="preserve">      8. В целях обеспечения экономного и эффективного расходования бюджетных средств своевременно обеспечивать проведение аукционов, конкурсов и запросов котировок при размещении заказов на поставку товаров, выполнение работ, оказание услуг для муниципальных нужд в соответствии с требованиями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772035">
        <w:rPr>
          <w:sz w:val="28"/>
          <w:szCs w:val="28"/>
        </w:rPr>
        <w:t>.</w:t>
      </w:r>
    </w:p>
    <w:p w:rsidR="00A85027" w:rsidRPr="00A85027" w:rsidRDefault="00A85027" w:rsidP="00930E36">
      <w:pPr>
        <w:widowControl w:val="0"/>
        <w:autoSpaceDE w:val="0"/>
        <w:jc w:val="both"/>
        <w:rPr>
          <w:sz w:val="28"/>
          <w:szCs w:val="28"/>
        </w:rPr>
      </w:pPr>
      <w:r w:rsidRPr="00A85027">
        <w:rPr>
          <w:sz w:val="28"/>
          <w:szCs w:val="28"/>
        </w:rPr>
        <w:t xml:space="preserve">      9. Установить, что заключение и оплата получателями средств местного бюджета муниципальных контрактов и иных обязательств, исполнение которых осуществляется за счет средств местного бюджета на 2023 год и на плановый период 2024 и 2025 годов, производятся в пределах утвержденных бюджетных ассигнований и (или) лимитов бюджетных обязательств в соответствии с бюджетной классификацией Российской Федерации с учетом принятых и не исполненных обязательств.</w:t>
      </w:r>
    </w:p>
    <w:p w:rsidR="00A85027" w:rsidRPr="00A85027" w:rsidRDefault="00A85027" w:rsidP="00930E36">
      <w:pPr>
        <w:widowControl w:val="0"/>
        <w:autoSpaceDE w:val="0"/>
        <w:jc w:val="both"/>
        <w:rPr>
          <w:sz w:val="28"/>
          <w:szCs w:val="28"/>
        </w:rPr>
      </w:pPr>
      <w:r w:rsidRPr="00A85027">
        <w:rPr>
          <w:sz w:val="28"/>
          <w:szCs w:val="28"/>
        </w:rPr>
        <w:t xml:space="preserve">      Получатели средств местного бюджета принимают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предпринимателями, или в соответствии с законом, иным правовым актом, соглашением.</w:t>
      </w:r>
    </w:p>
    <w:p w:rsidR="00A85027" w:rsidRPr="00A85027" w:rsidRDefault="00A85027" w:rsidP="00930E36">
      <w:pPr>
        <w:widowControl w:val="0"/>
        <w:autoSpaceDE w:val="0"/>
        <w:jc w:val="both"/>
        <w:rPr>
          <w:sz w:val="28"/>
          <w:szCs w:val="28"/>
        </w:rPr>
      </w:pPr>
      <w:r w:rsidRPr="00A85027">
        <w:rPr>
          <w:sz w:val="28"/>
          <w:szCs w:val="28"/>
        </w:rPr>
        <w:t xml:space="preserve">      Вытекающие из муниципальных контрактов и иных договоров обязательства, принятые получателями средств местного бюджета сверх утвержденных бюджетных ассигнований и (или) лимитов бюджетных обязательств, не подлежат оплате за счет средств местного бюджета на текущий финансовый год.</w:t>
      </w:r>
    </w:p>
    <w:p w:rsidR="00A85027" w:rsidRPr="00A85027" w:rsidRDefault="00A85027" w:rsidP="00930E36">
      <w:pPr>
        <w:widowControl w:val="0"/>
        <w:autoSpaceDE w:val="0"/>
        <w:jc w:val="both"/>
        <w:rPr>
          <w:sz w:val="28"/>
          <w:szCs w:val="28"/>
        </w:rPr>
      </w:pPr>
      <w:r w:rsidRPr="00A85027">
        <w:rPr>
          <w:sz w:val="28"/>
          <w:szCs w:val="28"/>
        </w:rPr>
        <w:t xml:space="preserve">     10. Установить, что получатели средств местного бюджета при заключении подлежащих оплате за счет средств местного </w:t>
      </w:r>
      <w:proofErr w:type="gramStart"/>
      <w:r w:rsidRPr="00A85027">
        <w:rPr>
          <w:sz w:val="28"/>
          <w:szCs w:val="28"/>
        </w:rPr>
        <w:t>бюджета  муниципальных</w:t>
      </w:r>
      <w:proofErr w:type="gramEnd"/>
      <w:r w:rsidRPr="00A85027">
        <w:rPr>
          <w:sz w:val="28"/>
          <w:szCs w:val="28"/>
        </w:rPr>
        <w:t xml:space="preserve"> контрактов и иных договоров на поставку товаров, выполнение работ, оказание услуг вправе предусматривать авансовые платежи:</w:t>
      </w:r>
    </w:p>
    <w:p w:rsidR="00217BD3" w:rsidRDefault="00A85027" w:rsidP="00F270A3">
      <w:pPr>
        <w:widowControl w:val="0"/>
        <w:autoSpaceDE w:val="0"/>
        <w:jc w:val="both"/>
        <w:rPr>
          <w:sz w:val="28"/>
          <w:szCs w:val="28"/>
        </w:rPr>
      </w:pPr>
      <w:r w:rsidRPr="00A85027">
        <w:rPr>
          <w:sz w:val="28"/>
          <w:szCs w:val="28"/>
        </w:rPr>
        <w:t xml:space="preserve">     - в размере 100 процентов суммы контракта (договора) – по муниципальным контрактам и иным договорам: об оказании услуг связи; о подписке на печатные издания и об их приобретении и изготовлении, а также о </w:t>
      </w:r>
      <w:proofErr w:type="spellStart"/>
      <w:r w:rsidRPr="00A85027">
        <w:rPr>
          <w:sz w:val="28"/>
          <w:szCs w:val="28"/>
        </w:rPr>
        <w:t>публиковании</w:t>
      </w:r>
      <w:proofErr w:type="spellEnd"/>
      <w:r w:rsidRPr="00A85027">
        <w:rPr>
          <w:sz w:val="28"/>
          <w:szCs w:val="28"/>
        </w:rPr>
        <w:t xml:space="preserve"> материалов в печатных изданиях; о проведении протокольных, специальных торжественных мероприятий поселения; об обучении на курсах повышения квалификации; </w:t>
      </w:r>
      <w:r w:rsidRPr="00F270A3">
        <w:rPr>
          <w:sz w:val="28"/>
          <w:szCs w:val="28"/>
        </w:rPr>
        <w:t>о приобретении авиационных и железнодорожных билетов, билетов для проезда городским и пригородным транспортом</w:t>
      </w:r>
      <w:r w:rsidR="00F270A3">
        <w:rPr>
          <w:sz w:val="28"/>
          <w:szCs w:val="28"/>
        </w:rPr>
        <w:t xml:space="preserve">; </w:t>
      </w:r>
      <w:r w:rsidRPr="00A85027">
        <w:rPr>
          <w:sz w:val="28"/>
          <w:szCs w:val="28"/>
        </w:rPr>
        <w:t>обязательного страхования гражданской ответственности владельцев автотранспортных средств и обязательного страхования лиц в установленном законодательством порядке; о взносах на участие в выставках, конференциях, форумах, семинарах, совещаниях и т.п.; о членских взносах; об оказании транспортных услуг; коммунальных услуг</w:t>
      </w:r>
      <w:r w:rsidR="00F270A3">
        <w:rPr>
          <w:sz w:val="28"/>
          <w:szCs w:val="28"/>
        </w:rPr>
        <w:t>;</w:t>
      </w:r>
      <w:r w:rsidR="00772035">
        <w:rPr>
          <w:sz w:val="28"/>
          <w:szCs w:val="28"/>
        </w:rPr>
        <w:t xml:space="preserve"> </w:t>
      </w:r>
      <w:r w:rsidRPr="00A85027">
        <w:rPr>
          <w:sz w:val="28"/>
          <w:szCs w:val="28"/>
        </w:rPr>
        <w:t>о проведении спортивных мероприятий в части оплаты работы судей, предоставления услуг по питанию, проживанию, проезду членов спортивных делегаций (спортсменов, су</w:t>
      </w:r>
      <w:r w:rsidR="00772035">
        <w:rPr>
          <w:sz w:val="28"/>
          <w:szCs w:val="28"/>
        </w:rPr>
        <w:t>дей, тренеров и представителей);</w:t>
      </w:r>
      <w:r w:rsidRPr="00A85027">
        <w:rPr>
          <w:sz w:val="28"/>
          <w:szCs w:val="28"/>
        </w:rPr>
        <w:t xml:space="preserve"> об оказании услуг по технологическому прис</w:t>
      </w:r>
      <w:r w:rsidR="00772035">
        <w:rPr>
          <w:sz w:val="28"/>
          <w:szCs w:val="28"/>
        </w:rPr>
        <w:t>оединению к электрическим сетям;</w:t>
      </w:r>
      <w:r w:rsidRPr="00A85027">
        <w:rPr>
          <w:sz w:val="28"/>
          <w:szCs w:val="28"/>
        </w:rPr>
        <w:t xml:space="preserve"> об оказании услуг на получение неисключительных прав на использ</w:t>
      </w:r>
      <w:r w:rsidR="00772035">
        <w:rPr>
          <w:sz w:val="28"/>
          <w:szCs w:val="28"/>
        </w:rPr>
        <w:t>ование программного обеспечения</w:t>
      </w:r>
      <w:r w:rsidR="00F67528">
        <w:rPr>
          <w:sz w:val="28"/>
          <w:szCs w:val="28"/>
        </w:rPr>
        <w:t>,</w:t>
      </w:r>
      <w:r w:rsidR="00F67528" w:rsidRPr="00F67528">
        <w:t xml:space="preserve"> </w:t>
      </w:r>
      <w:r w:rsidR="00F67528" w:rsidRPr="00F67528">
        <w:rPr>
          <w:sz w:val="28"/>
          <w:szCs w:val="28"/>
        </w:rPr>
        <w:t>а также оказание услуг по проведению аттестационных испытаний автоматизированного рабочего места</w:t>
      </w:r>
      <w:r w:rsidR="00772035">
        <w:rPr>
          <w:sz w:val="28"/>
          <w:szCs w:val="28"/>
        </w:rPr>
        <w:t>;</w:t>
      </w:r>
      <w:r w:rsidRPr="00A85027">
        <w:rPr>
          <w:sz w:val="28"/>
          <w:szCs w:val="28"/>
        </w:rPr>
        <w:t xml:space="preserve"> услуги экспертного сопровождения проектной документации, услуги по проверке сметной документации на соответствие нормативам ценоо</w:t>
      </w:r>
      <w:r w:rsidR="00F270A3">
        <w:rPr>
          <w:sz w:val="28"/>
          <w:szCs w:val="28"/>
        </w:rPr>
        <w:t>бразования и расчетным индексам.</w:t>
      </w:r>
    </w:p>
    <w:p w:rsidR="00F270A3" w:rsidRDefault="0032254A" w:rsidP="00F270A3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 размере от 30 процентов до 50 процентов суммы контракта (договора) – по договорам (контрактам) на поставку товаров (работ и услуг), средства на финансовое обеспечение которых подлежат казначейскому сопровождению в соответствии с бюджетным законодательством Российской Федерации, но не более лимитов бюджетных обязательств, доведенных до получателей средств федерального бюджет</w:t>
      </w:r>
      <w:r w:rsidR="00682E93">
        <w:rPr>
          <w:sz w:val="28"/>
          <w:szCs w:val="28"/>
        </w:rPr>
        <w:t>а на указанные цели на соответствующий финансовый год.</w:t>
      </w:r>
    </w:p>
    <w:p w:rsidR="00A85027" w:rsidRPr="00A85027" w:rsidRDefault="00217BD3" w:rsidP="00930E36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5027" w:rsidRPr="00A85027">
        <w:rPr>
          <w:sz w:val="28"/>
          <w:szCs w:val="28"/>
        </w:rPr>
        <w:t xml:space="preserve"> - в размере 30 процентов суммы контракта (договора) – по остальным муниципальным контрактам и иным договорам.</w:t>
      </w:r>
    </w:p>
    <w:p w:rsidR="00A85027" w:rsidRPr="00A85027" w:rsidRDefault="00A85027" w:rsidP="00930E36">
      <w:pPr>
        <w:widowControl w:val="0"/>
        <w:autoSpaceDE w:val="0"/>
        <w:jc w:val="both"/>
        <w:rPr>
          <w:sz w:val="28"/>
          <w:szCs w:val="28"/>
        </w:rPr>
      </w:pPr>
      <w:r w:rsidRPr="00A85027">
        <w:rPr>
          <w:sz w:val="28"/>
          <w:szCs w:val="28"/>
        </w:rPr>
        <w:t xml:space="preserve">      Оплата расходов местного бюджета, не связанных с приобретением товаров, выполнением работ, оказанием услуг для муниципальных нужд, в том числе на уплату разного рода платежей, сборов, государственных пошлин, лицензий; прием и обслуживание делегаций (представительские расходы) осуществляется путем авансирования в размере 100 процентов обязательства.</w:t>
      </w:r>
    </w:p>
    <w:p w:rsidR="00A85027" w:rsidRPr="00A85027" w:rsidRDefault="00A85027" w:rsidP="00930E36">
      <w:pPr>
        <w:widowControl w:val="0"/>
        <w:autoSpaceDE w:val="0"/>
        <w:jc w:val="both"/>
        <w:rPr>
          <w:sz w:val="28"/>
          <w:szCs w:val="28"/>
        </w:rPr>
      </w:pPr>
      <w:r w:rsidRPr="00A85027">
        <w:rPr>
          <w:sz w:val="28"/>
          <w:szCs w:val="28"/>
        </w:rPr>
        <w:t xml:space="preserve">      Заключение и оплата договоров (муниципальных контрактов) на приобретение товаров, выполнение работ и оказание услуг для муниципальных нужд осуществляется в соответствии с нормами и требованиями действующего законодательства.</w:t>
      </w:r>
    </w:p>
    <w:p w:rsidR="00A85027" w:rsidRPr="00A85027" w:rsidRDefault="00A85027" w:rsidP="00930E36">
      <w:pPr>
        <w:widowControl w:val="0"/>
        <w:autoSpaceDE w:val="0"/>
        <w:jc w:val="both"/>
        <w:rPr>
          <w:sz w:val="28"/>
          <w:szCs w:val="28"/>
        </w:rPr>
      </w:pPr>
      <w:r w:rsidRPr="00A85027">
        <w:rPr>
          <w:sz w:val="28"/>
          <w:szCs w:val="28"/>
        </w:rPr>
        <w:t xml:space="preserve">      11. В соответствии с требованиями действующего бюджетного законодательства готовить и представлять в комитет финансов администрации муниципального района отчеты об исполнении бюджета, сводную бюджетную отчетность в порядке и сроки, установленные комитетом финансов администрации муниципального района.</w:t>
      </w:r>
    </w:p>
    <w:p w:rsidR="00A85027" w:rsidRPr="00A85027" w:rsidRDefault="00A85027" w:rsidP="00930E36">
      <w:pPr>
        <w:widowControl w:val="0"/>
        <w:autoSpaceDE w:val="0"/>
        <w:jc w:val="both"/>
        <w:rPr>
          <w:sz w:val="28"/>
          <w:szCs w:val="28"/>
        </w:rPr>
      </w:pPr>
      <w:r w:rsidRPr="00A85027">
        <w:rPr>
          <w:sz w:val="28"/>
          <w:szCs w:val="28"/>
        </w:rPr>
        <w:t xml:space="preserve">      12. Своевременно производить корректировки долгосрочных целевых программ с учетом объемов, принятым по ним, в решении Совета депутатов </w:t>
      </w:r>
      <w:r w:rsidR="00FA71CB">
        <w:rPr>
          <w:sz w:val="28"/>
          <w:szCs w:val="28"/>
        </w:rPr>
        <w:t xml:space="preserve">Ульяновского </w:t>
      </w:r>
      <w:r w:rsidRPr="00A85027">
        <w:rPr>
          <w:sz w:val="28"/>
          <w:szCs w:val="28"/>
        </w:rPr>
        <w:t>городского поселения Тосненского района Ленинградской области о бюджете на очередной финансовый год и плановый период.</w:t>
      </w:r>
    </w:p>
    <w:p w:rsidR="00A85027" w:rsidRPr="00A85027" w:rsidRDefault="00A85027" w:rsidP="00930E36">
      <w:pPr>
        <w:widowControl w:val="0"/>
        <w:autoSpaceDE w:val="0"/>
        <w:jc w:val="both"/>
        <w:rPr>
          <w:sz w:val="28"/>
          <w:szCs w:val="28"/>
        </w:rPr>
      </w:pPr>
      <w:r w:rsidRPr="00A85027">
        <w:rPr>
          <w:sz w:val="28"/>
          <w:szCs w:val="28"/>
        </w:rPr>
        <w:t xml:space="preserve">      13. Обеспечить своевременное проведение конкурсов, аукционов и заключение соответствующих муниципальных контрактов по объектам и мероприятиям долгосрочных целевых программ.</w:t>
      </w:r>
    </w:p>
    <w:p w:rsidR="00A85027" w:rsidRPr="00A85027" w:rsidRDefault="00A85027" w:rsidP="00930E36">
      <w:pPr>
        <w:widowControl w:val="0"/>
        <w:autoSpaceDE w:val="0"/>
        <w:jc w:val="both"/>
        <w:rPr>
          <w:sz w:val="28"/>
          <w:szCs w:val="28"/>
        </w:rPr>
      </w:pPr>
      <w:r w:rsidRPr="00A85027">
        <w:rPr>
          <w:sz w:val="28"/>
          <w:szCs w:val="28"/>
        </w:rPr>
        <w:t xml:space="preserve">      14. Завершение операций по исполнению местного бюджета осуществляется в порядке, установленном комитетом финансов администрации муниципального района.</w:t>
      </w:r>
    </w:p>
    <w:p w:rsidR="00A85027" w:rsidRPr="00A85027" w:rsidRDefault="00A85027" w:rsidP="00930E36">
      <w:pPr>
        <w:widowControl w:val="0"/>
        <w:autoSpaceDE w:val="0"/>
        <w:jc w:val="both"/>
        <w:rPr>
          <w:sz w:val="28"/>
          <w:szCs w:val="28"/>
        </w:rPr>
      </w:pPr>
      <w:r w:rsidRPr="00A85027">
        <w:rPr>
          <w:sz w:val="28"/>
          <w:szCs w:val="28"/>
        </w:rPr>
        <w:t xml:space="preserve">      15. Представлять в комитет финансов администрации муниципального района заверенные копии решений о внесении изменений в бюджет на 2024 год и на плановый период 2025 и 2026 годов в 2-х экземплярах в течение 10 дней после принятия данных решений, но не позднее 5 числа месяца, следующего за отчетным кварталом.</w:t>
      </w:r>
    </w:p>
    <w:p w:rsidR="00A85027" w:rsidRPr="00A85027" w:rsidRDefault="00A85027" w:rsidP="00930E36">
      <w:pPr>
        <w:widowControl w:val="0"/>
        <w:autoSpaceDE w:val="0"/>
        <w:jc w:val="both"/>
        <w:rPr>
          <w:sz w:val="28"/>
          <w:szCs w:val="28"/>
        </w:rPr>
      </w:pPr>
      <w:r w:rsidRPr="00A85027">
        <w:rPr>
          <w:sz w:val="28"/>
          <w:szCs w:val="28"/>
        </w:rPr>
        <w:t xml:space="preserve">     16. Контроль за исполнением постановления оставляю за собой.</w:t>
      </w:r>
    </w:p>
    <w:p w:rsidR="00A85027" w:rsidRDefault="00A85027" w:rsidP="00930E36">
      <w:pPr>
        <w:widowControl w:val="0"/>
        <w:autoSpaceDE w:val="0"/>
        <w:jc w:val="both"/>
      </w:pPr>
    </w:p>
    <w:p w:rsidR="00544566" w:rsidRDefault="00544566" w:rsidP="00930E36">
      <w:pPr>
        <w:jc w:val="both"/>
        <w:outlineLvl w:val="0"/>
        <w:rPr>
          <w:sz w:val="28"/>
          <w:szCs w:val="28"/>
        </w:rPr>
      </w:pPr>
    </w:p>
    <w:p w:rsidR="00BF3E30" w:rsidRDefault="00544566" w:rsidP="00930E36">
      <w:pPr>
        <w:jc w:val="both"/>
        <w:outlineLvl w:val="0"/>
        <w:rPr>
          <w:sz w:val="28"/>
          <w:szCs w:val="28"/>
        </w:rPr>
      </w:pPr>
      <w:r w:rsidRPr="00544566">
        <w:rPr>
          <w:sz w:val="28"/>
          <w:szCs w:val="28"/>
        </w:rPr>
        <w:t>Глава администрации</w:t>
      </w:r>
      <w:r w:rsidRPr="0054456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</w:t>
      </w:r>
      <w:r w:rsidRPr="00544566">
        <w:rPr>
          <w:sz w:val="28"/>
          <w:szCs w:val="28"/>
        </w:rPr>
        <w:tab/>
      </w:r>
      <w:r w:rsidRPr="00544566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544566">
        <w:rPr>
          <w:sz w:val="28"/>
          <w:szCs w:val="28"/>
        </w:rPr>
        <w:t>К.И. Камалетдинов</w:t>
      </w:r>
    </w:p>
    <w:p w:rsidR="00BF3E30" w:rsidRDefault="00BF3E30" w:rsidP="00A85027">
      <w:pPr>
        <w:rPr>
          <w:sz w:val="28"/>
          <w:szCs w:val="28"/>
        </w:rPr>
      </w:pPr>
    </w:p>
    <w:sectPr w:rsidR="00BF3E30" w:rsidSect="00A9499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E57AF"/>
    <w:multiLevelType w:val="hybridMultilevel"/>
    <w:tmpl w:val="0D6C42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3E55E4"/>
    <w:multiLevelType w:val="hybridMultilevel"/>
    <w:tmpl w:val="C0AE61D2"/>
    <w:lvl w:ilvl="0" w:tplc="8398E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54FC6"/>
    <w:multiLevelType w:val="hybridMultilevel"/>
    <w:tmpl w:val="F97479F4"/>
    <w:lvl w:ilvl="0" w:tplc="92A087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043E4"/>
    <w:multiLevelType w:val="hybridMultilevel"/>
    <w:tmpl w:val="80244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26CDC"/>
    <w:multiLevelType w:val="hybridMultilevel"/>
    <w:tmpl w:val="FD9AA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30305"/>
    <w:multiLevelType w:val="hybridMultilevel"/>
    <w:tmpl w:val="1652CF5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EDD684B"/>
    <w:multiLevelType w:val="hybridMultilevel"/>
    <w:tmpl w:val="B8A4F62A"/>
    <w:lvl w:ilvl="0" w:tplc="8398E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0627C"/>
    <w:multiLevelType w:val="hybridMultilevel"/>
    <w:tmpl w:val="E68E51AC"/>
    <w:lvl w:ilvl="0" w:tplc="8398E3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7669D9"/>
    <w:multiLevelType w:val="hybridMultilevel"/>
    <w:tmpl w:val="0544622E"/>
    <w:lvl w:ilvl="0" w:tplc="D4AC7EF6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BA83677"/>
    <w:multiLevelType w:val="hybridMultilevel"/>
    <w:tmpl w:val="E88AA9AE"/>
    <w:lvl w:ilvl="0" w:tplc="DE260F3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8614FDB"/>
    <w:multiLevelType w:val="hybridMultilevel"/>
    <w:tmpl w:val="0D223970"/>
    <w:lvl w:ilvl="0" w:tplc="8584B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230B6A"/>
    <w:multiLevelType w:val="hybridMultilevel"/>
    <w:tmpl w:val="F5CEA14C"/>
    <w:lvl w:ilvl="0" w:tplc="99945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F35A98"/>
    <w:multiLevelType w:val="hybridMultilevel"/>
    <w:tmpl w:val="846A7B8E"/>
    <w:lvl w:ilvl="0" w:tplc="8398E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2"/>
  </w:num>
  <w:num w:numId="6">
    <w:abstractNumId w:val="10"/>
  </w:num>
  <w:num w:numId="7">
    <w:abstractNumId w:val="11"/>
  </w:num>
  <w:num w:numId="8">
    <w:abstractNumId w:val="6"/>
  </w:num>
  <w:num w:numId="9">
    <w:abstractNumId w:val="7"/>
  </w:num>
  <w:num w:numId="10">
    <w:abstractNumId w:val="1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4A"/>
    <w:rsid w:val="00002FCE"/>
    <w:rsid w:val="000138D9"/>
    <w:rsid w:val="000204EC"/>
    <w:rsid w:val="00032908"/>
    <w:rsid w:val="000421DA"/>
    <w:rsid w:val="00067B6E"/>
    <w:rsid w:val="0007395E"/>
    <w:rsid w:val="000750A3"/>
    <w:rsid w:val="0008399A"/>
    <w:rsid w:val="00095A27"/>
    <w:rsid w:val="0009612E"/>
    <w:rsid w:val="000A0AFC"/>
    <w:rsid w:val="000C052A"/>
    <w:rsid w:val="000F3A31"/>
    <w:rsid w:val="00103D4D"/>
    <w:rsid w:val="001049FC"/>
    <w:rsid w:val="00111790"/>
    <w:rsid w:val="00127896"/>
    <w:rsid w:val="00143429"/>
    <w:rsid w:val="00155B69"/>
    <w:rsid w:val="00155E6D"/>
    <w:rsid w:val="00194058"/>
    <w:rsid w:val="00194171"/>
    <w:rsid w:val="001A60E5"/>
    <w:rsid w:val="001A75B7"/>
    <w:rsid w:val="001B4633"/>
    <w:rsid w:val="001C0548"/>
    <w:rsid w:val="001C17A4"/>
    <w:rsid w:val="001C23BF"/>
    <w:rsid w:val="001D1F4C"/>
    <w:rsid w:val="001D3702"/>
    <w:rsid w:val="001E66A7"/>
    <w:rsid w:val="001F0A2B"/>
    <w:rsid w:val="0020735E"/>
    <w:rsid w:val="002132F9"/>
    <w:rsid w:val="00217BD3"/>
    <w:rsid w:val="00221B3F"/>
    <w:rsid w:val="00222C62"/>
    <w:rsid w:val="00240EA1"/>
    <w:rsid w:val="002744F2"/>
    <w:rsid w:val="00291413"/>
    <w:rsid w:val="002A0F58"/>
    <w:rsid w:val="002A6D80"/>
    <w:rsid w:val="002C0C95"/>
    <w:rsid w:val="002C1BB2"/>
    <w:rsid w:val="002E08B2"/>
    <w:rsid w:val="002F14BD"/>
    <w:rsid w:val="002F27D3"/>
    <w:rsid w:val="00301A38"/>
    <w:rsid w:val="00304CF9"/>
    <w:rsid w:val="00317FAD"/>
    <w:rsid w:val="0032254A"/>
    <w:rsid w:val="003260F5"/>
    <w:rsid w:val="0033039C"/>
    <w:rsid w:val="0033443A"/>
    <w:rsid w:val="003417E7"/>
    <w:rsid w:val="0034335C"/>
    <w:rsid w:val="00350837"/>
    <w:rsid w:val="00350F8C"/>
    <w:rsid w:val="00353D55"/>
    <w:rsid w:val="00375CB9"/>
    <w:rsid w:val="00376770"/>
    <w:rsid w:val="0037697F"/>
    <w:rsid w:val="003868D4"/>
    <w:rsid w:val="0038750E"/>
    <w:rsid w:val="00393997"/>
    <w:rsid w:val="00393AAF"/>
    <w:rsid w:val="00393E66"/>
    <w:rsid w:val="003B3708"/>
    <w:rsid w:val="003B5CBB"/>
    <w:rsid w:val="003C1A7E"/>
    <w:rsid w:val="003C3BF7"/>
    <w:rsid w:val="003C3FB1"/>
    <w:rsid w:val="003C768F"/>
    <w:rsid w:val="003C7C63"/>
    <w:rsid w:val="003D7E5F"/>
    <w:rsid w:val="003F0E83"/>
    <w:rsid w:val="003F762C"/>
    <w:rsid w:val="004049C1"/>
    <w:rsid w:val="00425EF5"/>
    <w:rsid w:val="004356E4"/>
    <w:rsid w:val="004409D7"/>
    <w:rsid w:val="00456A54"/>
    <w:rsid w:val="00466CE5"/>
    <w:rsid w:val="00471752"/>
    <w:rsid w:val="00477E38"/>
    <w:rsid w:val="004A54BE"/>
    <w:rsid w:val="004A6845"/>
    <w:rsid w:val="004C6188"/>
    <w:rsid w:val="004D0850"/>
    <w:rsid w:val="004D7805"/>
    <w:rsid w:val="004E5579"/>
    <w:rsid w:val="004E6C0C"/>
    <w:rsid w:val="004E794C"/>
    <w:rsid w:val="004F3F1E"/>
    <w:rsid w:val="00504723"/>
    <w:rsid w:val="0051249C"/>
    <w:rsid w:val="00513A57"/>
    <w:rsid w:val="00525D15"/>
    <w:rsid w:val="005271E3"/>
    <w:rsid w:val="005303CD"/>
    <w:rsid w:val="00530BA2"/>
    <w:rsid w:val="005345B6"/>
    <w:rsid w:val="00544566"/>
    <w:rsid w:val="005450BC"/>
    <w:rsid w:val="005544EF"/>
    <w:rsid w:val="0056067A"/>
    <w:rsid w:val="0056778E"/>
    <w:rsid w:val="00567F17"/>
    <w:rsid w:val="00567FF2"/>
    <w:rsid w:val="00577FFA"/>
    <w:rsid w:val="00583ADD"/>
    <w:rsid w:val="00584C85"/>
    <w:rsid w:val="00590EA5"/>
    <w:rsid w:val="005B4E90"/>
    <w:rsid w:val="005C5AE4"/>
    <w:rsid w:val="005D1952"/>
    <w:rsid w:val="005E1653"/>
    <w:rsid w:val="00603382"/>
    <w:rsid w:val="00610105"/>
    <w:rsid w:val="00626C8A"/>
    <w:rsid w:val="00633866"/>
    <w:rsid w:val="00637844"/>
    <w:rsid w:val="00637D7D"/>
    <w:rsid w:val="006449EF"/>
    <w:rsid w:val="00646CEF"/>
    <w:rsid w:val="0064767E"/>
    <w:rsid w:val="00647E7D"/>
    <w:rsid w:val="00682E93"/>
    <w:rsid w:val="0068757E"/>
    <w:rsid w:val="00687713"/>
    <w:rsid w:val="006F2724"/>
    <w:rsid w:val="006F73D5"/>
    <w:rsid w:val="00700D22"/>
    <w:rsid w:val="00710592"/>
    <w:rsid w:val="0071278C"/>
    <w:rsid w:val="00722237"/>
    <w:rsid w:val="007224DD"/>
    <w:rsid w:val="007246D5"/>
    <w:rsid w:val="00733DB1"/>
    <w:rsid w:val="0073573A"/>
    <w:rsid w:val="00755EAD"/>
    <w:rsid w:val="00760B93"/>
    <w:rsid w:val="0077041E"/>
    <w:rsid w:val="00772035"/>
    <w:rsid w:val="0077293B"/>
    <w:rsid w:val="007838FD"/>
    <w:rsid w:val="007908F7"/>
    <w:rsid w:val="007929B7"/>
    <w:rsid w:val="0079367E"/>
    <w:rsid w:val="007C06B2"/>
    <w:rsid w:val="007C1F4A"/>
    <w:rsid w:val="007C349F"/>
    <w:rsid w:val="007C503C"/>
    <w:rsid w:val="007E7D59"/>
    <w:rsid w:val="007F2746"/>
    <w:rsid w:val="007F3A7C"/>
    <w:rsid w:val="0080228D"/>
    <w:rsid w:val="008041A7"/>
    <w:rsid w:val="0081056F"/>
    <w:rsid w:val="008115B7"/>
    <w:rsid w:val="00817C63"/>
    <w:rsid w:val="00830F63"/>
    <w:rsid w:val="008316F3"/>
    <w:rsid w:val="00833344"/>
    <w:rsid w:val="0083681D"/>
    <w:rsid w:val="00837478"/>
    <w:rsid w:val="00843AE5"/>
    <w:rsid w:val="008748DE"/>
    <w:rsid w:val="008805D5"/>
    <w:rsid w:val="00890C69"/>
    <w:rsid w:val="008915A9"/>
    <w:rsid w:val="008B52D8"/>
    <w:rsid w:val="008B559D"/>
    <w:rsid w:val="008C0A7F"/>
    <w:rsid w:val="008D09FA"/>
    <w:rsid w:val="008D53BA"/>
    <w:rsid w:val="008E1CEE"/>
    <w:rsid w:val="008F07E8"/>
    <w:rsid w:val="008F1729"/>
    <w:rsid w:val="00904EFD"/>
    <w:rsid w:val="009144B5"/>
    <w:rsid w:val="00915509"/>
    <w:rsid w:val="00917A57"/>
    <w:rsid w:val="00925CCA"/>
    <w:rsid w:val="00930E36"/>
    <w:rsid w:val="00934231"/>
    <w:rsid w:val="0093531E"/>
    <w:rsid w:val="00944B93"/>
    <w:rsid w:val="00952A5C"/>
    <w:rsid w:val="00971501"/>
    <w:rsid w:val="009A736F"/>
    <w:rsid w:val="009B7B50"/>
    <w:rsid w:val="009C4504"/>
    <w:rsid w:val="009D3363"/>
    <w:rsid w:val="009D3865"/>
    <w:rsid w:val="00A035E0"/>
    <w:rsid w:val="00A03856"/>
    <w:rsid w:val="00A1747B"/>
    <w:rsid w:val="00A368DF"/>
    <w:rsid w:val="00A56496"/>
    <w:rsid w:val="00A85027"/>
    <w:rsid w:val="00A87328"/>
    <w:rsid w:val="00A9499F"/>
    <w:rsid w:val="00AB762C"/>
    <w:rsid w:val="00AC4EE3"/>
    <w:rsid w:val="00AE5B49"/>
    <w:rsid w:val="00AE6EE0"/>
    <w:rsid w:val="00AF3356"/>
    <w:rsid w:val="00AF5920"/>
    <w:rsid w:val="00B000DC"/>
    <w:rsid w:val="00B135DE"/>
    <w:rsid w:val="00B17CD8"/>
    <w:rsid w:val="00B26A49"/>
    <w:rsid w:val="00B325CA"/>
    <w:rsid w:val="00B4561F"/>
    <w:rsid w:val="00B53382"/>
    <w:rsid w:val="00B71356"/>
    <w:rsid w:val="00B730D3"/>
    <w:rsid w:val="00B7506F"/>
    <w:rsid w:val="00B7593E"/>
    <w:rsid w:val="00B92F51"/>
    <w:rsid w:val="00B93C84"/>
    <w:rsid w:val="00B94CEE"/>
    <w:rsid w:val="00B9704C"/>
    <w:rsid w:val="00BA3327"/>
    <w:rsid w:val="00BA65CB"/>
    <w:rsid w:val="00BA72F5"/>
    <w:rsid w:val="00BA7CB3"/>
    <w:rsid w:val="00BC2BDB"/>
    <w:rsid w:val="00BC3D86"/>
    <w:rsid w:val="00BC6867"/>
    <w:rsid w:val="00BD0A80"/>
    <w:rsid w:val="00BF3E30"/>
    <w:rsid w:val="00BF4520"/>
    <w:rsid w:val="00C103D5"/>
    <w:rsid w:val="00C1090F"/>
    <w:rsid w:val="00C124D8"/>
    <w:rsid w:val="00C12509"/>
    <w:rsid w:val="00C21736"/>
    <w:rsid w:val="00C37ADC"/>
    <w:rsid w:val="00C64B61"/>
    <w:rsid w:val="00C65D2C"/>
    <w:rsid w:val="00C716F4"/>
    <w:rsid w:val="00C761B3"/>
    <w:rsid w:val="00C81E4D"/>
    <w:rsid w:val="00C84A17"/>
    <w:rsid w:val="00C964AF"/>
    <w:rsid w:val="00CA332D"/>
    <w:rsid w:val="00CB79AC"/>
    <w:rsid w:val="00CD0FD3"/>
    <w:rsid w:val="00CD444B"/>
    <w:rsid w:val="00CE714B"/>
    <w:rsid w:val="00CF199F"/>
    <w:rsid w:val="00D0120A"/>
    <w:rsid w:val="00D12FA0"/>
    <w:rsid w:val="00D2052D"/>
    <w:rsid w:val="00D36258"/>
    <w:rsid w:val="00D40D7D"/>
    <w:rsid w:val="00D42ADA"/>
    <w:rsid w:val="00D60926"/>
    <w:rsid w:val="00D63F5D"/>
    <w:rsid w:val="00D736FC"/>
    <w:rsid w:val="00D76805"/>
    <w:rsid w:val="00DA436E"/>
    <w:rsid w:val="00DA55A4"/>
    <w:rsid w:val="00DA55E7"/>
    <w:rsid w:val="00DB1283"/>
    <w:rsid w:val="00DC3C8D"/>
    <w:rsid w:val="00DD3099"/>
    <w:rsid w:val="00DE10DE"/>
    <w:rsid w:val="00DF1428"/>
    <w:rsid w:val="00DF155D"/>
    <w:rsid w:val="00DF4B36"/>
    <w:rsid w:val="00E017A7"/>
    <w:rsid w:val="00E12520"/>
    <w:rsid w:val="00E139F4"/>
    <w:rsid w:val="00E17B81"/>
    <w:rsid w:val="00E2414C"/>
    <w:rsid w:val="00E30721"/>
    <w:rsid w:val="00E341C0"/>
    <w:rsid w:val="00E40554"/>
    <w:rsid w:val="00E4366D"/>
    <w:rsid w:val="00E72375"/>
    <w:rsid w:val="00E75B6B"/>
    <w:rsid w:val="00E8346B"/>
    <w:rsid w:val="00E83AF4"/>
    <w:rsid w:val="00E9767E"/>
    <w:rsid w:val="00EA75B2"/>
    <w:rsid w:val="00EC1882"/>
    <w:rsid w:val="00ED1CAB"/>
    <w:rsid w:val="00ED22E7"/>
    <w:rsid w:val="00ED7C3D"/>
    <w:rsid w:val="00EE0630"/>
    <w:rsid w:val="00EF1E30"/>
    <w:rsid w:val="00EF5635"/>
    <w:rsid w:val="00F2114A"/>
    <w:rsid w:val="00F270A3"/>
    <w:rsid w:val="00F36F30"/>
    <w:rsid w:val="00F41067"/>
    <w:rsid w:val="00F410B7"/>
    <w:rsid w:val="00F43BB9"/>
    <w:rsid w:val="00F5071A"/>
    <w:rsid w:val="00F52707"/>
    <w:rsid w:val="00F53045"/>
    <w:rsid w:val="00F608AA"/>
    <w:rsid w:val="00F632DD"/>
    <w:rsid w:val="00F67528"/>
    <w:rsid w:val="00F70CAD"/>
    <w:rsid w:val="00F858AA"/>
    <w:rsid w:val="00F87333"/>
    <w:rsid w:val="00F91B66"/>
    <w:rsid w:val="00F93156"/>
    <w:rsid w:val="00F93694"/>
    <w:rsid w:val="00F94B36"/>
    <w:rsid w:val="00F97F92"/>
    <w:rsid w:val="00FA71CB"/>
    <w:rsid w:val="00FB18DB"/>
    <w:rsid w:val="00FB7D34"/>
    <w:rsid w:val="00FB7E69"/>
    <w:rsid w:val="00FC15E5"/>
    <w:rsid w:val="00FC33FE"/>
    <w:rsid w:val="00FD0576"/>
    <w:rsid w:val="00FE4267"/>
    <w:rsid w:val="00FE76F8"/>
    <w:rsid w:val="00FF308E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AA6BC"/>
  <w15:docId w15:val="{B3FBDB90-80AA-4B21-81E2-24A10680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35C"/>
  </w:style>
  <w:style w:type="paragraph" w:styleId="1">
    <w:name w:val="heading 1"/>
    <w:basedOn w:val="a"/>
    <w:next w:val="a"/>
    <w:qFormat/>
    <w:rsid w:val="007C1F4A"/>
    <w:pPr>
      <w:keepNext/>
      <w:jc w:val="center"/>
      <w:outlineLvl w:val="0"/>
    </w:pPr>
    <w:rPr>
      <w:noProof/>
      <w:sz w:val="36"/>
    </w:rPr>
  </w:style>
  <w:style w:type="paragraph" w:styleId="3">
    <w:name w:val="heading 3"/>
    <w:basedOn w:val="a"/>
    <w:next w:val="a"/>
    <w:qFormat/>
    <w:rsid w:val="007C1F4A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C3BF7"/>
    <w:pPr>
      <w:jc w:val="center"/>
    </w:pPr>
    <w:rPr>
      <w:sz w:val="32"/>
    </w:rPr>
  </w:style>
  <w:style w:type="table" w:styleId="a4">
    <w:name w:val="Table Grid"/>
    <w:basedOn w:val="a1"/>
    <w:uiPriority w:val="39"/>
    <w:rsid w:val="00435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1090F"/>
    <w:rPr>
      <w:rFonts w:ascii="Arial" w:hAnsi="Arial" w:cs="Arial"/>
    </w:rPr>
  </w:style>
  <w:style w:type="paragraph" w:styleId="a5">
    <w:name w:val="Normal (Web)"/>
    <w:basedOn w:val="a"/>
    <w:unhideWhenUsed/>
    <w:rsid w:val="005544E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544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544EF"/>
    <w:rPr>
      <w:rFonts w:ascii="Courier New" w:hAnsi="Courier New" w:cs="Courier New"/>
    </w:rPr>
  </w:style>
  <w:style w:type="paragraph" w:styleId="a6">
    <w:name w:val="Balloon Text"/>
    <w:basedOn w:val="a"/>
    <w:link w:val="a7"/>
    <w:semiHidden/>
    <w:unhideWhenUsed/>
    <w:rsid w:val="00E83A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E83AF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44566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A85027"/>
    <w:pPr>
      <w:tabs>
        <w:tab w:val="left" w:pos="1140"/>
      </w:tabs>
      <w:ind w:left="1065"/>
      <w:jc w:val="both"/>
    </w:pPr>
    <w:rPr>
      <w:rFonts w:ascii="Arial Narrow" w:hAnsi="Arial Narrow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20</cp:revision>
  <cp:lastPrinted>2024-09-06T12:06:00Z</cp:lastPrinted>
  <dcterms:created xsi:type="dcterms:W3CDTF">2018-01-09T07:57:00Z</dcterms:created>
  <dcterms:modified xsi:type="dcterms:W3CDTF">2024-09-06T12:20:00Z</dcterms:modified>
</cp:coreProperties>
</file>