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2D" w:rsidRDefault="00090D2D" w:rsidP="00090D2D">
      <w:pPr>
        <w:pStyle w:val="a3"/>
        <w:spacing w:after="0"/>
      </w:pPr>
      <w:r>
        <w:rPr>
          <w:rFonts w:ascii="Tms Rmn" w:hAnsi="Tms Rmn"/>
          <w:b/>
          <w:bCs/>
          <w:color w:val="000000"/>
          <w:sz w:val="48"/>
          <w:szCs w:val="48"/>
        </w:rPr>
        <w:t>Серая заработная плата</w:t>
      </w:r>
    </w:p>
    <w:p w:rsidR="00090D2D" w:rsidRDefault="00090D2D" w:rsidP="00090D2D">
      <w:pPr>
        <w:pStyle w:val="a3"/>
        <w:spacing w:before="238" w:beforeAutospacing="0" w:after="0"/>
        <w:jc w:val="both"/>
      </w:pPr>
      <w:r>
        <w:rPr>
          <w:rFonts w:ascii="Tms Rmn" w:hAnsi="Tms Rmn"/>
          <w:color w:val="000000"/>
        </w:rPr>
        <w:t>Соглашаясь на «серую» заработную плату, гражданин принимает на себя все риски и должен осознавать негативные последствия, к которым это может привести. Важно понимать: именно от вас зависит ваше пенсионное обеспечение.</w:t>
      </w:r>
    </w:p>
    <w:p w:rsidR="00090D2D" w:rsidRDefault="00090D2D" w:rsidP="00090D2D">
      <w:pPr>
        <w:pStyle w:val="a3"/>
        <w:spacing w:before="238" w:beforeAutospacing="0" w:after="0"/>
        <w:jc w:val="both"/>
      </w:pPr>
      <w:r>
        <w:rPr>
          <w:rFonts w:ascii="Tms Rmn" w:hAnsi="Tms Rmn"/>
          <w:color w:val="000000"/>
        </w:rPr>
        <w:t>При расчете размера будущей пенсии участвует только официальный доход, а точнее – начисленные с него страховые взносы на обязательное пенсионное страхование, которые учитываются на индивидуальном лицевом счете и конвертируются в пенсионные баллы. В 2019 году для назначения пенсии необходимо иметь не менее 10 лет стажа и 16,2 балла. Соответственно, чем выше заработная плата, тем больше баллов, а значит и выше пенсия. Стоимость одного пенсионного балла в 2019 году – 87 рублей 24 копейки.</w:t>
      </w:r>
    </w:p>
    <w:p w:rsidR="00090D2D" w:rsidRDefault="00090D2D" w:rsidP="00090D2D">
      <w:pPr>
        <w:pStyle w:val="a3"/>
        <w:spacing w:before="238" w:beforeAutospacing="0" w:after="0"/>
        <w:jc w:val="both"/>
      </w:pPr>
      <w:r>
        <w:rPr>
          <w:rFonts w:ascii="Tms Rmn" w:hAnsi="Tms Rmn"/>
          <w:color w:val="000000"/>
        </w:rPr>
        <w:t>Если Вы работаете неофициально, вам не удастся накопить необходимое количество баллов, и ваш стаж не будет зафиксирован, поэтому сможете претендовать только на социальную пенсию.</w:t>
      </w:r>
    </w:p>
    <w:p w:rsidR="00090D2D" w:rsidRDefault="00090D2D" w:rsidP="00090D2D">
      <w:pPr>
        <w:pStyle w:val="a3"/>
        <w:spacing w:before="238" w:beforeAutospacing="0" w:after="0"/>
        <w:jc w:val="both"/>
      </w:pPr>
      <w:r>
        <w:rPr>
          <w:rFonts w:ascii="Tms Rmn" w:hAnsi="Tms Rmn"/>
          <w:color w:val="000000"/>
        </w:rPr>
        <w:t xml:space="preserve">Помимо потерь в пенсионном обеспечении, существует еще целый ряд проблем, связанных с неофициальным трудоустройством: отказ в выплате </w:t>
      </w:r>
      <w:proofErr w:type="gramStart"/>
      <w:r>
        <w:rPr>
          <w:rFonts w:ascii="Tms Rmn" w:hAnsi="Tms Rmn"/>
          <w:color w:val="000000"/>
        </w:rPr>
        <w:t>больничного</w:t>
      </w:r>
      <w:proofErr w:type="gramEnd"/>
      <w:r>
        <w:rPr>
          <w:rFonts w:ascii="Tms Rmn" w:hAnsi="Tms Rmn"/>
          <w:color w:val="000000"/>
        </w:rPr>
        <w:t>, отпускных. Во избежание негативных последствий рекомендуем в обязательном порядке заключать трудовой договор и контролировать своего работодателя.</w:t>
      </w:r>
    </w:p>
    <w:p w:rsidR="00090D2D" w:rsidRDefault="00090D2D" w:rsidP="00090D2D">
      <w:pPr>
        <w:pStyle w:val="a3"/>
        <w:spacing w:before="238" w:beforeAutospacing="0" w:after="0"/>
        <w:jc w:val="both"/>
      </w:pPr>
      <w:r>
        <w:rPr>
          <w:rFonts w:ascii="Tms Rmn" w:hAnsi="Tms Rmn"/>
          <w:color w:val="000000"/>
        </w:rPr>
        <w:t xml:space="preserve">Все уплаченные страховые взносы отражаются на индивидуальном лицевом счете (ИЛС), который можно проверить </w:t>
      </w:r>
      <w:proofErr w:type="gramStart"/>
      <w:r>
        <w:rPr>
          <w:rFonts w:ascii="Tms Rmn" w:hAnsi="Tms Rmn"/>
          <w:color w:val="000000"/>
        </w:rPr>
        <w:t>через</w:t>
      </w:r>
      <w:proofErr w:type="gramEnd"/>
      <w:r>
        <w:rPr>
          <w:rFonts w:ascii="Tms Rmn" w:hAnsi="Tms Rmn"/>
          <w:color w:val="000000"/>
        </w:rPr>
        <w:t>:</w:t>
      </w:r>
    </w:p>
    <w:p w:rsidR="00090D2D" w:rsidRDefault="00090D2D" w:rsidP="00090D2D">
      <w:pPr>
        <w:pStyle w:val="a3"/>
        <w:numPr>
          <w:ilvl w:val="0"/>
          <w:numId w:val="1"/>
        </w:numPr>
        <w:spacing w:after="0"/>
        <w:jc w:val="both"/>
      </w:pPr>
      <w:r>
        <w:rPr>
          <w:rFonts w:ascii="Tms Rmn" w:hAnsi="Tms Rmn"/>
          <w:color w:val="000000"/>
        </w:rPr>
        <w:t xml:space="preserve">«Личный кабинет гражданина» </w:t>
      </w:r>
      <w:proofErr w:type="spellStart"/>
      <w:r>
        <w:rPr>
          <w:rFonts w:ascii="Tms Rmn" w:hAnsi="Tms Rmn"/>
          <w:i/>
          <w:iCs/>
          <w:color w:val="0000FF"/>
        </w:rPr>
        <w:t>www.es.pfrf.ru</w:t>
      </w:r>
      <w:proofErr w:type="spellEnd"/>
      <w:r>
        <w:rPr>
          <w:rFonts w:ascii="Tms Rmn" w:hAnsi="Tms Rmn"/>
          <w:color w:val="000000"/>
        </w:rPr>
        <w:t>;</w:t>
      </w:r>
    </w:p>
    <w:p w:rsidR="00090D2D" w:rsidRDefault="00090D2D" w:rsidP="00090D2D">
      <w:pPr>
        <w:pStyle w:val="a3"/>
        <w:numPr>
          <w:ilvl w:val="0"/>
          <w:numId w:val="1"/>
        </w:numPr>
        <w:spacing w:after="0"/>
        <w:jc w:val="both"/>
      </w:pPr>
      <w:r>
        <w:rPr>
          <w:rFonts w:ascii="Tms Rmn" w:hAnsi="Tms Rmn"/>
          <w:color w:val="000000"/>
        </w:rPr>
        <w:t xml:space="preserve">Единый портал государственных и муниципальных услуг </w:t>
      </w:r>
      <w:proofErr w:type="spellStart"/>
      <w:r>
        <w:rPr>
          <w:rFonts w:ascii="Tms Rmn" w:hAnsi="Tms Rmn"/>
          <w:i/>
          <w:iCs/>
          <w:color w:val="0000FF"/>
        </w:rPr>
        <w:t>www.gosuslugi.ru</w:t>
      </w:r>
      <w:proofErr w:type="spellEnd"/>
      <w:r>
        <w:rPr>
          <w:rFonts w:ascii="Tms Rmn" w:hAnsi="Tms Rmn"/>
          <w:color w:val="000000"/>
        </w:rPr>
        <w:t>.</w:t>
      </w:r>
    </w:p>
    <w:p w:rsidR="00090D2D" w:rsidRDefault="00090D2D" w:rsidP="00090D2D">
      <w:pPr>
        <w:pStyle w:val="a3"/>
        <w:spacing w:after="0"/>
        <w:jc w:val="both"/>
      </w:pPr>
      <w:r>
        <w:rPr>
          <w:rFonts w:ascii="Tms Rmn" w:hAnsi="Tms Rmn"/>
          <w:b/>
          <w:bCs/>
          <w:color w:val="000000"/>
        </w:rPr>
        <w:t>Кроме того, сведения о состоянии ИЛС можно получить в территориальном органе Пенсионного фонда или в МФЦ при личном обращении.</w:t>
      </w:r>
    </w:p>
    <w:p w:rsidR="00090D2D" w:rsidRDefault="00090D2D" w:rsidP="00090D2D">
      <w:pPr>
        <w:pStyle w:val="a3"/>
        <w:spacing w:after="0"/>
      </w:pPr>
    </w:p>
    <w:p w:rsidR="00090D2D" w:rsidRDefault="00090D2D" w:rsidP="00090D2D">
      <w:pPr>
        <w:pStyle w:val="a3"/>
        <w:spacing w:before="102" w:beforeAutospacing="0" w:after="0"/>
        <w:ind w:left="5387" w:hanging="142"/>
        <w:jc w:val="right"/>
      </w:pPr>
      <w:r>
        <w:rPr>
          <w:color w:val="000000"/>
          <w:sz w:val="27"/>
          <w:szCs w:val="27"/>
        </w:rPr>
        <w:t xml:space="preserve">Людмила </w:t>
      </w:r>
      <w:proofErr w:type="spellStart"/>
      <w:r>
        <w:rPr>
          <w:color w:val="000000"/>
          <w:sz w:val="27"/>
          <w:szCs w:val="27"/>
        </w:rPr>
        <w:t>Стенькова</w:t>
      </w:r>
      <w:proofErr w:type="spellEnd"/>
    </w:p>
    <w:p w:rsidR="00090D2D" w:rsidRDefault="00090D2D" w:rsidP="00090D2D">
      <w:pPr>
        <w:pStyle w:val="a3"/>
        <w:spacing w:before="102" w:beforeAutospacing="0" w:after="0"/>
        <w:ind w:left="5387" w:hanging="142"/>
        <w:jc w:val="right"/>
      </w:pPr>
      <w:r>
        <w:rPr>
          <w:rFonts w:ascii="Tms Rmn" w:hAnsi="Tms Rmn"/>
          <w:color w:val="000000"/>
        </w:rPr>
        <w:t xml:space="preserve">начальник отдела ОПУ и </w:t>
      </w:r>
      <w:proofErr w:type="gramStart"/>
      <w:r>
        <w:rPr>
          <w:rFonts w:ascii="Tms Rmn" w:hAnsi="Tms Rmn"/>
          <w:color w:val="000000"/>
        </w:rPr>
        <w:t>СВ</w:t>
      </w:r>
      <w:proofErr w:type="gramEnd"/>
    </w:p>
    <w:p w:rsidR="00090D2D" w:rsidRDefault="00090D2D" w:rsidP="00090D2D">
      <w:pPr>
        <w:pStyle w:val="a3"/>
        <w:spacing w:before="102" w:beforeAutospacing="0" w:after="0"/>
        <w:ind w:left="5387" w:hanging="142"/>
        <w:jc w:val="right"/>
      </w:pPr>
      <w:r>
        <w:rPr>
          <w:rFonts w:ascii="Tms Rmn" w:hAnsi="Tms Rmn"/>
          <w:color w:val="000000"/>
        </w:rPr>
        <w:t xml:space="preserve">Управления ПФР в </w:t>
      </w:r>
      <w:proofErr w:type="spellStart"/>
      <w:r>
        <w:rPr>
          <w:rFonts w:ascii="Tms Rmn" w:hAnsi="Tms Rmn"/>
          <w:color w:val="000000"/>
        </w:rPr>
        <w:t>Киришском</w:t>
      </w:r>
      <w:proofErr w:type="spellEnd"/>
      <w:r>
        <w:rPr>
          <w:rFonts w:ascii="Tms Rmn" w:hAnsi="Tms Rmn"/>
          <w:color w:val="000000"/>
        </w:rPr>
        <w:t xml:space="preserve"> районе (межрайонного)</w:t>
      </w:r>
    </w:p>
    <w:p w:rsidR="00000000" w:rsidRDefault="00090D2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F6EB1"/>
    <w:multiLevelType w:val="multilevel"/>
    <w:tmpl w:val="F2FE8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0D2D"/>
    <w:rsid w:val="0009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D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3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057KonopasevichMN</dc:creator>
  <cp:keywords/>
  <dc:description/>
  <cp:lastModifiedBy>057KonopasevichMN</cp:lastModifiedBy>
  <cp:revision>2</cp:revision>
  <dcterms:created xsi:type="dcterms:W3CDTF">2019-07-23T06:07:00Z</dcterms:created>
  <dcterms:modified xsi:type="dcterms:W3CDTF">2019-07-23T06:07:00Z</dcterms:modified>
</cp:coreProperties>
</file>