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9EF2" w14:textId="5BB467F9" w:rsidR="00144A31" w:rsidRPr="00144A31" w:rsidRDefault="00C74C94"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20</w:t>
      </w:r>
      <w:r w:rsidR="00144A31" w:rsidRPr="00144A31">
        <w:rPr>
          <w:rFonts w:ascii="Arial" w:eastAsia="Calibri" w:hAnsi="Arial" w:cs="Arial"/>
          <w:color w:val="595959"/>
          <w:sz w:val="24"/>
        </w:rPr>
        <w:t>.11.2020</w:t>
      </w:r>
    </w:p>
    <w:p w14:paraId="6BD78CD2" w14:textId="2D563F45" w:rsidR="00144A31" w:rsidRPr="00144A31" w:rsidRDefault="004612E5" w:rsidP="004612E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МАЛЕНЬКИХ РОССИЯН СТАНОВИТСЯ БОЛЬШЕ</w:t>
      </w:r>
    </w:p>
    <w:p w14:paraId="10526D79" w14:textId="77777777" w:rsidR="004612E5" w:rsidRDefault="00CE7232" w:rsidP="00345B68">
      <w:pPr>
        <w:spacing w:after="0"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В</w:t>
      </w:r>
      <w:r w:rsidR="00802A50"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00802A50"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00802A50" w:rsidRPr="00802A50">
        <w:rPr>
          <w:rFonts w:ascii="Arial" w:eastAsia="Calibri" w:hAnsi="Arial" w:cs="Arial"/>
          <w:b/>
          <w:bCs/>
          <w:color w:val="525252"/>
          <w:sz w:val="24"/>
          <w:szCs w:val="24"/>
        </w:rPr>
        <w:t xml:space="preserve">превысила уровень </w:t>
      </w:r>
      <w:r>
        <w:rPr>
          <w:rFonts w:ascii="Arial" w:eastAsia="Calibri" w:hAnsi="Arial" w:cs="Arial"/>
          <w:b/>
          <w:bCs/>
          <w:color w:val="525252"/>
          <w:sz w:val="24"/>
          <w:szCs w:val="24"/>
        </w:rPr>
        <w:t xml:space="preserve">аналогичного периода 2019 года. </w:t>
      </w:r>
      <w:r w:rsidR="00FC5302" w:rsidRPr="00FC5302">
        <w:rPr>
          <w:rFonts w:ascii="Arial" w:eastAsia="Calibri" w:hAnsi="Arial" w:cs="Arial"/>
          <w:b/>
          <w:bCs/>
          <w:color w:val="525252"/>
          <w:sz w:val="24"/>
          <w:szCs w:val="24"/>
        </w:rPr>
        <w:t>Соответственно росту количества детей индексируется и материнский капитал, в появлении которого большую роль сыграла перепись населения-2002</w:t>
      </w:r>
      <w:r w:rsidR="004612E5">
        <w:rPr>
          <w:rFonts w:ascii="Arial" w:eastAsia="Calibri" w:hAnsi="Arial" w:cs="Arial"/>
          <w:b/>
          <w:bCs/>
          <w:color w:val="525252"/>
          <w:sz w:val="24"/>
          <w:szCs w:val="24"/>
        </w:rPr>
        <w:t xml:space="preserve">, сообщает сайт Всероссийской переписи населения </w:t>
      </w:r>
      <w:r w:rsidR="004612E5" w:rsidRPr="004612E5">
        <w:rPr>
          <w:rFonts w:ascii="Arial" w:eastAsia="Calibri" w:hAnsi="Arial" w:cs="Arial"/>
          <w:b/>
          <w:bCs/>
          <w:color w:val="525252"/>
          <w:sz w:val="24"/>
          <w:szCs w:val="24"/>
        </w:rPr>
        <w:t>strana2020.ru</w:t>
      </w:r>
      <w:r w:rsidR="00FC5302" w:rsidRPr="00FC5302">
        <w:rPr>
          <w:rFonts w:ascii="Arial" w:eastAsia="Calibri" w:hAnsi="Arial" w:cs="Arial"/>
          <w:b/>
          <w:bCs/>
          <w:color w:val="525252"/>
          <w:sz w:val="24"/>
          <w:szCs w:val="24"/>
        </w:rPr>
        <w:t>. </w:t>
      </w:r>
    </w:p>
    <w:p w14:paraId="4A4CFA21" w14:textId="453E740D" w:rsidR="00FC5302" w:rsidRDefault="00980945" w:rsidP="00345B68">
      <w:pPr>
        <w:spacing w:after="0"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Какую пользу мамам и детям может принести предстоящая перепись </w:t>
      </w:r>
      <w:r w:rsidR="00FC5302" w:rsidRPr="00FC5302">
        <w:rPr>
          <w:rFonts w:ascii="Arial" w:eastAsia="Calibri" w:hAnsi="Arial" w:cs="Arial"/>
          <w:b/>
          <w:bCs/>
          <w:color w:val="525252"/>
          <w:sz w:val="24"/>
          <w:szCs w:val="24"/>
        </w:rPr>
        <w:t>– рассказываем во Всемирный день ребенка</w:t>
      </w:r>
      <w:r>
        <w:rPr>
          <w:rFonts w:ascii="Arial" w:eastAsia="Calibri" w:hAnsi="Arial" w:cs="Arial"/>
          <w:b/>
          <w:bCs/>
          <w:color w:val="525252"/>
          <w:sz w:val="24"/>
          <w:szCs w:val="24"/>
        </w:rPr>
        <w:t>,</w:t>
      </w:r>
      <w:r w:rsidRPr="00980945">
        <w:rPr>
          <w:rFonts w:ascii="Arial" w:hAnsi="Arial" w:cs="Arial"/>
          <w:color w:val="666666"/>
          <w:sz w:val="30"/>
          <w:szCs w:val="30"/>
        </w:rPr>
        <w:t xml:space="preserve"> </w:t>
      </w:r>
      <w:r w:rsidRPr="00980945">
        <w:rPr>
          <w:rFonts w:ascii="Arial" w:eastAsia="Calibri" w:hAnsi="Arial" w:cs="Arial"/>
          <w:b/>
          <w:bCs/>
          <w:color w:val="525252"/>
          <w:sz w:val="24"/>
          <w:szCs w:val="24"/>
        </w:rPr>
        <w:t>связанный с заботой о малышах и с обеспечением их благополучия</w:t>
      </w:r>
      <w:r w:rsidR="00FC5302">
        <w:rPr>
          <w:rFonts w:ascii="Arial" w:eastAsia="Calibri" w:hAnsi="Arial" w:cs="Arial"/>
          <w:b/>
          <w:bCs/>
          <w:color w:val="525252"/>
          <w:sz w:val="24"/>
          <w:szCs w:val="24"/>
        </w:rPr>
        <w:t>.</w:t>
      </w:r>
    </w:p>
    <w:p w14:paraId="564208C9"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Празднику положила начало Декларация прав ребенка, которая была принята ООН 20 ноября 1959 года, став основополагающим документом в области защиты детей.</w:t>
      </w:r>
    </w:p>
    <w:p w14:paraId="3E57E9DA" w14:textId="0EE4DB1D"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нашей стране принимаются особенные меры по поддержанию уровня рождаемости на достойном уровне. Так, по итогам каждой В</w:t>
      </w:r>
      <w:r w:rsidR="00AF7262">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происходят важные изменени</w:t>
      </w:r>
      <w:r w:rsidR="00AF7262">
        <w:rPr>
          <w:rFonts w:ascii="Arial" w:eastAsia="Calibri" w:hAnsi="Arial" w:cs="Arial"/>
          <w:color w:val="525252"/>
          <w:sz w:val="24"/>
          <w:szCs w:val="24"/>
        </w:rPr>
        <w:t>я. Например, в 2002 году</w:t>
      </w:r>
      <w:r w:rsidRPr="00FC5302">
        <w:rPr>
          <w:rFonts w:ascii="Arial" w:eastAsia="Calibri" w:hAnsi="Arial" w:cs="Arial"/>
          <w:color w:val="525252"/>
          <w:sz w:val="24"/>
          <w:szCs w:val="24"/>
        </w:rPr>
        <w:t xml:space="preserve"> после </w:t>
      </w:r>
      <w:r w:rsidR="00AF7262">
        <w:rPr>
          <w:rFonts w:ascii="Arial" w:eastAsia="Calibri" w:hAnsi="Arial" w:cs="Arial"/>
          <w:color w:val="525252"/>
          <w:sz w:val="24"/>
          <w:szCs w:val="24"/>
        </w:rPr>
        <w:t>плановой Всероссийской переписи</w:t>
      </w:r>
      <w:r w:rsidRPr="00FC5302">
        <w:rPr>
          <w:rFonts w:ascii="Arial" w:eastAsia="Calibri" w:hAnsi="Arial" w:cs="Arial"/>
          <w:color w:val="525252"/>
          <w:sz w:val="24"/>
          <w:szCs w:val="24"/>
        </w:rPr>
        <w:t xml:space="preserve"> произошел запуск ключевой на данный момент программы поддержки семей, в рамках которой вот уже многие годы выплачивается материнский капитал. </w:t>
      </w:r>
    </w:p>
    <w:p w14:paraId="4DB31A13" w14:textId="77777777"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Семьи, в которых первенец рожден или усыновлен начиная с 1 января 2020 года, получают право на материнский капитал в размере 466 617 рублей. В 2021 году материнский капитал  проиндексируется до 483 тысяч рублей на одного ребенка и до 639 тысяч рублей - на второго, то есть повышение составит 3,7%.</w:t>
      </w:r>
    </w:p>
    <w:p w14:paraId="66AA183A" w14:textId="5846EFDE"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Ну</w:t>
      </w:r>
      <w:r w:rsidR="00980945">
        <w:rPr>
          <w:rFonts w:ascii="Arial" w:eastAsia="Calibri" w:hAnsi="Arial" w:cs="Arial"/>
          <w:color w:val="525252"/>
          <w:sz w:val="24"/>
          <w:szCs w:val="24"/>
        </w:rPr>
        <w:t>,</w:t>
      </w:r>
      <w:r w:rsidRPr="00FC5302">
        <w:rPr>
          <w:rFonts w:ascii="Arial" w:eastAsia="Calibri" w:hAnsi="Arial" w:cs="Arial"/>
          <w:color w:val="525252"/>
          <w:sz w:val="24"/>
          <w:szCs w:val="24"/>
        </w:rPr>
        <w:t xml:space="preserve"> а по итогам уже начавшейся в </w:t>
      </w:r>
      <w:r w:rsidR="00980945">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sidR="003C6DEB">
        <w:rPr>
          <w:rFonts w:ascii="Arial" w:eastAsia="Calibri" w:hAnsi="Arial" w:cs="Arial"/>
          <w:color w:val="525252"/>
          <w:sz w:val="24"/>
          <w:szCs w:val="24"/>
        </w:rPr>
        <w:t xml:space="preserve"> (основной этап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sidR="003E423D">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14:paraId="26705A97" w14:textId="154F347A" w:rsidR="00FC5302" w:rsidRPr="00FC5302" w:rsidRDefault="00FC5302" w:rsidP="00FC5302">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sidR="003E423D">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w:t>
      </w:r>
      <w:r w:rsidRPr="00FC5302">
        <w:rPr>
          <w:rFonts w:ascii="Arial" w:eastAsia="Calibri" w:hAnsi="Arial" w:cs="Arial"/>
          <w:color w:val="525252"/>
          <w:sz w:val="24"/>
          <w:szCs w:val="24"/>
        </w:rPr>
        <w:lastRenderedPageBreak/>
        <w:t xml:space="preserve">человек, от 5 до 9 лет — 9 309 417 человек, а детей </w:t>
      </w:r>
      <w:r w:rsidR="00FF141E">
        <w:rPr>
          <w:rFonts w:ascii="Arial" w:eastAsia="Calibri" w:hAnsi="Arial" w:cs="Arial"/>
          <w:color w:val="525252"/>
          <w:sz w:val="24"/>
          <w:szCs w:val="24"/>
        </w:rPr>
        <w:t>в возрасте 10-</w:t>
      </w:r>
      <w:r w:rsidRPr="00FC5302">
        <w:rPr>
          <w:rFonts w:ascii="Arial" w:eastAsia="Calibri" w:hAnsi="Arial" w:cs="Arial"/>
          <w:color w:val="525252"/>
          <w:sz w:val="24"/>
          <w:szCs w:val="24"/>
        </w:rPr>
        <w:t>14 лет — 8 048 363 человек. </w:t>
      </w:r>
    </w:p>
    <w:p w14:paraId="7D20D043" w14:textId="4C7AF2CD"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В сравнении со статистикой годовой давности на 1 января 2019 года (9 032 433 детей от 0 до 4 лет, 9 084 875 — от 5 до 9 лет и 7 825 171 от 10 до 14 лет), в стране появилось на полмиллиона маленьких детей меньше, зато две другие возрастные группы выросли.</w:t>
      </w:r>
    </w:p>
    <w:p w14:paraId="4C819C7D" w14:textId="5F11BBA0" w:rsidR="003E423D" w:rsidRDefault="003E423D" w:rsidP="00FC530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 </w:t>
      </w:r>
      <w:r w:rsidR="00FC5302" w:rsidRPr="00FC5302">
        <w:rPr>
          <w:rFonts w:ascii="Arial" w:eastAsia="Calibri" w:hAnsi="Arial" w:cs="Arial"/>
          <w:color w:val="525252"/>
          <w:sz w:val="24"/>
          <w:szCs w:val="24"/>
        </w:rPr>
        <w:t xml:space="preserve">ежегодные данные о приросте детей демонстрируют лишь однозначные цифры, тогда как </w:t>
      </w:r>
      <w:r>
        <w:rPr>
          <w:rFonts w:ascii="Arial" w:eastAsia="Calibri" w:hAnsi="Arial" w:cs="Arial"/>
          <w:color w:val="525252"/>
          <w:sz w:val="24"/>
          <w:szCs w:val="24"/>
        </w:rPr>
        <w:t>предстоящая цифровая пер</w:t>
      </w:r>
      <w:r w:rsidR="00C74C94">
        <w:rPr>
          <w:rFonts w:ascii="Arial" w:eastAsia="Calibri" w:hAnsi="Arial" w:cs="Arial"/>
          <w:color w:val="525252"/>
          <w:sz w:val="24"/>
          <w:szCs w:val="24"/>
        </w:rPr>
        <w:t>е</w:t>
      </w:r>
      <w:r>
        <w:rPr>
          <w:rFonts w:ascii="Arial" w:eastAsia="Calibri" w:hAnsi="Arial" w:cs="Arial"/>
          <w:color w:val="525252"/>
          <w:sz w:val="24"/>
          <w:szCs w:val="24"/>
        </w:rPr>
        <w:t xml:space="preserve">пись населения </w:t>
      </w:r>
      <w:r w:rsidR="00FC5302" w:rsidRPr="00FC5302">
        <w:rPr>
          <w:rFonts w:ascii="Arial" w:eastAsia="Calibri" w:hAnsi="Arial" w:cs="Arial"/>
          <w:color w:val="525252"/>
          <w:sz w:val="24"/>
          <w:szCs w:val="24"/>
        </w:rPr>
        <w:t xml:space="preserve">позволяет сделать подробный срез жизни родителей и их детей, глубже понять, чем и как живут российские семьи, в каких условиях рождаются и растут дети. </w:t>
      </w:r>
    </w:p>
    <w:p w14:paraId="05108687" w14:textId="49E259D6" w:rsidR="00FC5302" w:rsidRPr="00FC5302" w:rsidRDefault="00FC5302" w:rsidP="003E423D">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p>
    <w:p w14:paraId="62EAEB39" w14:textId="02D094E6" w:rsidR="00C74C94" w:rsidRDefault="00C74C94" w:rsidP="00FF7AF6">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14:paraId="26E2A192" w14:textId="694ED59A"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CD7148"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CD7148"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CD7148"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CD714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CD714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CD714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CD714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05DC" w14:textId="77777777" w:rsidR="00CD7148" w:rsidRDefault="00CD7148" w:rsidP="00A02726">
      <w:pPr>
        <w:spacing w:after="0" w:line="240" w:lineRule="auto"/>
      </w:pPr>
      <w:r>
        <w:separator/>
      </w:r>
    </w:p>
  </w:endnote>
  <w:endnote w:type="continuationSeparator" w:id="0">
    <w:p w14:paraId="63E4B1E4" w14:textId="77777777" w:rsidR="00CD7148" w:rsidRDefault="00CD714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C2FF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44D9" w14:textId="77777777" w:rsidR="00CD7148" w:rsidRDefault="00CD7148" w:rsidP="00A02726">
      <w:pPr>
        <w:spacing w:after="0" w:line="240" w:lineRule="auto"/>
      </w:pPr>
      <w:r>
        <w:separator/>
      </w:r>
    </w:p>
  </w:footnote>
  <w:footnote w:type="continuationSeparator" w:id="0">
    <w:p w14:paraId="0717C2C0" w14:textId="77777777" w:rsidR="00CD7148" w:rsidRDefault="00CD714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962C5A" w:rsidRDefault="00CD7148">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D7148">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962C5A" w:rsidRDefault="00CD7148">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5B68"/>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DEB"/>
    <w:rsid w:val="003D1B64"/>
    <w:rsid w:val="003D220F"/>
    <w:rsid w:val="003D424A"/>
    <w:rsid w:val="003D54DD"/>
    <w:rsid w:val="003E281C"/>
    <w:rsid w:val="003E32A4"/>
    <w:rsid w:val="003E3D5C"/>
    <w:rsid w:val="003E3DD2"/>
    <w:rsid w:val="003E423D"/>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2E5"/>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0F31"/>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A50"/>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2DB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30CC"/>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0945"/>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7262"/>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2FFF"/>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C94"/>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148"/>
    <w:rsid w:val="00CD76E5"/>
    <w:rsid w:val="00CE1C60"/>
    <w:rsid w:val="00CE2505"/>
    <w:rsid w:val="00CE2525"/>
    <w:rsid w:val="00CE28C3"/>
    <w:rsid w:val="00CE6413"/>
    <w:rsid w:val="00CE7232"/>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0996"/>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036A"/>
    <w:rsid w:val="00FC1AF9"/>
    <w:rsid w:val="00FC2996"/>
    <w:rsid w:val="00FC4D8D"/>
    <w:rsid w:val="00FC5146"/>
    <w:rsid w:val="00FC5302"/>
    <w:rsid w:val="00FC5C74"/>
    <w:rsid w:val="00FD0E0B"/>
    <w:rsid w:val="00FD10C1"/>
    <w:rsid w:val="00FD4EA2"/>
    <w:rsid w:val="00FD5BCD"/>
    <w:rsid w:val="00FE1A69"/>
    <w:rsid w:val="00FE2A6E"/>
    <w:rsid w:val="00FE3035"/>
    <w:rsid w:val="00FF0FD4"/>
    <w:rsid w:val="00FF141E"/>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830BABC4-7DD1-4F9B-8EB7-CA8A34F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9860349">
      <w:bodyDiv w:val="1"/>
      <w:marLeft w:val="0"/>
      <w:marRight w:val="0"/>
      <w:marTop w:val="0"/>
      <w:marBottom w:val="0"/>
      <w:divBdr>
        <w:top w:val="none" w:sz="0" w:space="0" w:color="auto"/>
        <w:left w:val="none" w:sz="0" w:space="0" w:color="auto"/>
        <w:bottom w:val="none" w:sz="0" w:space="0" w:color="auto"/>
        <w:right w:val="none" w:sz="0" w:space="0" w:color="auto"/>
      </w:divBdr>
    </w:div>
    <w:div w:id="95317053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D780-AA49-4869-84B7-3BC7FAC9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2020-11-23T11:21:00Z</dcterms:created>
  <dcterms:modified xsi:type="dcterms:W3CDTF">2020-11-23T11:21:00Z</dcterms:modified>
</cp:coreProperties>
</file>