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78" w:rsidRDefault="0025785E" w:rsidP="00875D83">
      <w:pPr>
        <w:pStyle w:val="2"/>
        <w:shd w:val="clear" w:color="auto" w:fill="auto"/>
        <w:spacing w:after="0" w:line="230" w:lineRule="exact"/>
        <w:ind w:left="1720"/>
        <w:rPr>
          <w:rFonts w:ascii="Times New Roman" w:hAnsi="Times New Roman" w:cs="Times New Roman"/>
          <w:sz w:val="28"/>
        </w:rPr>
      </w:pPr>
      <w:r w:rsidRPr="00875D83">
        <w:rPr>
          <w:rFonts w:ascii="Times New Roman" w:hAnsi="Times New Roman" w:cs="Times New Roman"/>
          <w:sz w:val="28"/>
        </w:rPr>
        <w:t>Вниманию правообладателей торговых объектов!</w:t>
      </w:r>
    </w:p>
    <w:p w:rsidR="00875D83" w:rsidRDefault="00875D83" w:rsidP="00875D83">
      <w:pPr>
        <w:pStyle w:val="2"/>
        <w:shd w:val="clear" w:color="auto" w:fill="auto"/>
        <w:spacing w:after="0" w:line="230" w:lineRule="exact"/>
        <w:ind w:left="1720"/>
        <w:rPr>
          <w:rFonts w:ascii="Times New Roman" w:hAnsi="Times New Roman" w:cs="Times New Roman"/>
          <w:sz w:val="28"/>
        </w:rPr>
      </w:pPr>
    </w:p>
    <w:p w:rsidR="00875D83" w:rsidRPr="00875D83" w:rsidRDefault="00875D83" w:rsidP="00875D83">
      <w:pPr>
        <w:pStyle w:val="2"/>
        <w:shd w:val="clear" w:color="auto" w:fill="auto"/>
        <w:spacing w:after="0" w:line="230" w:lineRule="exact"/>
        <w:ind w:left="1720"/>
        <w:rPr>
          <w:rFonts w:ascii="Times New Roman" w:hAnsi="Times New Roman" w:cs="Times New Roman"/>
          <w:sz w:val="28"/>
        </w:rPr>
      </w:pPr>
    </w:p>
    <w:p w:rsidR="002E6478" w:rsidRPr="00875D83" w:rsidRDefault="0025785E" w:rsidP="00875D83">
      <w:pPr>
        <w:pStyle w:val="2"/>
        <w:shd w:val="clear" w:color="auto" w:fill="auto"/>
        <w:spacing w:after="0" w:line="317" w:lineRule="exact"/>
        <w:ind w:left="40" w:right="20" w:firstLine="680"/>
        <w:jc w:val="both"/>
        <w:rPr>
          <w:rFonts w:ascii="Times New Roman" w:hAnsi="Times New Roman" w:cs="Times New Roman"/>
          <w:sz w:val="28"/>
        </w:rPr>
      </w:pPr>
      <w:r w:rsidRPr="00875D83"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ответственно</w:t>
      </w:r>
      <w:r w:rsidRPr="00875D83">
        <w:rPr>
          <w:rFonts w:ascii="Times New Roman" w:hAnsi="Times New Roman" w:cs="Times New Roman"/>
          <w:sz w:val="28"/>
        </w:rPr>
        <w:t>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</w:t>
      </w:r>
      <w:bookmarkStart w:id="0" w:name="_GoBack"/>
      <w:bookmarkEnd w:id="0"/>
      <w:r w:rsidRPr="00875D83">
        <w:rPr>
          <w:rFonts w:ascii="Times New Roman" w:hAnsi="Times New Roman" w:cs="Times New Roman"/>
          <w:sz w:val="28"/>
        </w:rPr>
        <w:t>перативного управления земельными участками, зданиями, строениями</w:t>
      </w:r>
      <w:r w:rsidRPr="00875D83">
        <w:rPr>
          <w:rFonts w:ascii="Times New Roman" w:hAnsi="Times New Roman" w:cs="Times New Roman"/>
          <w:sz w:val="28"/>
        </w:rPr>
        <w:t>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(далее - правоо</w:t>
      </w:r>
      <w:r w:rsidRPr="00875D83">
        <w:rPr>
          <w:rFonts w:ascii="Times New Roman" w:hAnsi="Times New Roman" w:cs="Times New Roman"/>
          <w:sz w:val="28"/>
        </w:rPr>
        <w:t>бладатели торговых объектов (территорий), а также на должностных лиц, осуществляющих непосредственное руководство деятельностью работников торговых объектов (территорий). Перечень торговых объектов, расположенных в пределах территории Ленинградской области</w:t>
      </w:r>
      <w:r w:rsidRPr="00875D83">
        <w:rPr>
          <w:rFonts w:ascii="Times New Roman" w:hAnsi="Times New Roman" w:cs="Times New Roman"/>
          <w:sz w:val="28"/>
        </w:rPr>
        <w:t xml:space="preserve"> и подлежащих категорированию в интересах их антитеррористической защиты утвержден Губернатором Ленинградской области, после чего в адрес правообладателей соответствующих торговых объектов были направлены уведомления.</w:t>
      </w:r>
    </w:p>
    <w:p w:rsidR="002E6478" w:rsidRPr="00875D83" w:rsidRDefault="0025785E">
      <w:pPr>
        <w:pStyle w:val="2"/>
        <w:shd w:val="clear" w:color="auto" w:fill="auto"/>
        <w:spacing w:after="0" w:line="317" w:lineRule="exact"/>
        <w:ind w:left="40" w:right="20" w:firstLine="680"/>
        <w:jc w:val="both"/>
        <w:rPr>
          <w:rFonts w:ascii="Times New Roman" w:hAnsi="Times New Roman" w:cs="Times New Roman"/>
          <w:sz w:val="28"/>
        </w:rPr>
      </w:pPr>
      <w:r w:rsidRPr="00875D83">
        <w:rPr>
          <w:rFonts w:ascii="Times New Roman" w:hAnsi="Times New Roman" w:cs="Times New Roman"/>
          <w:sz w:val="28"/>
        </w:rPr>
        <w:t>В настоящее время, паспорт безопасност</w:t>
      </w:r>
      <w:r w:rsidRPr="00875D83">
        <w:rPr>
          <w:rFonts w:ascii="Times New Roman" w:hAnsi="Times New Roman" w:cs="Times New Roman"/>
          <w:sz w:val="28"/>
        </w:rPr>
        <w:t>и получил только один объект (из сорока восьми), расположенный на территории Тосненского района, включенный в указанный перечень и получивший уведомление.</w:t>
      </w:r>
    </w:p>
    <w:p w:rsidR="002E6478" w:rsidRPr="00875D83" w:rsidRDefault="0025785E">
      <w:pPr>
        <w:pStyle w:val="2"/>
        <w:shd w:val="clear" w:color="auto" w:fill="auto"/>
        <w:spacing w:after="0" w:line="317" w:lineRule="exact"/>
        <w:ind w:left="40" w:right="20" w:firstLine="680"/>
        <w:jc w:val="both"/>
        <w:rPr>
          <w:rFonts w:ascii="Times New Roman" w:hAnsi="Times New Roman" w:cs="Times New Roman"/>
          <w:sz w:val="28"/>
        </w:rPr>
      </w:pPr>
      <w:r w:rsidRPr="00875D83">
        <w:rPr>
          <w:rFonts w:ascii="Times New Roman" w:hAnsi="Times New Roman" w:cs="Times New Roman"/>
          <w:sz w:val="28"/>
        </w:rPr>
        <w:t xml:space="preserve">Обращаем внимание на необходимость незамедлительного исполнения требований указанного постановления. </w:t>
      </w:r>
      <w:r w:rsidRPr="00875D83">
        <w:rPr>
          <w:rFonts w:ascii="Times New Roman" w:hAnsi="Times New Roman" w:cs="Times New Roman"/>
          <w:sz w:val="28"/>
        </w:rPr>
        <w:t>В противном случае, контрольно- надзорными органами могут быть применены меры вплоть до приостановки деятельности торговых объектов.</w:t>
      </w:r>
    </w:p>
    <w:p w:rsidR="002E6478" w:rsidRPr="00875D83" w:rsidRDefault="0025785E">
      <w:pPr>
        <w:pStyle w:val="2"/>
        <w:shd w:val="clear" w:color="auto" w:fill="auto"/>
        <w:spacing w:after="0" w:line="317" w:lineRule="exact"/>
        <w:ind w:left="40" w:right="20" w:firstLine="680"/>
        <w:jc w:val="both"/>
        <w:rPr>
          <w:rFonts w:ascii="Times New Roman" w:hAnsi="Times New Roman" w:cs="Times New Roman"/>
          <w:sz w:val="28"/>
        </w:rPr>
      </w:pPr>
      <w:r w:rsidRPr="00875D83">
        <w:rPr>
          <w:rFonts w:ascii="Times New Roman" w:hAnsi="Times New Roman" w:cs="Times New Roman"/>
          <w:sz w:val="28"/>
        </w:rPr>
        <w:t>Вся необходимая информация по категорированию торговых объектов в Ленинградской области (правовая база, контактные данные о</w:t>
      </w:r>
      <w:r w:rsidRPr="00875D83">
        <w:rPr>
          <w:rFonts w:ascii="Times New Roman" w:hAnsi="Times New Roman" w:cs="Times New Roman"/>
          <w:sz w:val="28"/>
        </w:rPr>
        <w:t xml:space="preserve">тветственных сотрудников органов государственной власти, формы документов и т.п.) представлены по ссылке </w:t>
      </w:r>
      <w:hyperlink r:id="rId6" w:history="1">
        <w:r w:rsidRPr="00875D83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://8</w:t>
        </w:r>
        <w:r w:rsidRPr="00875D83">
          <w:rPr>
            <w:rStyle w:val="a3"/>
            <w:rFonts w:ascii="Times New Roman" w:hAnsi="Times New Roman" w:cs="Times New Roman"/>
            <w:sz w:val="28"/>
          </w:rPr>
          <w:t>13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875D8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/</w:t>
        </w:r>
        <w:r w:rsidRPr="00875D83">
          <w:rPr>
            <w:rStyle w:val="a3"/>
            <w:rFonts w:ascii="Times New Roman" w:hAnsi="Times New Roman" w:cs="Times New Roman"/>
            <w:sz w:val="28"/>
            <w:lang w:val="en-US"/>
          </w:rPr>
          <w:t>podderzhka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/</w:t>
        </w:r>
        <w:r w:rsidRPr="00875D83">
          <w:rPr>
            <w:rStyle w:val="a3"/>
            <w:rFonts w:ascii="Times New Roman" w:hAnsi="Times New Roman" w:cs="Times New Roman"/>
            <w:sz w:val="28"/>
            <w:lang w:val="en-US"/>
          </w:rPr>
          <w:t>torgovlya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/</w:t>
        </w:r>
        <w:r w:rsidRPr="00875D83">
          <w:rPr>
            <w:rStyle w:val="a3"/>
            <w:rFonts w:ascii="Times New Roman" w:hAnsi="Times New Roman" w:cs="Times New Roman"/>
            <w:sz w:val="28"/>
            <w:lang w:val="en-US"/>
          </w:rPr>
          <w:t>kategorirovanie</w:t>
        </w:r>
        <w:r w:rsidRPr="00875D83">
          <w:rPr>
            <w:rStyle w:val="a3"/>
            <w:rFonts w:ascii="Times New Roman" w:hAnsi="Times New Roman" w:cs="Times New Roman"/>
            <w:sz w:val="28"/>
            <w:lang w:val="ru-RU"/>
          </w:rPr>
          <w:t>-</w:t>
        </w:r>
      </w:hyperlink>
      <w:r w:rsidRPr="00875D83">
        <w:rPr>
          <w:rStyle w:val="1"/>
          <w:rFonts w:ascii="Times New Roman" w:hAnsi="Times New Roman" w:cs="Times New Roman"/>
          <w:sz w:val="28"/>
          <w:lang w:val="ru-RU"/>
        </w:rPr>
        <w:t xml:space="preserve"> </w:t>
      </w:r>
      <w:r w:rsidRPr="00875D83">
        <w:rPr>
          <w:rStyle w:val="1"/>
          <w:rFonts w:ascii="Times New Roman" w:hAnsi="Times New Roman" w:cs="Times New Roman"/>
          <w:sz w:val="28"/>
        </w:rPr>
        <w:t>torgovykh</w:t>
      </w:r>
      <w:r w:rsidRPr="00875D83">
        <w:rPr>
          <w:rStyle w:val="1"/>
          <w:rFonts w:ascii="Times New Roman" w:hAnsi="Times New Roman" w:cs="Times New Roman"/>
          <w:sz w:val="28"/>
          <w:lang w:val="ru-RU"/>
        </w:rPr>
        <w:t>-</w:t>
      </w:r>
      <w:r w:rsidRPr="00875D83">
        <w:rPr>
          <w:rStyle w:val="1"/>
          <w:rFonts w:ascii="Times New Roman" w:hAnsi="Times New Roman" w:cs="Times New Roman"/>
          <w:sz w:val="28"/>
        </w:rPr>
        <w:t>obektov</w:t>
      </w:r>
      <w:r w:rsidRPr="00875D83">
        <w:rPr>
          <w:rStyle w:val="1"/>
          <w:rFonts w:ascii="Times New Roman" w:hAnsi="Times New Roman" w:cs="Times New Roman"/>
          <w:sz w:val="28"/>
          <w:lang w:val="ru-RU"/>
        </w:rPr>
        <w:t>/</w:t>
      </w:r>
      <w:r w:rsidRPr="00875D83">
        <w:rPr>
          <w:rFonts w:ascii="Times New Roman" w:hAnsi="Times New Roman" w:cs="Times New Roman"/>
          <w:sz w:val="28"/>
          <w:lang w:val="ru-RU"/>
        </w:rPr>
        <w:t>.</w:t>
      </w:r>
    </w:p>
    <w:sectPr w:rsidR="002E6478" w:rsidRPr="00875D83" w:rsidSect="00875D83">
      <w:type w:val="continuous"/>
      <w:pgSz w:w="11905" w:h="16837"/>
      <w:pgMar w:top="709" w:right="706" w:bottom="286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5E" w:rsidRDefault="0025785E">
      <w:r>
        <w:separator/>
      </w:r>
    </w:p>
  </w:endnote>
  <w:endnote w:type="continuationSeparator" w:id="0">
    <w:p w:rsidR="0025785E" w:rsidRDefault="002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5E" w:rsidRDefault="0025785E"/>
  </w:footnote>
  <w:footnote w:type="continuationSeparator" w:id="0">
    <w:p w:rsidR="0025785E" w:rsidRDefault="002578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78"/>
    <w:rsid w:val="0025785E"/>
    <w:rsid w:val="002E6478"/>
    <w:rsid w:val="00513EEE"/>
    <w:rsid w:val="00875D83"/>
    <w:rsid w:val="00A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F29D-E942-47ED-B9E4-E687D3E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00" w:line="0" w:lineRule="atLeast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13.ru/podderzhka/torgovlya/kategorirovanie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2019-09-09T09:25:00Z</dcterms:created>
  <dcterms:modified xsi:type="dcterms:W3CDTF">2019-09-09T10:02:00Z</dcterms:modified>
</cp:coreProperties>
</file>