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28" w:rsidRPr="00BE4910" w:rsidRDefault="000B6328" w:rsidP="000B6328">
      <w:pPr>
        <w:ind w:firstLine="708"/>
        <w:jc w:val="center"/>
        <w:rPr>
          <w:b/>
          <w:szCs w:val="28"/>
        </w:rPr>
      </w:pPr>
      <w:r w:rsidRPr="00BE4910">
        <w:rPr>
          <w:b/>
          <w:szCs w:val="28"/>
        </w:rPr>
        <w:t>МЧС предупреждает об опасности из-за тумана</w:t>
      </w:r>
    </w:p>
    <w:p w:rsidR="000B6328" w:rsidRPr="00207D06" w:rsidRDefault="000B6328" w:rsidP="000B6328">
      <w:pPr>
        <w:ind w:firstLine="708"/>
        <w:jc w:val="both"/>
        <w:rPr>
          <w:sz w:val="26"/>
          <w:szCs w:val="26"/>
        </w:rPr>
      </w:pPr>
      <w:r w:rsidRPr="00207D06">
        <w:rPr>
          <w:sz w:val="26"/>
          <w:szCs w:val="26"/>
        </w:rPr>
        <w:t xml:space="preserve">В Тосненском районе местами возможны очаги туманов. Вероятность их появления возрастает по ночам и рано утром на пониженных участках местности и дорогах рядом с водоемами. Спасатели призывают автомобилистов и судоводителей проявлять особую осторожность в условиях ухудшения видимости. Туман лучше переждать в безопасном месте и не пытаться быстрее его проехать. </w:t>
      </w:r>
    </w:p>
    <w:p w:rsidR="000B6328" w:rsidRPr="00207D06" w:rsidRDefault="000B6328" w:rsidP="000B6328">
      <w:pPr>
        <w:ind w:firstLine="708"/>
        <w:jc w:val="both"/>
        <w:rPr>
          <w:sz w:val="26"/>
          <w:szCs w:val="26"/>
        </w:rPr>
      </w:pPr>
      <w:r w:rsidRPr="00207D06">
        <w:rPr>
          <w:sz w:val="26"/>
          <w:szCs w:val="26"/>
        </w:rPr>
        <w:t xml:space="preserve">Появление тумана обычно связано с холодным потоком воздуха, который опускается на теплые поверхности суши или воды. Туман сильно снижает видимость, может затруднить движение транспорта и увеличить вероятность дорожно-транспортных происшествий. </w:t>
      </w:r>
    </w:p>
    <w:p w:rsidR="000B6328" w:rsidRPr="00BE4910" w:rsidRDefault="000B6328" w:rsidP="000B6328">
      <w:pPr>
        <w:ind w:firstLine="708"/>
        <w:jc w:val="center"/>
        <w:rPr>
          <w:b/>
          <w:szCs w:val="28"/>
        </w:rPr>
      </w:pPr>
      <w:r w:rsidRPr="00BE4910">
        <w:rPr>
          <w:b/>
          <w:szCs w:val="28"/>
        </w:rPr>
        <w:t>Рекомендации по безопасному вождению автомобиля в усл</w:t>
      </w:r>
      <w:r w:rsidR="00207D06">
        <w:rPr>
          <w:b/>
          <w:szCs w:val="28"/>
        </w:rPr>
        <w:t>овиях плохой видимости и тумана</w:t>
      </w:r>
      <w:bookmarkStart w:id="0" w:name="_GoBack"/>
      <w:bookmarkEnd w:id="0"/>
    </w:p>
    <w:p w:rsidR="000B6328" w:rsidRPr="00207D06" w:rsidRDefault="000B6328" w:rsidP="000B6328">
      <w:pPr>
        <w:ind w:firstLine="708"/>
        <w:jc w:val="both"/>
        <w:rPr>
          <w:sz w:val="26"/>
          <w:szCs w:val="26"/>
        </w:rPr>
      </w:pPr>
      <w:r w:rsidRPr="00207D06">
        <w:rPr>
          <w:sz w:val="26"/>
          <w:szCs w:val="26"/>
        </w:rPr>
        <w:t xml:space="preserve">При движении на автомобиле в тумане следует отказаться от лишних перестроений и обгонов, снизить скорость движения до 10-20 км/ч, не допускать запотевания лобового стекла, окно двери водителя лучше держать открытым и прислушиваться к шуму других транспортных средств. Нужно попросить пассажиров тоже следить за дорогой и предупреждать в случае опасности. </w:t>
      </w:r>
    </w:p>
    <w:p w:rsidR="000B6328" w:rsidRPr="00207D06" w:rsidRDefault="000B6328" w:rsidP="000B6328">
      <w:pPr>
        <w:ind w:firstLine="708"/>
        <w:jc w:val="both"/>
        <w:rPr>
          <w:sz w:val="26"/>
          <w:szCs w:val="26"/>
        </w:rPr>
      </w:pPr>
      <w:r w:rsidRPr="00207D06">
        <w:rPr>
          <w:sz w:val="26"/>
          <w:szCs w:val="26"/>
        </w:rPr>
        <w:t xml:space="preserve">В тумане не следует приближаться слишком близко к едущему впереди автомобилю или ориентироваться на него при выборе траектории движения. </w:t>
      </w:r>
    </w:p>
    <w:p w:rsidR="000B6328" w:rsidRPr="00207D06" w:rsidRDefault="000B6328" w:rsidP="000B6328">
      <w:pPr>
        <w:ind w:firstLine="708"/>
        <w:jc w:val="both"/>
        <w:rPr>
          <w:sz w:val="26"/>
          <w:szCs w:val="26"/>
        </w:rPr>
      </w:pPr>
      <w:r w:rsidRPr="00207D06">
        <w:rPr>
          <w:sz w:val="26"/>
          <w:szCs w:val="26"/>
        </w:rPr>
        <w:t xml:space="preserve">Чем гуще туман, тем должна быть больше дистанция между автомобилями. Знайте, что габаритные огни, просматривающиеся впереди, могут оказаться не двигающегося, а стоящего транспорта. Будьте осторожны, съезжая с дороги на обочину. Там могут оказаться люди и стоящие автомобили. Туман лучше переждать в безопасном месте и не пытаться быстрее его проехать. </w:t>
      </w:r>
    </w:p>
    <w:p w:rsidR="000B6328" w:rsidRPr="00967973" w:rsidRDefault="000B6328" w:rsidP="000B6328">
      <w:pPr>
        <w:ind w:firstLine="708"/>
        <w:jc w:val="both"/>
        <w:rPr>
          <w:b/>
          <w:szCs w:val="28"/>
        </w:rPr>
      </w:pPr>
      <w:r w:rsidRPr="00967973">
        <w:rPr>
          <w:b/>
          <w:szCs w:val="28"/>
        </w:rPr>
        <w:t xml:space="preserve">Напоминаем: </w:t>
      </w:r>
    </w:p>
    <w:p w:rsidR="000B6328" w:rsidRPr="00207D06" w:rsidRDefault="000B6328" w:rsidP="000B6328">
      <w:pPr>
        <w:ind w:firstLine="708"/>
        <w:jc w:val="both"/>
        <w:rPr>
          <w:sz w:val="26"/>
          <w:szCs w:val="26"/>
        </w:rPr>
      </w:pPr>
      <w:r w:rsidRPr="00207D06">
        <w:rPr>
          <w:sz w:val="26"/>
          <w:szCs w:val="26"/>
        </w:rPr>
        <w:t xml:space="preserve"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 </w:t>
      </w:r>
    </w:p>
    <w:p w:rsidR="000B6328" w:rsidRPr="00207D06" w:rsidRDefault="000B6328" w:rsidP="000B6328">
      <w:pPr>
        <w:ind w:firstLine="708"/>
        <w:jc w:val="both"/>
        <w:rPr>
          <w:sz w:val="26"/>
          <w:szCs w:val="26"/>
        </w:rPr>
      </w:pPr>
      <w:r w:rsidRPr="00207D06">
        <w:rPr>
          <w:sz w:val="26"/>
          <w:szCs w:val="26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0B6328" w:rsidRPr="00D078B3" w:rsidRDefault="000B6328" w:rsidP="000B6328">
      <w:pPr>
        <w:ind w:firstLine="708"/>
        <w:jc w:val="both"/>
        <w:rPr>
          <w:szCs w:val="28"/>
        </w:rPr>
      </w:pPr>
      <w:r w:rsidRPr="00967973">
        <w:rPr>
          <w:szCs w:val="28"/>
        </w:rPr>
        <w:t xml:space="preserve">  </w:t>
      </w:r>
    </w:p>
    <w:p w:rsidR="006D5F3B" w:rsidRDefault="000B6328" w:rsidP="000B6328">
      <w:pPr>
        <w:jc w:val="center"/>
      </w:pPr>
      <w:r w:rsidRPr="00451E90">
        <w:rPr>
          <w:noProof/>
        </w:rPr>
        <w:drawing>
          <wp:inline distT="0" distB="0" distL="0" distR="0" wp14:anchorId="15CAF508" wp14:editId="2626F1E0">
            <wp:extent cx="4786522" cy="3400425"/>
            <wp:effectExtent l="0" t="0" r="0" b="0"/>
            <wp:docPr id="1" name="Рисунок 1" descr="C:\Users\user\Downloads\X6j8uUmw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X6j8uUmwlf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76" cy="340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F3B" w:rsidSect="000B632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76"/>
    <w:rsid w:val="000B6328"/>
    <w:rsid w:val="001B0C76"/>
    <w:rsid w:val="00207D06"/>
    <w:rsid w:val="006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BDBE-067B-49B6-9FAC-E3F6E7A4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2018-08-29T10:03:00Z</dcterms:created>
  <dcterms:modified xsi:type="dcterms:W3CDTF">2018-08-29T10:07:00Z</dcterms:modified>
</cp:coreProperties>
</file>