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D8" w:rsidRPr="00AA44D8" w:rsidRDefault="00AA44D8" w:rsidP="00AA44D8">
      <w:pPr>
        <w:spacing w:after="0" w:line="240" w:lineRule="auto"/>
        <w:jc w:val="center"/>
        <w:rPr>
          <w:rFonts w:ascii="Times New Roman" w:eastAsia="Calibri" w:hAnsi="Times New Roman" w:cs="Times New Roman"/>
          <w:b/>
          <w:sz w:val="28"/>
          <w:szCs w:val="28"/>
        </w:rPr>
      </w:pPr>
      <w:r w:rsidRPr="00AA44D8">
        <w:rPr>
          <w:rFonts w:ascii="Times New Roman" w:eastAsia="Calibri" w:hAnsi="Times New Roman" w:cs="Times New Roman"/>
          <w:b/>
          <w:sz w:val="28"/>
          <w:szCs w:val="28"/>
        </w:rPr>
        <w:t>РОССИЙСКАЯ ФЕДЕРАЦИЯ</w:t>
      </w:r>
    </w:p>
    <w:p w:rsidR="00AA44D8" w:rsidRPr="00AA44D8" w:rsidRDefault="00AA44D8" w:rsidP="00AA44D8">
      <w:pPr>
        <w:spacing w:after="0" w:line="240" w:lineRule="auto"/>
        <w:jc w:val="center"/>
        <w:rPr>
          <w:rFonts w:ascii="Times New Roman" w:eastAsia="Calibri" w:hAnsi="Times New Roman" w:cs="Times New Roman"/>
          <w:b/>
          <w:sz w:val="28"/>
          <w:szCs w:val="28"/>
        </w:rPr>
      </w:pPr>
      <w:r w:rsidRPr="00AA44D8">
        <w:rPr>
          <w:rFonts w:ascii="Times New Roman" w:eastAsia="Calibri" w:hAnsi="Times New Roman" w:cs="Times New Roman"/>
          <w:b/>
          <w:sz w:val="28"/>
          <w:szCs w:val="28"/>
        </w:rPr>
        <w:t>ЛЕНИНГРАДСКАЯ ОБЛАСТЬ</w:t>
      </w:r>
    </w:p>
    <w:p w:rsidR="00AA44D8" w:rsidRPr="00AA44D8" w:rsidRDefault="00AA44D8" w:rsidP="00AA44D8">
      <w:pPr>
        <w:spacing w:after="0" w:line="240" w:lineRule="auto"/>
        <w:jc w:val="center"/>
        <w:rPr>
          <w:rFonts w:ascii="Times New Roman" w:eastAsia="Calibri" w:hAnsi="Times New Roman" w:cs="Times New Roman"/>
          <w:b/>
          <w:sz w:val="28"/>
          <w:szCs w:val="28"/>
        </w:rPr>
      </w:pPr>
      <w:r w:rsidRPr="00AA44D8">
        <w:rPr>
          <w:rFonts w:ascii="Times New Roman" w:eastAsia="Calibri" w:hAnsi="Times New Roman" w:cs="Times New Roman"/>
          <w:b/>
          <w:sz w:val="28"/>
          <w:szCs w:val="28"/>
        </w:rPr>
        <w:t>ТОСНЕНСКИЙ РАЙОН</w:t>
      </w:r>
    </w:p>
    <w:p w:rsidR="00AA44D8" w:rsidRPr="00AA44D8" w:rsidRDefault="00AA44D8" w:rsidP="00AA44D8">
      <w:pPr>
        <w:spacing w:after="0" w:line="240" w:lineRule="auto"/>
        <w:jc w:val="center"/>
        <w:rPr>
          <w:rFonts w:ascii="Times New Roman" w:eastAsia="Calibri" w:hAnsi="Times New Roman" w:cs="Times New Roman"/>
          <w:b/>
          <w:sz w:val="28"/>
          <w:szCs w:val="28"/>
        </w:rPr>
      </w:pPr>
      <w:r w:rsidRPr="00AA44D8">
        <w:rPr>
          <w:rFonts w:ascii="Times New Roman" w:eastAsia="Calibri" w:hAnsi="Times New Roman" w:cs="Times New Roman"/>
          <w:b/>
          <w:sz w:val="28"/>
          <w:szCs w:val="28"/>
        </w:rPr>
        <w:t>УЛЬЯНОВСКОЕ ГОРОДСКОЕ ПОСЕЛЕНИЕ</w:t>
      </w:r>
    </w:p>
    <w:p w:rsidR="00AA44D8" w:rsidRPr="00AA44D8" w:rsidRDefault="00AA44D8" w:rsidP="00AA44D8">
      <w:pPr>
        <w:spacing w:after="0" w:line="240" w:lineRule="auto"/>
        <w:jc w:val="center"/>
        <w:rPr>
          <w:rFonts w:ascii="Times New Roman" w:eastAsia="Calibri" w:hAnsi="Times New Roman" w:cs="Times New Roman"/>
          <w:b/>
          <w:sz w:val="28"/>
          <w:szCs w:val="28"/>
        </w:rPr>
      </w:pPr>
      <w:r w:rsidRPr="00AA44D8">
        <w:rPr>
          <w:rFonts w:ascii="Times New Roman" w:eastAsia="Calibri" w:hAnsi="Times New Roman" w:cs="Times New Roman"/>
          <w:b/>
          <w:sz w:val="28"/>
          <w:szCs w:val="28"/>
        </w:rPr>
        <w:t xml:space="preserve">СОВЕТ ДЕПУТАТОВ </w:t>
      </w:r>
      <w:r>
        <w:rPr>
          <w:rFonts w:ascii="Times New Roman" w:eastAsia="Calibri" w:hAnsi="Times New Roman" w:cs="Times New Roman"/>
          <w:b/>
          <w:sz w:val="28"/>
          <w:szCs w:val="28"/>
        </w:rPr>
        <w:t>ЧЕТВЕРТОГО</w:t>
      </w:r>
      <w:r w:rsidRPr="00AA44D8">
        <w:rPr>
          <w:rFonts w:ascii="Times New Roman" w:eastAsia="Calibri" w:hAnsi="Times New Roman" w:cs="Times New Roman"/>
          <w:b/>
          <w:sz w:val="28"/>
          <w:szCs w:val="28"/>
        </w:rPr>
        <w:t xml:space="preserve"> СОЗЫВА</w:t>
      </w:r>
    </w:p>
    <w:p w:rsidR="00AA44D8" w:rsidRPr="00AA44D8" w:rsidRDefault="000C41D9" w:rsidP="00AA44D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СЕДЬМОЕ</w:t>
      </w:r>
      <w:r w:rsidR="00AA44D8" w:rsidRPr="00AA44D8">
        <w:rPr>
          <w:rFonts w:ascii="Times New Roman" w:eastAsia="Calibri" w:hAnsi="Times New Roman" w:cs="Times New Roman"/>
          <w:b/>
          <w:sz w:val="28"/>
          <w:szCs w:val="28"/>
        </w:rPr>
        <w:t xml:space="preserve"> ЗАСЕДАНИЕ</w:t>
      </w:r>
    </w:p>
    <w:p w:rsidR="00AA44D8" w:rsidRPr="00AA44D8" w:rsidRDefault="00AA44D8" w:rsidP="00AA44D8">
      <w:pPr>
        <w:spacing w:after="0" w:line="240" w:lineRule="auto"/>
        <w:jc w:val="center"/>
        <w:rPr>
          <w:rFonts w:ascii="Times New Roman" w:eastAsia="Calibri" w:hAnsi="Times New Roman" w:cs="Times New Roman"/>
          <w:sz w:val="28"/>
          <w:szCs w:val="28"/>
        </w:rPr>
      </w:pPr>
      <w:r w:rsidRPr="00AA44D8">
        <w:rPr>
          <w:rFonts w:ascii="Times New Roman" w:eastAsia="Calibri" w:hAnsi="Times New Roman" w:cs="Times New Roman"/>
          <w:b/>
          <w:sz w:val="28"/>
          <w:szCs w:val="28"/>
        </w:rPr>
        <w:t xml:space="preserve">РЕШЕНИЕ  </w:t>
      </w:r>
    </w:p>
    <w:p w:rsidR="00AA44D8" w:rsidRPr="00AA44D8" w:rsidRDefault="00AA44D8" w:rsidP="00AA44D8">
      <w:pPr>
        <w:spacing w:after="0" w:line="240" w:lineRule="auto"/>
        <w:rPr>
          <w:rFonts w:ascii="Times New Roman" w:eastAsia="Calibri" w:hAnsi="Times New Roman" w:cs="Times New Roman"/>
          <w:sz w:val="28"/>
          <w:szCs w:val="28"/>
        </w:rPr>
      </w:pPr>
    </w:p>
    <w:p w:rsidR="00AA44D8" w:rsidRPr="00AA44D8" w:rsidRDefault="000C41D9" w:rsidP="00AA44D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28.02.2020 № 35</w:t>
      </w:r>
    </w:p>
    <w:p w:rsidR="00AA44D8" w:rsidRPr="00AA44D8" w:rsidRDefault="00AA44D8" w:rsidP="00AA44D8">
      <w:pPr>
        <w:spacing w:after="0" w:line="240" w:lineRule="auto"/>
        <w:ind w:left="4560" w:right="560"/>
        <w:rPr>
          <w:rFonts w:ascii="Times New Roman" w:eastAsia="Times New Roman" w:hAnsi="Times New Roman" w:cs="Times New Roman"/>
          <w:sz w:val="28"/>
          <w:szCs w:val="28"/>
          <w:lang w:eastAsia="ru-RU"/>
        </w:rPr>
      </w:pPr>
    </w:p>
    <w:p w:rsidR="00AA44D8" w:rsidRDefault="00AA44D8" w:rsidP="00AA44D8">
      <w:pPr>
        <w:spacing w:after="0" w:line="240" w:lineRule="auto"/>
        <w:ind w:right="5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решение Совета </w:t>
      </w:r>
    </w:p>
    <w:p w:rsidR="00D65B68" w:rsidRDefault="00AA44D8" w:rsidP="00D65B68">
      <w:pPr>
        <w:spacing w:after="0" w:line="240" w:lineRule="auto"/>
        <w:ind w:right="5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депутатов от </w:t>
      </w:r>
      <w:r w:rsidR="00D17D75">
        <w:rPr>
          <w:rFonts w:ascii="Times New Roman" w:eastAsia="Times New Roman" w:hAnsi="Times New Roman" w:cs="Times New Roman"/>
          <w:sz w:val="28"/>
          <w:szCs w:val="28"/>
          <w:lang w:eastAsia="ru-RU"/>
        </w:rPr>
        <w:t>06.03</w:t>
      </w:r>
      <w:r>
        <w:rPr>
          <w:rFonts w:ascii="Times New Roman" w:eastAsia="Times New Roman" w:hAnsi="Times New Roman" w:cs="Times New Roman"/>
          <w:sz w:val="28"/>
          <w:szCs w:val="28"/>
          <w:lang w:eastAsia="ru-RU"/>
        </w:rPr>
        <w:t>.2017 № 9</w:t>
      </w:r>
      <w:r w:rsidR="00D17D7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D65B68" w:rsidRPr="00D65B68">
        <w:rPr>
          <w:rFonts w:ascii="Times New Roman" w:eastAsia="Times New Roman" w:hAnsi="Times New Roman" w:cs="Times New Roman"/>
          <w:sz w:val="28"/>
          <w:szCs w:val="28"/>
          <w:lang w:eastAsia="ru-RU"/>
        </w:rPr>
        <w:t xml:space="preserve">Об утверждении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r w:rsidRPr="00D65B68">
        <w:rPr>
          <w:rFonts w:ascii="Times New Roman" w:eastAsia="Times New Roman" w:hAnsi="Times New Roman" w:cs="Times New Roman"/>
          <w:sz w:val="28"/>
          <w:szCs w:val="28"/>
          <w:lang w:eastAsia="ru-RU"/>
        </w:rPr>
        <w:t>Положения о материальном</w:t>
      </w:r>
      <w:r>
        <w:rPr>
          <w:rFonts w:ascii="Times New Roman" w:eastAsia="Times New Roman" w:hAnsi="Times New Roman" w:cs="Times New Roman"/>
          <w:sz w:val="28"/>
          <w:szCs w:val="28"/>
          <w:lang w:eastAsia="ru-RU"/>
        </w:rPr>
        <w:t xml:space="preserve"> </w:t>
      </w:r>
      <w:r w:rsidRPr="00D65B68">
        <w:rPr>
          <w:rFonts w:ascii="Times New Roman" w:eastAsia="Times New Roman" w:hAnsi="Times New Roman" w:cs="Times New Roman"/>
          <w:sz w:val="28"/>
          <w:szCs w:val="28"/>
          <w:lang w:eastAsia="ru-RU"/>
        </w:rPr>
        <w:t xml:space="preserve">стимулировании лиц,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proofErr w:type="gramStart"/>
      <w:r w:rsidRPr="00D65B68">
        <w:rPr>
          <w:rFonts w:ascii="Times New Roman" w:eastAsia="Times New Roman" w:hAnsi="Times New Roman" w:cs="Times New Roman"/>
          <w:sz w:val="28"/>
          <w:szCs w:val="28"/>
          <w:lang w:eastAsia="ru-RU"/>
        </w:rPr>
        <w:t>замещающих</w:t>
      </w:r>
      <w:proofErr w:type="gramEnd"/>
      <w:r w:rsidRPr="00D65B68">
        <w:rPr>
          <w:rFonts w:ascii="Times New Roman" w:eastAsia="Times New Roman" w:hAnsi="Times New Roman" w:cs="Times New Roman"/>
          <w:sz w:val="28"/>
          <w:szCs w:val="28"/>
          <w:lang w:eastAsia="ru-RU"/>
        </w:rPr>
        <w:t xml:space="preserve"> муниципальные должности, </w:t>
      </w:r>
    </w:p>
    <w:p w:rsidR="00D65B68" w:rsidRPr="00D65B68" w:rsidRDefault="00D65B68" w:rsidP="00D65B68">
      <w:pPr>
        <w:spacing w:after="0" w:line="240" w:lineRule="auto"/>
        <w:ind w:right="560"/>
        <w:rPr>
          <w:rFonts w:ascii="Times New Roman" w:eastAsia="Times New Roman" w:hAnsi="Times New Roman" w:cs="Times New Roman"/>
          <w:sz w:val="28"/>
          <w:szCs w:val="28"/>
          <w:lang w:eastAsia="ru-RU"/>
        </w:rPr>
      </w:pPr>
      <w:r w:rsidRPr="00D65B68">
        <w:rPr>
          <w:rFonts w:ascii="Times New Roman" w:eastAsia="Times New Roman" w:hAnsi="Times New Roman" w:cs="Times New Roman"/>
          <w:sz w:val="28"/>
          <w:szCs w:val="28"/>
          <w:lang w:eastAsia="ru-RU"/>
        </w:rPr>
        <w:t xml:space="preserve">муниципальных служащих и работников,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proofErr w:type="gramStart"/>
      <w:r w:rsidRPr="00D65B68">
        <w:rPr>
          <w:rFonts w:ascii="Times New Roman" w:eastAsia="Times New Roman" w:hAnsi="Times New Roman" w:cs="Times New Roman"/>
          <w:sz w:val="28"/>
          <w:szCs w:val="28"/>
          <w:lang w:eastAsia="ru-RU"/>
        </w:rPr>
        <w:t>замещающих</w:t>
      </w:r>
      <w:proofErr w:type="gramEnd"/>
      <w:r w:rsidRPr="00D65B68">
        <w:rPr>
          <w:rFonts w:ascii="Times New Roman" w:eastAsia="Times New Roman" w:hAnsi="Times New Roman" w:cs="Times New Roman"/>
          <w:sz w:val="28"/>
          <w:szCs w:val="28"/>
          <w:lang w:eastAsia="ru-RU"/>
        </w:rPr>
        <w:t xml:space="preserve"> должности, не являющиеся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r w:rsidRPr="00D65B68">
        <w:rPr>
          <w:rFonts w:ascii="Times New Roman" w:eastAsia="Times New Roman" w:hAnsi="Times New Roman" w:cs="Times New Roman"/>
          <w:sz w:val="28"/>
          <w:szCs w:val="28"/>
          <w:lang w:eastAsia="ru-RU"/>
        </w:rPr>
        <w:t>должностями</w:t>
      </w:r>
      <w:r>
        <w:rPr>
          <w:rFonts w:ascii="Times New Roman" w:eastAsia="Times New Roman" w:hAnsi="Times New Roman" w:cs="Times New Roman"/>
          <w:sz w:val="28"/>
          <w:szCs w:val="28"/>
          <w:lang w:eastAsia="ru-RU"/>
        </w:rPr>
        <w:t xml:space="preserve"> </w:t>
      </w:r>
      <w:r w:rsidRPr="00D65B68">
        <w:rPr>
          <w:rFonts w:ascii="Times New Roman" w:eastAsia="Times New Roman" w:hAnsi="Times New Roman" w:cs="Times New Roman"/>
          <w:sz w:val="28"/>
          <w:szCs w:val="28"/>
          <w:lang w:eastAsia="ru-RU"/>
        </w:rPr>
        <w:t xml:space="preserve">муниципальной службы  </w:t>
      </w:r>
      <w:proofErr w:type="gramStart"/>
      <w:r w:rsidRPr="00D65B68">
        <w:rPr>
          <w:rFonts w:ascii="Times New Roman" w:eastAsia="Times New Roman" w:hAnsi="Times New Roman" w:cs="Times New Roman"/>
          <w:sz w:val="28"/>
          <w:szCs w:val="28"/>
          <w:lang w:eastAsia="ru-RU"/>
        </w:rPr>
        <w:t>в</w:t>
      </w:r>
      <w:proofErr w:type="gramEnd"/>
      <w:r w:rsidRPr="00D65B68">
        <w:rPr>
          <w:rFonts w:ascii="Times New Roman" w:eastAsia="Times New Roman" w:hAnsi="Times New Roman" w:cs="Times New Roman"/>
          <w:sz w:val="28"/>
          <w:szCs w:val="28"/>
          <w:lang w:eastAsia="ru-RU"/>
        </w:rPr>
        <w:t xml:space="preserve">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proofErr w:type="gramStart"/>
      <w:r w:rsidRPr="00D65B68">
        <w:rPr>
          <w:rFonts w:ascii="Times New Roman" w:eastAsia="Times New Roman" w:hAnsi="Times New Roman" w:cs="Times New Roman"/>
          <w:sz w:val="28"/>
          <w:szCs w:val="28"/>
          <w:lang w:eastAsia="ru-RU"/>
        </w:rPr>
        <w:t>органах</w:t>
      </w:r>
      <w:proofErr w:type="gramEnd"/>
      <w:r w:rsidRPr="00D65B68">
        <w:rPr>
          <w:rFonts w:ascii="Times New Roman" w:eastAsia="Times New Roman" w:hAnsi="Times New Roman" w:cs="Times New Roman"/>
          <w:sz w:val="28"/>
          <w:szCs w:val="28"/>
          <w:lang w:eastAsia="ru-RU"/>
        </w:rPr>
        <w:t xml:space="preserve"> местного самоуправления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r w:rsidRPr="00D65B68">
        <w:rPr>
          <w:rFonts w:ascii="Times New Roman" w:eastAsia="Times New Roman" w:hAnsi="Times New Roman" w:cs="Times New Roman"/>
          <w:sz w:val="28"/>
          <w:szCs w:val="28"/>
          <w:lang w:eastAsia="ru-RU"/>
        </w:rPr>
        <w:t xml:space="preserve">Ульяновского городского поселения </w:t>
      </w:r>
    </w:p>
    <w:p w:rsidR="00D65B68" w:rsidRDefault="00D65B68" w:rsidP="00D65B68">
      <w:pPr>
        <w:spacing w:after="0" w:line="240" w:lineRule="auto"/>
        <w:ind w:right="560"/>
        <w:rPr>
          <w:rFonts w:ascii="Times New Roman" w:eastAsia="Times New Roman" w:hAnsi="Times New Roman" w:cs="Times New Roman"/>
          <w:sz w:val="28"/>
          <w:szCs w:val="28"/>
          <w:lang w:eastAsia="ru-RU"/>
        </w:rPr>
      </w:pPr>
      <w:r w:rsidRPr="00D65B68">
        <w:rPr>
          <w:rFonts w:ascii="Times New Roman" w:eastAsia="Times New Roman" w:hAnsi="Times New Roman" w:cs="Times New Roman"/>
          <w:sz w:val="28"/>
          <w:szCs w:val="28"/>
          <w:lang w:eastAsia="ru-RU"/>
        </w:rPr>
        <w:t xml:space="preserve">Тосненского района </w:t>
      </w:r>
      <w:proofErr w:type="gramStart"/>
      <w:r>
        <w:rPr>
          <w:rFonts w:ascii="Times New Roman" w:eastAsia="Times New Roman" w:hAnsi="Times New Roman" w:cs="Times New Roman"/>
          <w:sz w:val="28"/>
          <w:szCs w:val="28"/>
          <w:lang w:eastAsia="ru-RU"/>
        </w:rPr>
        <w:t>Ленинградской</w:t>
      </w:r>
      <w:proofErr w:type="gramEnd"/>
      <w:r>
        <w:rPr>
          <w:rFonts w:ascii="Times New Roman" w:eastAsia="Times New Roman" w:hAnsi="Times New Roman" w:cs="Times New Roman"/>
          <w:sz w:val="28"/>
          <w:szCs w:val="28"/>
          <w:lang w:eastAsia="ru-RU"/>
        </w:rPr>
        <w:t xml:space="preserve"> </w:t>
      </w:r>
    </w:p>
    <w:p w:rsidR="00AA44D8" w:rsidRPr="00AA44D8" w:rsidRDefault="00D65B68" w:rsidP="00D65B68">
      <w:pPr>
        <w:spacing w:after="0" w:line="240" w:lineRule="auto"/>
        <w:ind w:right="5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w:t>
      </w:r>
      <w:r w:rsidR="00AA44D8">
        <w:rPr>
          <w:rFonts w:ascii="Times New Roman" w:eastAsia="Times New Roman" w:hAnsi="Times New Roman" w:cs="Times New Roman"/>
          <w:sz w:val="28"/>
          <w:szCs w:val="28"/>
          <w:lang w:eastAsia="ru-RU"/>
        </w:rPr>
        <w:t>»</w:t>
      </w:r>
      <w:r w:rsidR="00AA44D8" w:rsidRPr="00AA44D8">
        <w:rPr>
          <w:rFonts w:ascii="Times New Roman" w:eastAsia="Times New Roman" w:hAnsi="Times New Roman" w:cs="Times New Roman"/>
          <w:sz w:val="28"/>
          <w:szCs w:val="28"/>
          <w:lang w:eastAsia="ru-RU"/>
        </w:rPr>
        <w:t xml:space="preserve"> </w:t>
      </w:r>
    </w:p>
    <w:p w:rsidR="00AA44D8" w:rsidRPr="00AA44D8" w:rsidRDefault="00AA44D8" w:rsidP="00AA44D8">
      <w:pPr>
        <w:spacing w:after="0" w:line="240" w:lineRule="auto"/>
        <w:ind w:right="560"/>
        <w:rPr>
          <w:rFonts w:ascii="Times New Roman" w:eastAsia="Times New Roman" w:hAnsi="Times New Roman" w:cs="Times New Roman"/>
          <w:sz w:val="28"/>
          <w:szCs w:val="28"/>
          <w:lang w:eastAsia="ru-RU"/>
        </w:rPr>
      </w:pPr>
    </w:p>
    <w:p w:rsidR="00AA44D8" w:rsidRDefault="00AA44D8" w:rsidP="00AA44D8">
      <w:pPr>
        <w:spacing w:after="0" w:line="240" w:lineRule="auto"/>
        <w:ind w:right="-3"/>
        <w:jc w:val="both"/>
        <w:rPr>
          <w:rFonts w:ascii="Times New Roman" w:eastAsia="Times New Roman" w:hAnsi="Times New Roman" w:cs="Times New Roman"/>
          <w:sz w:val="28"/>
          <w:szCs w:val="28"/>
          <w:lang w:eastAsia="ru-RU"/>
        </w:rPr>
      </w:pPr>
      <w:r w:rsidRPr="00AA44D8">
        <w:rPr>
          <w:rFonts w:ascii="Times New Roman" w:eastAsia="Times New Roman" w:hAnsi="Times New Roman" w:cs="Times New Roman"/>
          <w:sz w:val="28"/>
          <w:szCs w:val="28"/>
          <w:lang w:eastAsia="ru-RU"/>
        </w:rPr>
        <w:tab/>
        <w:t xml:space="preserve">В соответствии с Федеральным законом от 02.03.2007  № 25-ФЗ  «О </w:t>
      </w:r>
      <w:proofErr w:type="gramStart"/>
      <w:r w:rsidRPr="00AA44D8">
        <w:rPr>
          <w:rFonts w:ascii="Times New Roman" w:eastAsia="Times New Roman" w:hAnsi="Times New Roman" w:cs="Times New Roman"/>
          <w:sz w:val="28"/>
          <w:szCs w:val="28"/>
          <w:lang w:eastAsia="ru-RU"/>
        </w:rPr>
        <w:t xml:space="preserve">муниципальной службе в Российской Федерации», Федеральным законом от 06.10.2003 №131-ФЗ «Об общих принципах организации местного самоуправления в Российской Федерации», Областным законом Ленинградской области от 11.03.2008 г. № 14-оз «О правом регулировании муниципальной службы в Ленинградской области», руководствуясь Уставом Ульяновского городского поселения Тосненского района Ленинградской области, Совет депутатов Ульяновского городского поселения Тосненского района Ленинградской области </w:t>
      </w:r>
      <w:proofErr w:type="gramEnd"/>
    </w:p>
    <w:p w:rsidR="00AA44D8" w:rsidRDefault="00AA44D8" w:rsidP="00AA44D8">
      <w:pPr>
        <w:spacing w:after="0" w:line="240" w:lineRule="auto"/>
        <w:ind w:right="-3"/>
        <w:jc w:val="both"/>
        <w:rPr>
          <w:rFonts w:ascii="Times New Roman" w:eastAsia="Times New Roman" w:hAnsi="Times New Roman" w:cs="Times New Roman"/>
          <w:sz w:val="28"/>
          <w:szCs w:val="28"/>
          <w:lang w:eastAsia="ru-RU"/>
        </w:rPr>
      </w:pPr>
    </w:p>
    <w:p w:rsidR="00AA44D8" w:rsidRDefault="00AA44D8" w:rsidP="00AA44D8">
      <w:pPr>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AA44D8" w:rsidRDefault="00AA44D8" w:rsidP="00AA44D8">
      <w:pPr>
        <w:spacing w:after="0" w:line="240" w:lineRule="auto"/>
        <w:ind w:right="-3"/>
        <w:jc w:val="both"/>
        <w:rPr>
          <w:rFonts w:ascii="Times New Roman" w:eastAsia="Times New Roman" w:hAnsi="Times New Roman" w:cs="Times New Roman"/>
          <w:sz w:val="28"/>
          <w:szCs w:val="28"/>
          <w:lang w:eastAsia="ru-RU"/>
        </w:rPr>
      </w:pPr>
    </w:p>
    <w:p w:rsidR="00AA44D8" w:rsidRDefault="00AA44D8" w:rsidP="00D65B68">
      <w:pPr>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Внести в решение Совета депутатов Ульяновского городского поселения Тосненского района Ленинградской области от </w:t>
      </w:r>
      <w:r w:rsidR="00D65B68">
        <w:rPr>
          <w:rFonts w:ascii="Times New Roman" w:eastAsia="Times New Roman" w:hAnsi="Times New Roman" w:cs="Times New Roman"/>
          <w:sz w:val="28"/>
          <w:szCs w:val="28"/>
          <w:lang w:eastAsia="ru-RU"/>
        </w:rPr>
        <w:t>06.03</w:t>
      </w:r>
      <w:r>
        <w:rPr>
          <w:rFonts w:ascii="Times New Roman" w:eastAsia="Times New Roman" w:hAnsi="Times New Roman" w:cs="Times New Roman"/>
          <w:sz w:val="28"/>
          <w:szCs w:val="28"/>
          <w:lang w:eastAsia="ru-RU"/>
        </w:rPr>
        <w:t xml:space="preserve">.2017 № </w:t>
      </w:r>
      <w:r w:rsidR="00D65B68">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 xml:space="preserve"> «</w:t>
      </w:r>
      <w:r w:rsidR="00D65B68" w:rsidRPr="00D65B68">
        <w:rPr>
          <w:rFonts w:ascii="Times New Roman" w:eastAsia="Times New Roman" w:hAnsi="Times New Roman" w:cs="Times New Roman"/>
          <w:sz w:val="28"/>
          <w:szCs w:val="28"/>
          <w:lang w:eastAsia="ru-RU"/>
        </w:rPr>
        <w:t>Об утверждении Положения о материальном стимулировании лиц, замещающих муниципальные должности, муниципальных служащих и работников, замещающих должности, не являющиеся  должностями муниципальной службы  в органах местного самоуправления Ульяновского городского поселения Тосненского района Ленинградской области</w:t>
      </w:r>
      <w:r>
        <w:rPr>
          <w:rFonts w:ascii="Times New Roman" w:eastAsia="Times New Roman" w:hAnsi="Times New Roman" w:cs="Times New Roman"/>
          <w:sz w:val="28"/>
          <w:szCs w:val="28"/>
          <w:lang w:eastAsia="ru-RU"/>
        </w:rPr>
        <w:t>» следующие изменения:</w:t>
      </w:r>
    </w:p>
    <w:p w:rsidR="002B6CD1" w:rsidRDefault="00D65B68" w:rsidP="00AA44D8">
      <w:pPr>
        <w:spacing w:after="0" w:line="240" w:lineRule="auto"/>
        <w:ind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2B6CD1">
        <w:rPr>
          <w:rFonts w:ascii="Times New Roman" w:eastAsia="Times New Roman" w:hAnsi="Times New Roman" w:cs="Times New Roman"/>
          <w:sz w:val="28"/>
          <w:szCs w:val="28"/>
          <w:lang w:eastAsia="ru-RU"/>
        </w:rPr>
        <w:t>Приложение 1 к решению изложить в новой редакции, пр</w:t>
      </w:r>
      <w:r w:rsidR="00EB127F">
        <w:rPr>
          <w:rFonts w:ascii="Times New Roman" w:eastAsia="Times New Roman" w:hAnsi="Times New Roman" w:cs="Times New Roman"/>
          <w:sz w:val="28"/>
          <w:szCs w:val="28"/>
          <w:lang w:eastAsia="ru-RU"/>
        </w:rPr>
        <w:t>иложение 1 к настоящему решению.</w:t>
      </w:r>
    </w:p>
    <w:p w:rsidR="002B6CD1" w:rsidRDefault="00EB127F" w:rsidP="00EB127F">
      <w:pPr>
        <w:spacing w:after="0" w:line="240" w:lineRule="auto"/>
        <w:ind w:right="-3"/>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ab/>
        <w:t xml:space="preserve">2. Решение вступает в силу с момента принятия и распространяет действие с </w:t>
      </w:r>
      <w:r>
        <w:rPr>
          <w:rFonts w:ascii="Times New Roman" w:eastAsia="Calibri" w:hAnsi="Times New Roman" w:cs="Times New Roman"/>
          <w:sz w:val="28"/>
          <w:szCs w:val="28"/>
        </w:rPr>
        <w:t>01 января 2020 года.</w:t>
      </w:r>
    </w:p>
    <w:p w:rsidR="00EB127F" w:rsidRDefault="00EB127F" w:rsidP="00EB127F">
      <w:pPr>
        <w:spacing w:after="0" w:line="240" w:lineRule="auto"/>
        <w:ind w:right="-3"/>
        <w:jc w:val="both"/>
        <w:rPr>
          <w:rFonts w:ascii="Times New Roman" w:eastAsia="Calibri" w:hAnsi="Times New Roman" w:cs="Times New Roman"/>
          <w:sz w:val="28"/>
          <w:szCs w:val="28"/>
        </w:rPr>
      </w:pPr>
    </w:p>
    <w:p w:rsidR="00EB127F" w:rsidRDefault="00EB127F" w:rsidP="00EB127F">
      <w:pPr>
        <w:spacing w:after="0" w:line="240" w:lineRule="auto"/>
        <w:ind w:right="-3"/>
        <w:jc w:val="both"/>
        <w:rPr>
          <w:rFonts w:ascii="Times New Roman" w:eastAsia="Calibri" w:hAnsi="Times New Roman" w:cs="Times New Roman"/>
          <w:sz w:val="28"/>
          <w:szCs w:val="28"/>
        </w:rPr>
      </w:pPr>
    </w:p>
    <w:p w:rsidR="00EB127F" w:rsidRDefault="00EB127F" w:rsidP="00EB127F">
      <w:pPr>
        <w:spacing w:after="0" w:line="240" w:lineRule="auto"/>
        <w:ind w:right="-3"/>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Ульяновского городского 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Г.Г. Азовкин</w:t>
      </w: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2B6CD1" w:rsidRDefault="002B6CD1" w:rsidP="002B6CD1">
      <w:pPr>
        <w:spacing w:after="0" w:line="240" w:lineRule="auto"/>
        <w:ind w:left="4962"/>
        <w:rPr>
          <w:rFonts w:ascii="Times New Roman" w:eastAsia="Calibri" w:hAnsi="Times New Roman" w:cs="Times New Roman"/>
          <w:sz w:val="28"/>
          <w:szCs w:val="28"/>
        </w:rPr>
      </w:pPr>
    </w:p>
    <w:p w:rsidR="00D65B68" w:rsidRDefault="00D65B68" w:rsidP="002B6CD1">
      <w:pPr>
        <w:spacing w:after="0" w:line="240" w:lineRule="auto"/>
        <w:ind w:left="4962"/>
        <w:rPr>
          <w:rFonts w:ascii="Times New Roman" w:eastAsia="Calibri" w:hAnsi="Times New Roman" w:cs="Times New Roman"/>
          <w:sz w:val="28"/>
          <w:szCs w:val="28"/>
        </w:rPr>
      </w:pPr>
    </w:p>
    <w:p w:rsidR="00D65B68" w:rsidRDefault="00D65B68" w:rsidP="002B6CD1">
      <w:pPr>
        <w:spacing w:after="0" w:line="240" w:lineRule="auto"/>
        <w:ind w:left="4962"/>
        <w:rPr>
          <w:rFonts w:ascii="Times New Roman" w:eastAsia="Calibri" w:hAnsi="Times New Roman" w:cs="Times New Roman"/>
          <w:sz w:val="28"/>
          <w:szCs w:val="28"/>
        </w:rPr>
      </w:pPr>
    </w:p>
    <w:p w:rsidR="00D65B68" w:rsidRDefault="00D65B68" w:rsidP="002B6CD1">
      <w:pPr>
        <w:spacing w:after="0" w:line="240" w:lineRule="auto"/>
        <w:ind w:left="4962"/>
        <w:rPr>
          <w:rFonts w:ascii="Times New Roman" w:eastAsia="Calibri" w:hAnsi="Times New Roman" w:cs="Times New Roman"/>
          <w:sz w:val="28"/>
          <w:szCs w:val="28"/>
        </w:rPr>
      </w:pPr>
    </w:p>
    <w:p w:rsidR="00D65B68" w:rsidRDefault="00D65B68" w:rsidP="002B6CD1">
      <w:pPr>
        <w:spacing w:after="0" w:line="240" w:lineRule="auto"/>
        <w:ind w:left="4962"/>
        <w:rPr>
          <w:rFonts w:ascii="Times New Roman" w:eastAsia="Calibri" w:hAnsi="Times New Roman" w:cs="Times New Roman"/>
          <w:sz w:val="28"/>
          <w:szCs w:val="28"/>
        </w:rPr>
      </w:pPr>
    </w:p>
    <w:p w:rsidR="002B6CD1" w:rsidRPr="002B6CD1" w:rsidRDefault="002B6CD1" w:rsidP="002B6CD1">
      <w:pPr>
        <w:spacing w:after="0" w:line="240" w:lineRule="auto"/>
        <w:ind w:left="4962"/>
        <w:rPr>
          <w:rFonts w:ascii="Times New Roman" w:eastAsia="Calibri" w:hAnsi="Times New Roman" w:cs="Times New Roman"/>
          <w:sz w:val="28"/>
          <w:szCs w:val="28"/>
        </w:rPr>
      </w:pPr>
      <w:r w:rsidRPr="002B6CD1">
        <w:rPr>
          <w:rFonts w:ascii="Times New Roman" w:eastAsia="Calibri" w:hAnsi="Times New Roman" w:cs="Times New Roman"/>
          <w:sz w:val="28"/>
          <w:szCs w:val="28"/>
        </w:rPr>
        <w:lastRenderedPageBreak/>
        <w:t>Приложение 1</w:t>
      </w:r>
    </w:p>
    <w:p w:rsidR="002B6CD1" w:rsidRDefault="002B6CD1" w:rsidP="002B6CD1">
      <w:pPr>
        <w:spacing w:after="0" w:line="240" w:lineRule="auto"/>
        <w:ind w:left="4962"/>
        <w:rPr>
          <w:rFonts w:ascii="Times New Roman" w:eastAsia="Calibri" w:hAnsi="Times New Roman" w:cs="Times New Roman"/>
          <w:sz w:val="28"/>
          <w:szCs w:val="28"/>
        </w:rPr>
      </w:pPr>
      <w:r w:rsidRPr="002B6CD1">
        <w:rPr>
          <w:rFonts w:ascii="Times New Roman" w:eastAsia="Calibri" w:hAnsi="Times New Roman" w:cs="Times New Roman"/>
          <w:sz w:val="28"/>
          <w:szCs w:val="28"/>
        </w:rPr>
        <w:t xml:space="preserve">к решению Совета депутатов Ульяновского городского поселения Тосненского района Ленинградской области от </w:t>
      </w:r>
      <w:r w:rsidR="000C41D9">
        <w:rPr>
          <w:rFonts w:ascii="Times New Roman" w:eastAsia="Calibri" w:hAnsi="Times New Roman" w:cs="Times New Roman"/>
          <w:sz w:val="28"/>
          <w:szCs w:val="28"/>
        </w:rPr>
        <w:t>28.02.2020</w:t>
      </w:r>
      <w:r w:rsidRPr="002B6CD1">
        <w:rPr>
          <w:rFonts w:ascii="Times New Roman" w:eastAsia="Calibri" w:hAnsi="Times New Roman" w:cs="Times New Roman"/>
          <w:sz w:val="28"/>
          <w:szCs w:val="28"/>
        </w:rPr>
        <w:t xml:space="preserve"> № </w:t>
      </w:r>
      <w:r w:rsidR="000C41D9">
        <w:rPr>
          <w:rFonts w:ascii="Times New Roman" w:eastAsia="Calibri" w:hAnsi="Times New Roman" w:cs="Times New Roman"/>
          <w:sz w:val="28"/>
          <w:szCs w:val="28"/>
        </w:rPr>
        <w:t>35</w:t>
      </w:r>
      <w:bookmarkStart w:id="0" w:name="_GoBack"/>
      <w:bookmarkEnd w:id="0"/>
    </w:p>
    <w:p w:rsidR="002B6CD1" w:rsidRDefault="002B6CD1" w:rsidP="002B6CD1">
      <w:pPr>
        <w:spacing w:after="0" w:line="240" w:lineRule="auto"/>
        <w:ind w:left="4962"/>
        <w:rPr>
          <w:rFonts w:ascii="Times New Roman" w:eastAsia="Calibri" w:hAnsi="Times New Roman" w:cs="Times New Roman"/>
          <w:sz w:val="28"/>
          <w:szCs w:val="28"/>
        </w:rPr>
      </w:pPr>
    </w:p>
    <w:p w:rsidR="002B6CD1" w:rsidRPr="002B6CD1" w:rsidRDefault="00D65B68" w:rsidP="002B6CD1">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Утверждено</w:t>
      </w:r>
    </w:p>
    <w:p w:rsidR="002B6CD1" w:rsidRDefault="002B6CD1" w:rsidP="002B6CD1">
      <w:pPr>
        <w:spacing w:after="0" w:line="240" w:lineRule="auto"/>
        <w:ind w:left="4962"/>
        <w:rPr>
          <w:rFonts w:ascii="Times New Roman" w:eastAsia="Calibri" w:hAnsi="Times New Roman" w:cs="Times New Roman"/>
          <w:sz w:val="28"/>
          <w:szCs w:val="28"/>
        </w:rPr>
      </w:pPr>
      <w:r w:rsidRPr="002B6CD1">
        <w:rPr>
          <w:rFonts w:ascii="Times New Roman" w:eastAsia="Calibri" w:hAnsi="Times New Roman" w:cs="Times New Roman"/>
          <w:sz w:val="28"/>
          <w:szCs w:val="28"/>
        </w:rPr>
        <w:t>решени</w:t>
      </w:r>
      <w:r w:rsidR="00D65B68">
        <w:rPr>
          <w:rFonts w:ascii="Times New Roman" w:eastAsia="Calibri" w:hAnsi="Times New Roman" w:cs="Times New Roman"/>
          <w:sz w:val="28"/>
          <w:szCs w:val="28"/>
        </w:rPr>
        <w:t>ем</w:t>
      </w:r>
      <w:r w:rsidRPr="002B6CD1">
        <w:rPr>
          <w:rFonts w:ascii="Times New Roman" w:eastAsia="Calibri" w:hAnsi="Times New Roman" w:cs="Times New Roman"/>
          <w:sz w:val="28"/>
          <w:szCs w:val="28"/>
        </w:rPr>
        <w:t xml:space="preserve"> Совета депутатов Ульяновского городского поселения Тосненского района Ленинградской области от </w:t>
      </w:r>
      <w:r w:rsidR="00D65B68">
        <w:rPr>
          <w:rFonts w:ascii="Times New Roman" w:eastAsia="Calibri" w:hAnsi="Times New Roman" w:cs="Times New Roman"/>
          <w:sz w:val="28"/>
          <w:szCs w:val="28"/>
        </w:rPr>
        <w:t>06.03</w:t>
      </w:r>
      <w:r w:rsidRPr="002B6CD1">
        <w:rPr>
          <w:rFonts w:ascii="Times New Roman" w:eastAsia="Calibri" w:hAnsi="Times New Roman" w:cs="Times New Roman"/>
          <w:sz w:val="28"/>
          <w:szCs w:val="28"/>
        </w:rPr>
        <w:t xml:space="preserve">.2017 № </w:t>
      </w:r>
      <w:r w:rsidR="00D65B68">
        <w:rPr>
          <w:rFonts w:ascii="Times New Roman" w:eastAsia="Calibri" w:hAnsi="Times New Roman" w:cs="Times New Roman"/>
          <w:sz w:val="28"/>
          <w:szCs w:val="28"/>
        </w:rPr>
        <w:t>96</w:t>
      </w:r>
    </w:p>
    <w:p w:rsidR="00D65B68" w:rsidRPr="002B6CD1" w:rsidRDefault="00D65B68" w:rsidP="002B6CD1">
      <w:pPr>
        <w:spacing w:after="0" w:line="240" w:lineRule="auto"/>
        <w:ind w:left="4962"/>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p>
    <w:p w:rsidR="002B6CD1" w:rsidRPr="00AA44D8" w:rsidRDefault="002B6CD1" w:rsidP="00AA44D8">
      <w:pPr>
        <w:spacing w:after="0" w:line="240" w:lineRule="auto"/>
        <w:ind w:right="-3"/>
        <w:jc w:val="both"/>
        <w:rPr>
          <w:rFonts w:ascii="Times New Roman" w:eastAsia="Times New Roman" w:hAnsi="Times New Roman" w:cs="Times New Roman"/>
          <w:sz w:val="28"/>
          <w:szCs w:val="28"/>
          <w:lang w:eastAsia="ru-RU"/>
        </w:rPr>
      </w:pPr>
    </w:p>
    <w:p w:rsidR="00BE4C0D" w:rsidRDefault="00BE4C0D" w:rsidP="005C0F23"/>
    <w:p w:rsidR="00D65B68" w:rsidRPr="00D65B68" w:rsidRDefault="00D65B68" w:rsidP="00D65B68">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D65B68">
        <w:rPr>
          <w:rFonts w:ascii="Times New Roman" w:eastAsia="Arial Unicode MS" w:hAnsi="Times New Roman" w:cs="Times New Roman"/>
          <w:b/>
          <w:sz w:val="28"/>
          <w:szCs w:val="28"/>
          <w:lang w:eastAsia="ru-RU"/>
        </w:rPr>
        <w:t>ПОЛОЖЕНИЕ</w:t>
      </w:r>
    </w:p>
    <w:p w:rsidR="00D65B68" w:rsidRPr="00D65B68" w:rsidRDefault="00D65B68" w:rsidP="00D65B68">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D65B68">
        <w:rPr>
          <w:rFonts w:ascii="Times New Roman" w:eastAsia="Arial Unicode MS" w:hAnsi="Times New Roman" w:cs="Times New Roman"/>
          <w:b/>
          <w:sz w:val="28"/>
          <w:szCs w:val="28"/>
          <w:lang w:eastAsia="ru-RU"/>
        </w:rPr>
        <w:t>о материальном стимулировании лиц, замещающих муниципальные должности в представительном органе Ульяновского городского поселения Тосненского района Ленинградской области</w:t>
      </w:r>
    </w:p>
    <w:p w:rsidR="00D65B68" w:rsidRPr="00D65B68" w:rsidRDefault="00D65B68" w:rsidP="00D65B68">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 xml:space="preserve">1. </w:t>
      </w:r>
      <w:proofErr w:type="gramStart"/>
      <w:r w:rsidRPr="00D65B68">
        <w:rPr>
          <w:rFonts w:ascii="Times New Roman" w:eastAsia="Arial Unicode MS" w:hAnsi="Times New Roman" w:cs="Times New Roman"/>
          <w:sz w:val="28"/>
          <w:szCs w:val="28"/>
          <w:lang w:eastAsia="ru-RU"/>
        </w:rPr>
        <w:t>Настоящее Положение</w:t>
      </w:r>
      <w:r w:rsidRPr="00D65B68">
        <w:rPr>
          <w:rFonts w:ascii="Arial Unicode MS" w:eastAsia="Arial Unicode MS" w:hAnsi="Arial Unicode MS" w:cs="Arial Unicode MS"/>
          <w:color w:val="000000"/>
          <w:sz w:val="28"/>
          <w:szCs w:val="28"/>
          <w:lang w:val="ru" w:eastAsia="ru-RU"/>
        </w:rPr>
        <w:t xml:space="preserve"> </w:t>
      </w:r>
      <w:r w:rsidRPr="00D65B68">
        <w:rPr>
          <w:rFonts w:ascii="Times New Roman" w:eastAsia="Arial Unicode MS" w:hAnsi="Times New Roman" w:cs="Times New Roman"/>
          <w:sz w:val="28"/>
          <w:szCs w:val="28"/>
          <w:lang w:eastAsia="ru-RU"/>
        </w:rPr>
        <w:t>о материальном стимулировании лиц, замещающих муниципальные должности в представительном органе Ульяновского городского поселения Тосненского района Ленинградской области (далее – Положения)  разработано в соответствии с Федеральным законом от 06.10.2003 №131-ФЗ «Об общих принципах организации местного самоуправления в Российской Федерации»,  решением Совета депутатов Ульяновского городского поселения Тосненского района Ленинградской области  от 20.02.2017 № 91 «О перечне муниципальных  должностей, должностей муниципальной службы, работников</w:t>
      </w:r>
      <w:proofErr w:type="gramEnd"/>
      <w:r w:rsidRPr="00D65B68">
        <w:rPr>
          <w:rFonts w:ascii="Times New Roman" w:eastAsia="Arial Unicode MS" w:hAnsi="Times New Roman" w:cs="Times New Roman"/>
          <w:sz w:val="28"/>
          <w:szCs w:val="28"/>
          <w:lang w:eastAsia="ru-RU"/>
        </w:rPr>
        <w:t>, замещающих должности, не являющиеся  должностями муниципальной службы в органах местного самоуправления Ульяновского городского поселения Тосненского района Ленинградской области» в целях повышения материальной заинтересованности в  своевременном и качественном выполнении трудовых обязанностей, а также повышение эффективности работы и улучшение ее качеств.</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2. К органам местного самоуправления Ульяновского городского поселения Тосненского района Ленинградской области относятся администрация Ульяновского городского поселения Тосненского района Ленинградской области (далее – Администрация) и Совет депутатов Ульяновского городского поселения Тосненского района Ленинградской области (далее – представительный орган).</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 xml:space="preserve">3. </w:t>
      </w:r>
      <w:proofErr w:type="gramStart"/>
      <w:r w:rsidRPr="00D65B68">
        <w:rPr>
          <w:rFonts w:ascii="Times New Roman" w:eastAsia="Arial Unicode MS" w:hAnsi="Times New Roman" w:cs="Times New Roman"/>
          <w:sz w:val="28"/>
          <w:szCs w:val="28"/>
          <w:lang w:eastAsia="ru-RU"/>
        </w:rPr>
        <w:t>Лицам, замещающим муниципальные должности в представительном органе Ульяновского городского поселения Тосненского района Ленинградской области к ежемесячному денежному вознаграждению устанавливаются</w:t>
      </w:r>
      <w:proofErr w:type="gramEnd"/>
      <w:r w:rsidRPr="00D65B68">
        <w:rPr>
          <w:rFonts w:ascii="Times New Roman" w:eastAsia="Arial Unicode MS" w:hAnsi="Times New Roman" w:cs="Times New Roman"/>
          <w:sz w:val="28"/>
          <w:szCs w:val="28"/>
          <w:lang w:eastAsia="ru-RU"/>
        </w:rPr>
        <w:t xml:space="preserve"> следующие дополнительные выплаты:</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lastRenderedPageBreak/>
        <w:t>- ежемесячная процентная надбавка за особые условия работы;</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ежемесячное денежное поощрение;</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премия за выполнение особо важных и сложных заданий;</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единовременная выплата при предоставлении ежегодного оплачиваемого отпуска;</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материальная помощь;</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иные выплаты, предусмотренные федеральными и областными законами.</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4. Дополнительные выплаты, указанные в пункте 3 Положения, устанавливаются в процентах от ежемесячного денежного вознаграждения, за исключением единовременной выплаты при предоставлении ежегодного оплачиваемого отпуска,  материальной помощи и производятся  в пределах фонда оплаты труда лиц, замещающих муниципальные должности в представительном органе, утвержденного решением представительного органа.</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5. Размер ежемесячной процентной надбавки за особые условия работы устанавливается ежегодно муниципальным правовым актом представительного органа.</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6. Размер ежемесячного денежного поощрения устанавливается распоряжением главы поселения, за исключением случаев замещения муниципальной должности на постоянной основе главой поселения. При замещении муниципальной должности на постоянной основе главой поселения, размер ежемесячного денежного поощрения устанавливается муниципальным правовым актом представительного органа.</w:t>
      </w:r>
      <w:r w:rsidRPr="00D65B68">
        <w:rPr>
          <w:rFonts w:ascii="Arial Unicode MS" w:eastAsia="Arial Unicode MS" w:hAnsi="Arial Unicode MS" w:cs="Arial Unicode MS"/>
          <w:color w:val="000000"/>
          <w:sz w:val="24"/>
          <w:szCs w:val="24"/>
          <w:lang w:val="ru" w:eastAsia="ru-RU"/>
        </w:rPr>
        <w:t xml:space="preserve"> </w:t>
      </w:r>
      <w:r w:rsidRPr="00D65B68">
        <w:rPr>
          <w:rFonts w:ascii="Times New Roman" w:eastAsia="Arial Unicode MS" w:hAnsi="Times New Roman" w:cs="Times New Roman"/>
          <w:sz w:val="28"/>
          <w:szCs w:val="28"/>
          <w:lang w:eastAsia="ru-RU"/>
        </w:rPr>
        <w:t>Начисление и выплата</w:t>
      </w:r>
      <w:r w:rsidRPr="00D65B68">
        <w:rPr>
          <w:rFonts w:ascii="Arial Unicode MS" w:eastAsia="Arial Unicode MS" w:hAnsi="Arial Unicode MS" w:cs="Arial Unicode MS"/>
          <w:color w:val="000000"/>
          <w:sz w:val="24"/>
          <w:szCs w:val="24"/>
          <w:lang w:val="ru" w:eastAsia="ru-RU"/>
        </w:rPr>
        <w:t xml:space="preserve"> </w:t>
      </w:r>
      <w:r w:rsidRPr="00D65B68">
        <w:rPr>
          <w:rFonts w:ascii="Times New Roman" w:eastAsia="Arial Unicode MS" w:hAnsi="Times New Roman" w:cs="Times New Roman"/>
          <w:sz w:val="28"/>
          <w:szCs w:val="28"/>
          <w:lang w:eastAsia="ru-RU"/>
        </w:rPr>
        <w:t>ежемесячного денежного поощрения производится на основании правового акта, устанавливающего размер указанной выплаты.</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7. Размер премии за выполнение особо важных и сложных заданий устанавливается муниципальным правовым актом представительного органа.</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 xml:space="preserve">8. Начисление и выплата ежемесячной процентной надбавки за особые условия работы, премии за выполнение особо важных и сложных заданий  производится на основании муниципального правового акта представительного органа, устанавливающего размер указанных дополнительных выплат. </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 xml:space="preserve">9. Максимальный размер ежемесячной процентной надбавки за особые условия работы составляет не более  </w:t>
      </w:r>
      <w:r>
        <w:rPr>
          <w:rFonts w:ascii="Times New Roman" w:eastAsia="Arial Unicode MS" w:hAnsi="Times New Roman" w:cs="Times New Roman"/>
          <w:sz w:val="28"/>
          <w:szCs w:val="28"/>
          <w:lang w:eastAsia="ru-RU"/>
        </w:rPr>
        <w:t>200</w:t>
      </w:r>
      <w:r w:rsidRPr="00D65B68">
        <w:rPr>
          <w:rFonts w:ascii="Times New Roman" w:eastAsia="Arial Unicode MS" w:hAnsi="Times New Roman" w:cs="Times New Roman"/>
          <w:sz w:val="28"/>
          <w:szCs w:val="28"/>
          <w:lang w:eastAsia="ru-RU"/>
        </w:rPr>
        <w:t xml:space="preserve"> процентов  денежного вознаграждения. Минимальный размер ежемесячной процентной надбавки за особые условия работы составляет не менее </w:t>
      </w:r>
      <w:r>
        <w:rPr>
          <w:rFonts w:ascii="Times New Roman" w:eastAsia="Arial Unicode MS" w:hAnsi="Times New Roman" w:cs="Times New Roman"/>
          <w:sz w:val="28"/>
          <w:szCs w:val="28"/>
          <w:lang w:eastAsia="ru-RU"/>
        </w:rPr>
        <w:t>100</w:t>
      </w:r>
      <w:r w:rsidRPr="00D65B68">
        <w:rPr>
          <w:rFonts w:ascii="Times New Roman" w:eastAsia="Arial Unicode MS" w:hAnsi="Times New Roman" w:cs="Times New Roman"/>
          <w:sz w:val="28"/>
          <w:szCs w:val="28"/>
          <w:lang w:eastAsia="ru-RU"/>
        </w:rPr>
        <w:t xml:space="preserve"> процентов денежного вознаграждения.</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 xml:space="preserve">10. Ежемесячное денежное поощрение выплачивается по итогам работы за месяц. </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11. Основными критериями, определяющими возможность выплаты и размер ежемесячного денежного поощрения, являются:</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добросовестное и качественное  исполнение полномочий, предусмотренных законодательством Российской Федерации, Уставом Ульяновского городского поселения Тосненского района Ленинградской области;</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lastRenderedPageBreak/>
        <w:t>- поддержание  квалификации на уровне, достаточном для исполнения своих полномочий;</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хранение государственной тайны и (или) иной законом тайны.</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12. Размер ежемесячного денежного поощрения зависит от исполнения  служебных  обязанностей, личного трудового вклада в общие результаты деятельности. Максимальный размер  ежемесячного денежного поощрения составляет</w:t>
      </w:r>
      <w:r>
        <w:rPr>
          <w:rFonts w:ascii="Times New Roman" w:eastAsia="Arial Unicode MS" w:hAnsi="Times New Roman" w:cs="Times New Roman"/>
          <w:sz w:val="28"/>
          <w:szCs w:val="28"/>
          <w:lang w:eastAsia="ru-RU"/>
        </w:rPr>
        <w:t xml:space="preserve"> 300</w:t>
      </w:r>
      <w:r w:rsidRPr="00D65B68">
        <w:rPr>
          <w:rFonts w:ascii="Times New Roman" w:eastAsia="Arial Unicode MS" w:hAnsi="Times New Roman" w:cs="Times New Roman"/>
          <w:sz w:val="28"/>
          <w:szCs w:val="28"/>
          <w:lang w:eastAsia="ru-RU"/>
        </w:rPr>
        <w:t xml:space="preserve"> процентов  денежного вознаграждения.</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13. Лицу, проработавшему неполный рабочий период, принятый в качестве расчетного для начисления ежемесячного денежного поощрения, выплата ежемесячного  денежного поощрения производится за фактически отработанное время  в расчетном периоде.</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14. Ежемесячное денежное поощрение может быть снижено до 100 процентов за несвоевременное или некачественное исполнение  полномочий, предусмотренных законодательством  Российской Федерации, Уставом Ульяновского городского поселения Тосненского района Ленинградской области.</w:t>
      </w:r>
    </w:p>
    <w:p w:rsidR="00D65B68" w:rsidRPr="00D65B68" w:rsidRDefault="00D65B68" w:rsidP="00D65B6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ab/>
        <w:t>15. Выплата ежемесячного денежного поощрения, как правило, производится единовременно  с выплатой  заработной платы за второю половину месяца.</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xml:space="preserve">16. Премия за выполнение особо важных и сложных заданий носит единовременный характер. Размер премии не ограничивается и устанавливается в зависимости от значимости выполненного задания. </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17. Основными критериями для премирования за выполнение особо важных и сложных заданий является:</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обеспечение стабильной ситуации на территории муниципального образования.</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xml:space="preserve">18. Лицам, замещающим муниципальные должности, выплачивается единовременная выплата при предоставлении ежегодного оплачиваемого отпуска  и материальная помощь. </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19. Единовременная выплата при предоставлении ежегодного оплачиваемого отпуска  устанавливается в размере  двух ежемесячных денежных вознаграждений.</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20. В  течение календарного года выплачивается  материальная помощь в размере одного ежемесячного денежного вознаграждения.</w:t>
      </w:r>
    </w:p>
    <w:p w:rsidR="00D65B68" w:rsidRPr="00D65B68" w:rsidRDefault="00D65B68" w:rsidP="00D65B68">
      <w:pPr>
        <w:spacing w:after="0" w:line="240" w:lineRule="auto"/>
        <w:ind w:right="-3"/>
        <w:jc w:val="both"/>
        <w:rPr>
          <w:rFonts w:ascii="Times New Roman" w:eastAsia="Times New Roman" w:hAnsi="Times New Roman" w:cs="Times New Roman"/>
          <w:sz w:val="28"/>
          <w:szCs w:val="28"/>
          <w:lang w:eastAsia="ru-RU"/>
        </w:rPr>
      </w:pPr>
      <w:r w:rsidRPr="00D65B68">
        <w:rPr>
          <w:rFonts w:ascii="Times New Roman" w:eastAsia="Arial Unicode MS" w:hAnsi="Times New Roman" w:cs="Times New Roman"/>
          <w:sz w:val="28"/>
          <w:szCs w:val="28"/>
          <w:lang w:eastAsia="ru-RU"/>
        </w:rPr>
        <w:tab/>
        <w:t xml:space="preserve">21. </w:t>
      </w:r>
      <w:r w:rsidRPr="00D65B68">
        <w:rPr>
          <w:rFonts w:ascii="Times New Roman" w:eastAsia="Times New Roman" w:hAnsi="Times New Roman" w:cs="Times New Roman"/>
          <w:sz w:val="28"/>
          <w:szCs w:val="28"/>
          <w:lang w:eastAsia="ru-RU"/>
        </w:rPr>
        <w:t>Неиспользованная в течение календарного года материальная помощь выплачивается до 25 декабря  текущего года.</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 xml:space="preserve">22. Единовременная выплата при предоставлении ежегодного оплачиваемого отпуска  и материальная помощь вновь принятому лицу, замещающему муниципальную должность, выплачиваются пропорционально отработанному времени в расчетном году. Единовременная выплата при </w:t>
      </w:r>
      <w:r w:rsidRPr="00D65B68">
        <w:rPr>
          <w:rFonts w:ascii="Times New Roman" w:eastAsia="Arial Unicode MS" w:hAnsi="Times New Roman" w:cs="Times New Roman"/>
          <w:sz w:val="28"/>
          <w:szCs w:val="28"/>
          <w:lang w:eastAsia="ru-RU"/>
        </w:rPr>
        <w:lastRenderedPageBreak/>
        <w:t>предоставлении ежегодного оплачиваемого отпуска  лицу, замещающему муниципальную должность, уволенному в течение года, выплачиваются за фактически отработанное время. При увольнении в течение календарного года материальная помощь не выплачивается.</w:t>
      </w:r>
    </w:p>
    <w:p w:rsidR="00D65B68" w:rsidRPr="00D65B68" w:rsidRDefault="00D65B68" w:rsidP="00D65B6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5B68">
        <w:rPr>
          <w:rFonts w:ascii="Times New Roman" w:eastAsia="Arial Unicode MS" w:hAnsi="Times New Roman" w:cs="Times New Roman"/>
          <w:sz w:val="28"/>
          <w:szCs w:val="28"/>
          <w:lang w:eastAsia="ru-RU"/>
        </w:rPr>
        <w:t>23. Основанием для единовременной выплаты к ежегодному отпуску и материальной помощи является муниципальный правовой акт представительного органа.</w:t>
      </w:r>
    </w:p>
    <w:p w:rsidR="00D65B68" w:rsidRPr="00D65B68" w:rsidRDefault="00D65B68" w:rsidP="00D65B68">
      <w:pPr>
        <w:autoSpaceDE w:val="0"/>
        <w:autoSpaceDN w:val="0"/>
        <w:adjustRightInd w:val="0"/>
        <w:spacing w:after="0" w:line="240" w:lineRule="auto"/>
        <w:ind w:left="4248"/>
        <w:jc w:val="both"/>
        <w:rPr>
          <w:rFonts w:ascii="Times New Roman" w:eastAsia="Arial Unicode MS" w:hAnsi="Times New Roman" w:cs="Times New Roman"/>
          <w:sz w:val="28"/>
          <w:szCs w:val="28"/>
          <w:lang w:eastAsia="ru-RU"/>
        </w:rPr>
      </w:pPr>
    </w:p>
    <w:p w:rsidR="00D65B68" w:rsidRPr="00D65B68" w:rsidRDefault="00D65B68" w:rsidP="00D65B68">
      <w:pPr>
        <w:autoSpaceDE w:val="0"/>
        <w:autoSpaceDN w:val="0"/>
        <w:adjustRightInd w:val="0"/>
        <w:spacing w:after="0" w:line="240" w:lineRule="auto"/>
        <w:ind w:left="4248"/>
        <w:jc w:val="both"/>
        <w:rPr>
          <w:rFonts w:ascii="Times New Roman" w:eastAsia="Arial Unicode MS" w:hAnsi="Times New Roman" w:cs="Times New Roman"/>
          <w:sz w:val="28"/>
          <w:szCs w:val="28"/>
          <w:lang w:eastAsia="ru-RU"/>
        </w:rPr>
      </w:pPr>
    </w:p>
    <w:p w:rsidR="00D65B68" w:rsidRPr="00D65B68" w:rsidRDefault="00D65B68" w:rsidP="00D65B68">
      <w:pPr>
        <w:autoSpaceDE w:val="0"/>
        <w:autoSpaceDN w:val="0"/>
        <w:adjustRightInd w:val="0"/>
        <w:spacing w:after="0" w:line="240" w:lineRule="auto"/>
        <w:ind w:left="4248"/>
        <w:jc w:val="both"/>
        <w:rPr>
          <w:rFonts w:ascii="Times New Roman" w:eastAsia="Arial Unicode MS" w:hAnsi="Times New Roman" w:cs="Times New Roman"/>
          <w:sz w:val="28"/>
          <w:szCs w:val="28"/>
          <w:lang w:eastAsia="ru-RU"/>
        </w:rPr>
      </w:pPr>
    </w:p>
    <w:p w:rsidR="002B6CD1" w:rsidRPr="002B6CD1" w:rsidRDefault="002B6CD1" w:rsidP="00D65B68">
      <w:pPr>
        <w:spacing w:after="0" w:line="240" w:lineRule="auto"/>
        <w:jc w:val="center"/>
        <w:rPr>
          <w:rFonts w:ascii="Times New Roman" w:eastAsia="Times New Roman" w:hAnsi="Times New Roman" w:cs="Times New Roman"/>
          <w:sz w:val="28"/>
          <w:szCs w:val="28"/>
          <w:lang w:eastAsia="ru-RU"/>
        </w:rPr>
      </w:pPr>
    </w:p>
    <w:sectPr w:rsidR="002B6CD1" w:rsidRPr="002B6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7B7DA3"/>
    <w:multiLevelType w:val="hybridMultilevel"/>
    <w:tmpl w:val="37DEB14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E42253"/>
    <w:multiLevelType w:val="hybridMultilevel"/>
    <w:tmpl w:val="F670D144"/>
    <w:lvl w:ilvl="0" w:tplc="A502ACE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ED"/>
    <w:rsid w:val="000565F8"/>
    <w:rsid w:val="00065F6E"/>
    <w:rsid w:val="00085A66"/>
    <w:rsid w:val="000A0EB6"/>
    <w:rsid w:val="000C41D9"/>
    <w:rsid w:val="001C3953"/>
    <w:rsid w:val="00214C80"/>
    <w:rsid w:val="0026542A"/>
    <w:rsid w:val="002B6CD1"/>
    <w:rsid w:val="003449C0"/>
    <w:rsid w:val="003A055B"/>
    <w:rsid w:val="005419D3"/>
    <w:rsid w:val="005C0F23"/>
    <w:rsid w:val="0063719B"/>
    <w:rsid w:val="007D0760"/>
    <w:rsid w:val="00893951"/>
    <w:rsid w:val="008C0741"/>
    <w:rsid w:val="009145B4"/>
    <w:rsid w:val="00A02547"/>
    <w:rsid w:val="00AA44D8"/>
    <w:rsid w:val="00BB7E9A"/>
    <w:rsid w:val="00BE4C0D"/>
    <w:rsid w:val="00CA3FED"/>
    <w:rsid w:val="00CC397C"/>
    <w:rsid w:val="00D0287E"/>
    <w:rsid w:val="00D17D75"/>
    <w:rsid w:val="00D65B68"/>
    <w:rsid w:val="00E71A2C"/>
    <w:rsid w:val="00E8391E"/>
    <w:rsid w:val="00EB127F"/>
    <w:rsid w:val="00EB63BD"/>
    <w:rsid w:val="00E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9D3"/>
    <w:rPr>
      <w:rFonts w:ascii="Tahoma" w:hAnsi="Tahoma" w:cs="Tahoma"/>
      <w:sz w:val="16"/>
      <w:szCs w:val="16"/>
    </w:rPr>
  </w:style>
  <w:style w:type="character" w:styleId="a6">
    <w:name w:val="Hyperlink"/>
    <w:basedOn w:val="a0"/>
    <w:uiPriority w:val="99"/>
    <w:unhideWhenUsed/>
    <w:rsid w:val="00BE4C0D"/>
    <w:rPr>
      <w:color w:val="0000FF" w:themeColor="hyperlink"/>
      <w:u w:val="single"/>
    </w:rPr>
  </w:style>
  <w:style w:type="character" w:customStyle="1" w:styleId="a7">
    <w:name w:val="Основной текст_"/>
    <w:basedOn w:val="a0"/>
    <w:link w:val="1"/>
    <w:rsid w:val="003A05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3A055B"/>
    <w:pPr>
      <w:shd w:val="clear" w:color="auto" w:fill="FFFFFF"/>
      <w:spacing w:before="300" w:after="720"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9D3"/>
    <w:rPr>
      <w:rFonts w:ascii="Tahoma" w:hAnsi="Tahoma" w:cs="Tahoma"/>
      <w:sz w:val="16"/>
      <w:szCs w:val="16"/>
    </w:rPr>
  </w:style>
  <w:style w:type="character" w:styleId="a6">
    <w:name w:val="Hyperlink"/>
    <w:basedOn w:val="a0"/>
    <w:uiPriority w:val="99"/>
    <w:unhideWhenUsed/>
    <w:rsid w:val="00BE4C0D"/>
    <w:rPr>
      <w:color w:val="0000FF" w:themeColor="hyperlink"/>
      <w:u w:val="single"/>
    </w:rPr>
  </w:style>
  <w:style w:type="character" w:customStyle="1" w:styleId="a7">
    <w:name w:val="Основной текст_"/>
    <w:basedOn w:val="a0"/>
    <w:link w:val="1"/>
    <w:rsid w:val="003A05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3A055B"/>
    <w:pPr>
      <w:shd w:val="clear" w:color="auto" w:fill="FFFFFF"/>
      <w:spacing w:before="300" w:after="72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C4DC-6069-4EFA-887A-4ACD290D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cp:revision>
  <cp:lastPrinted>2020-03-02T06:28:00Z</cp:lastPrinted>
  <dcterms:created xsi:type="dcterms:W3CDTF">2020-02-17T08:34:00Z</dcterms:created>
  <dcterms:modified xsi:type="dcterms:W3CDTF">2020-03-02T06:28:00Z</dcterms:modified>
</cp:coreProperties>
</file>