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F1C1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РОССИЙСКАЯ ФЕДЕРАЦИЯ</w:t>
      </w:r>
    </w:p>
    <w:p w14:paraId="3D15B20A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ЛЕНИНГРАДСКАЯ ОБЛАСТЬ</w:t>
      </w:r>
    </w:p>
    <w:p w14:paraId="045C040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ТОСНЕНСКИЙ МУНИЦИПАЛЬНЫЙ РАЙОН</w:t>
      </w:r>
    </w:p>
    <w:p w14:paraId="591229B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УЛЬЯНОВСКОЕ ГОРОДСКОЕ ПОСЕЛЕНИЕ</w:t>
      </w:r>
    </w:p>
    <w:p w14:paraId="28D7811D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СОВЕТ ДЕПУТАТОВ ПЯТОГО СОЗЫВА</w:t>
      </w:r>
    </w:p>
    <w:p w14:paraId="6E810661" w14:textId="594E57D6" w:rsidR="003C6940" w:rsidRPr="00A265B2" w:rsidRDefault="00D925CF" w:rsidP="003C694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t>__________</w:t>
      </w:r>
      <w:r w:rsidR="003C6940" w:rsidRPr="00A265B2">
        <w:rPr>
          <w:rFonts w:eastAsia="Calibri"/>
          <w:b/>
          <w:sz w:val="28"/>
          <w:szCs w:val="28"/>
        </w:rPr>
        <w:t xml:space="preserve"> ЗАСЕДАНИЕ</w:t>
      </w:r>
    </w:p>
    <w:p w14:paraId="66DEB71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</w:p>
    <w:p w14:paraId="0921DC86" w14:textId="08FCD271" w:rsidR="003C6940" w:rsidRPr="00B13646" w:rsidRDefault="003C6940" w:rsidP="003C6940">
      <w:pPr>
        <w:jc w:val="center"/>
        <w:rPr>
          <w:rFonts w:eastAsia="Calibri"/>
          <w:b/>
          <w:color w:val="FF0000"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РЕШЕНИЕ</w:t>
      </w:r>
      <w:r w:rsidR="00B13646">
        <w:rPr>
          <w:rFonts w:eastAsia="Calibri"/>
          <w:b/>
          <w:sz w:val="28"/>
          <w:szCs w:val="28"/>
        </w:rPr>
        <w:t xml:space="preserve"> </w:t>
      </w:r>
      <w:r w:rsidR="00B13646" w:rsidRPr="00B13646">
        <w:rPr>
          <w:rFonts w:eastAsia="Calibri"/>
          <w:b/>
          <w:color w:val="FF0000"/>
          <w:sz w:val="28"/>
          <w:szCs w:val="28"/>
        </w:rPr>
        <w:t>(ПРОЕКТ)</w:t>
      </w:r>
    </w:p>
    <w:p w14:paraId="7315AFE2" w14:textId="77777777" w:rsidR="003C6940" w:rsidRPr="00A265B2" w:rsidRDefault="003C6940" w:rsidP="003C6940">
      <w:pPr>
        <w:rPr>
          <w:rFonts w:eastAsia="Calibri"/>
          <w:sz w:val="28"/>
          <w:szCs w:val="28"/>
        </w:rPr>
      </w:pPr>
    </w:p>
    <w:p w14:paraId="22095B94" w14:textId="5CEB988F" w:rsidR="003C6940" w:rsidRPr="00561D06" w:rsidRDefault="00B13646" w:rsidP="009F1D1D">
      <w:pPr>
        <w:ind w:firstLine="851"/>
        <w:rPr>
          <w:rFonts w:eastAsia="Calibri"/>
          <w:b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</w:rPr>
        <w:t>_</w:t>
      </w:r>
      <w:proofErr w:type="gramStart"/>
      <w:r>
        <w:rPr>
          <w:rFonts w:eastAsia="Calibri"/>
          <w:b/>
          <w:sz w:val="28"/>
          <w:szCs w:val="28"/>
        </w:rPr>
        <w:t>_</w:t>
      </w:r>
      <w:r w:rsidR="003C6940" w:rsidRPr="00561D06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_</w:t>
      </w:r>
      <w:proofErr w:type="gramEnd"/>
      <w:r>
        <w:rPr>
          <w:rFonts w:eastAsia="Calibri"/>
          <w:b/>
          <w:sz w:val="28"/>
          <w:szCs w:val="28"/>
        </w:rPr>
        <w:t>_</w:t>
      </w:r>
      <w:r w:rsidR="003C6940" w:rsidRPr="00561D06">
        <w:rPr>
          <w:rFonts w:eastAsia="Calibri"/>
          <w:b/>
          <w:sz w:val="28"/>
          <w:szCs w:val="28"/>
        </w:rPr>
        <w:t>.202</w:t>
      </w:r>
      <w:r>
        <w:rPr>
          <w:rFonts w:eastAsia="Calibri"/>
          <w:b/>
          <w:sz w:val="28"/>
          <w:szCs w:val="28"/>
        </w:rPr>
        <w:t>5</w:t>
      </w:r>
      <w:r w:rsidR="003C6940" w:rsidRPr="00561D06">
        <w:rPr>
          <w:rFonts w:eastAsia="Calibri"/>
          <w:b/>
          <w:sz w:val="28"/>
          <w:szCs w:val="28"/>
        </w:rPr>
        <w:t xml:space="preserve"> № </w:t>
      </w:r>
      <w:r>
        <w:rPr>
          <w:rFonts w:eastAsia="Calibri"/>
          <w:b/>
          <w:sz w:val="28"/>
          <w:szCs w:val="28"/>
        </w:rPr>
        <w:t>__</w:t>
      </w:r>
    </w:p>
    <w:p w14:paraId="5C0AF496" w14:textId="77777777" w:rsidR="003C6940" w:rsidRPr="00561D06" w:rsidRDefault="003C6940" w:rsidP="009F1D1D">
      <w:pPr>
        <w:ind w:firstLine="851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</w:tblGrid>
      <w:tr w:rsidR="003C6940" w:rsidRPr="00561D06" w14:paraId="1DFEF137" w14:textId="77777777" w:rsidTr="00F35A52">
        <w:trPr>
          <w:trHeight w:val="482"/>
        </w:trPr>
        <w:tc>
          <w:tcPr>
            <w:tcW w:w="5812" w:type="dxa"/>
            <w:shd w:val="clear" w:color="auto" w:fill="auto"/>
          </w:tcPr>
          <w:p w14:paraId="2B5604B2" w14:textId="3634B7DD" w:rsidR="003C6940" w:rsidRPr="00254D5B" w:rsidRDefault="00254D5B" w:rsidP="008B555D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 внесении изменений </w:t>
            </w:r>
            <w:r w:rsidRPr="00254D5B">
              <w:rPr>
                <w:color w:val="000000" w:themeColor="text1"/>
                <w:sz w:val="28"/>
                <w:szCs w:val="28"/>
              </w:rPr>
              <w:t xml:space="preserve">в решение совета депутатов Ульяновского городского поселения Тосненского района Ленинградской области от 14.12.2010 № 65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254D5B">
              <w:rPr>
                <w:color w:val="000000" w:themeColor="text1"/>
                <w:sz w:val="28"/>
                <w:szCs w:val="28"/>
              </w:rPr>
              <w:t>Об утверждении Положения о погребении 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54D5B">
              <w:rPr>
                <w:color w:val="000000" w:themeColor="text1"/>
                <w:sz w:val="28"/>
                <w:szCs w:val="28"/>
              </w:rPr>
              <w:t>похоронном деле на территории Ульяновского городского поселения Тосненского района Ленинградской области</w:t>
            </w:r>
            <w:r>
              <w:rPr>
                <w:color w:val="000000" w:themeColor="text1"/>
                <w:sz w:val="28"/>
                <w:szCs w:val="28"/>
              </w:rPr>
              <w:t xml:space="preserve">» (в ред. </w:t>
            </w:r>
            <w:r w:rsidRPr="00254D5B">
              <w:rPr>
                <w:color w:val="000000" w:themeColor="text1"/>
                <w:sz w:val="28"/>
                <w:szCs w:val="28"/>
              </w:rPr>
              <w:t>от 13.09.2016 № 76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21A446FD" w14:textId="77777777" w:rsidR="00FD56C9" w:rsidRPr="00521A0D" w:rsidRDefault="00FD56C9" w:rsidP="009F1D1D">
      <w:pPr>
        <w:pStyle w:val="a6"/>
        <w:ind w:firstLine="851"/>
        <w:jc w:val="both"/>
        <w:rPr>
          <w:sz w:val="10"/>
          <w:szCs w:val="10"/>
        </w:rPr>
      </w:pPr>
    </w:p>
    <w:p w14:paraId="11ED8E00" w14:textId="6B7CE7F3" w:rsidR="00D567AA" w:rsidRPr="00802FEF" w:rsidRDefault="003909AA" w:rsidP="009F1D1D">
      <w:pPr>
        <w:pStyle w:val="a7"/>
        <w:spacing w:line="288" w:lineRule="atLeast"/>
        <w:ind w:firstLine="851"/>
        <w:jc w:val="both"/>
        <w:rPr>
          <w:sz w:val="28"/>
          <w:szCs w:val="28"/>
        </w:rPr>
      </w:pPr>
      <w:r w:rsidRPr="003909AA">
        <w:rPr>
          <w:sz w:val="28"/>
          <w:szCs w:val="28"/>
        </w:rPr>
        <w:t xml:space="preserve">В </w:t>
      </w:r>
      <w:r w:rsidR="00A44D82" w:rsidRPr="003909AA">
        <w:rPr>
          <w:sz w:val="28"/>
          <w:szCs w:val="28"/>
        </w:rPr>
        <w:t xml:space="preserve">соответствии </w:t>
      </w:r>
      <w:r w:rsidR="00F1108F" w:rsidRPr="003909AA">
        <w:rPr>
          <w:sz w:val="28"/>
          <w:szCs w:val="28"/>
        </w:rPr>
        <w:t xml:space="preserve">с </w:t>
      </w:r>
      <w:r w:rsidR="008C191C" w:rsidRPr="003909AA">
        <w:rPr>
          <w:sz w:val="28"/>
          <w:szCs w:val="28"/>
        </w:rPr>
        <w:t xml:space="preserve">Федеральным законом от 12.01.1996 № 8-ФЗ «О погребении и похоронном деле», </w:t>
      </w:r>
      <w:r w:rsidR="00FD2A1A" w:rsidRPr="003909AA">
        <w:rPr>
          <w:sz w:val="28"/>
          <w:szCs w:val="28"/>
        </w:rPr>
        <w:t xml:space="preserve">п. </w:t>
      </w:r>
      <w:r w:rsidRPr="003909AA">
        <w:rPr>
          <w:sz w:val="28"/>
          <w:szCs w:val="28"/>
        </w:rPr>
        <w:t>22</w:t>
      </w:r>
      <w:r w:rsidR="00FD2A1A" w:rsidRPr="003909AA">
        <w:rPr>
          <w:sz w:val="28"/>
          <w:szCs w:val="28"/>
        </w:rPr>
        <w:t xml:space="preserve"> ч. 1 ст. </w:t>
      </w:r>
      <w:r w:rsidRPr="003909AA">
        <w:rPr>
          <w:sz w:val="28"/>
          <w:szCs w:val="28"/>
        </w:rPr>
        <w:t>14</w:t>
      </w:r>
      <w:r w:rsidR="00FD2A1A" w:rsidRPr="003909AA">
        <w:rPr>
          <w:sz w:val="28"/>
          <w:szCs w:val="28"/>
        </w:rPr>
        <w:t xml:space="preserve"> </w:t>
      </w:r>
      <w:r w:rsidR="00FD56C9" w:rsidRPr="003909AA">
        <w:rPr>
          <w:sz w:val="28"/>
          <w:szCs w:val="28"/>
        </w:rPr>
        <w:t>Федеральн</w:t>
      </w:r>
      <w:r w:rsidR="00FD2A1A" w:rsidRPr="003909AA">
        <w:rPr>
          <w:sz w:val="28"/>
          <w:szCs w:val="28"/>
        </w:rPr>
        <w:t>ого</w:t>
      </w:r>
      <w:r w:rsidR="00FD56C9" w:rsidRPr="003909AA">
        <w:rPr>
          <w:sz w:val="28"/>
          <w:szCs w:val="28"/>
        </w:rPr>
        <w:t xml:space="preserve"> закон</w:t>
      </w:r>
      <w:r w:rsidR="00FD2A1A" w:rsidRPr="003909AA">
        <w:rPr>
          <w:sz w:val="28"/>
          <w:szCs w:val="28"/>
        </w:rPr>
        <w:t>а</w:t>
      </w:r>
      <w:r w:rsidR="00FD56C9" w:rsidRPr="003909AA">
        <w:rPr>
          <w:sz w:val="28"/>
          <w:szCs w:val="28"/>
        </w:rPr>
        <w:t xml:space="preserve"> РФ от 06.10.2003 г. № 131-ФЗ «Об общих принципах организации местного самоуправления в Российской Федерации»</w:t>
      </w:r>
      <w:r w:rsidR="00F46EFF" w:rsidRPr="003909AA">
        <w:rPr>
          <w:sz w:val="28"/>
          <w:szCs w:val="28"/>
        </w:rPr>
        <w:t>,</w:t>
      </w:r>
      <w:r w:rsidR="00F1108F" w:rsidRPr="003909AA">
        <w:rPr>
          <w:sz w:val="28"/>
          <w:szCs w:val="28"/>
        </w:rPr>
        <w:t xml:space="preserve"> </w:t>
      </w:r>
      <w:r w:rsidR="00827194">
        <w:rPr>
          <w:sz w:val="28"/>
          <w:szCs w:val="28"/>
        </w:rPr>
        <w:t>о</w:t>
      </w:r>
      <w:r w:rsidR="00827194" w:rsidRPr="00827194">
        <w:rPr>
          <w:sz w:val="28"/>
          <w:szCs w:val="28"/>
        </w:rPr>
        <w:t>бластн</w:t>
      </w:r>
      <w:r w:rsidR="00827194">
        <w:rPr>
          <w:sz w:val="28"/>
          <w:szCs w:val="28"/>
        </w:rPr>
        <w:t>ым</w:t>
      </w:r>
      <w:r w:rsidR="00827194" w:rsidRPr="00827194">
        <w:rPr>
          <w:sz w:val="28"/>
          <w:szCs w:val="28"/>
        </w:rPr>
        <w:t xml:space="preserve"> закон</w:t>
      </w:r>
      <w:r w:rsidR="00827194">
        <w:rPr>
          <w:sz w:val="28"/>
          <w:szCs w:val="28"/>
        </w:rPr>
        <w:t>ом</w:t>
      </w:r>
      <w:r w:rsidR="00827194" w:rsidRPr="00827194">
        <w:rPr>
          <w:sz w:val="28"/>
          <w:szCs w:val="28"/>
        </w:rPr>
        <w:t xml:space="preserve"> Ленинградской области от 07.02.2020 </w:t>
      </w:r>
      <w:r w:rsidR="00827194">
        <w:rPr>
          <w:sz w:val="28"/>
          <w:szCs w:val="28"/>
        </w:rPr>
        <w:t>№</w:t>
      </w:r>
      <w:r w:rsidR="00827194" w:rsidRPr="00827194">
        <w:rPr>
          <w:sz w:val="28"/>
          <w:szCs w:val="28"/>
        </w:rPr>
        <w:t xml:space="preserve"> 9-оз</w:t>
      </w:r>
      <w:r w:rsidR="00827194">
        <w:rPr>
          <w:sz w:val="28"/>
          <w:szCs w:val="28"/>
        </w:rPr>
        <w:t xml:space="preserve"> «</w:t>
      </w:r>
      <w:r w:rsidR="00827194" w:rsidRPr="00827194">
        <w:rPr>
          <w:sz w:val="28"/>
          <w:szCs w:val="28"/>
        </w:rPr>
        <w:t>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</w:t>
      </w:r>
      <w:r w:rsidR="00827194">
        <w:rPr>
          <w:sz w:val="28"/>
          <w:szCs w:val="28"/>
        </w:rPr>
        <w:t xml:space="preserve">», </w:t>
      </w:r>
      <w:r w:rsidR="008C191C" w:rsidRPr="003909AA">
        <w:rPr>
          <w:sz w:val="28"/>
          <w:szCs w:val="28"/>
        </w:rPr>
        <w:t xml:space="preserve">руководствуясь </w:t>
      </w:r>
      <w:r w:rsidR="00A44D82" w:rsidRPr="003909AA">
        <w:rPr>
          <w:sz w:val="28"/>
          <w:szCs w:val="28"/>
        </w:rPr>
        <w:t xml:space="preserve">Уставом </w:t>
      </w:r>
      <w:r w:rsidR="00A44D82" w:rsidRPr="00802FEF">
        <w:rPr>
          <w:sz w:val="28"/>
          <w:szCs w:val="28"/>
        </w:rPr>
        <w:t>Ульяновского городского поселения Тосненского муниципального района Ленинградской области</w:t>
      </w:r>
      <w:r w:rsidR="00FD56C9" w:rsidRPr="00802FEF">
        <w:rPr>
          <w:sz w:val="28"/>
          <w:szCs w:val="28"/>
        </w:rPr>
        <w:t xml:space="preserve">, </w:t>
      </w:r>
      <w:r w:rsidR="001641D9" w:rsidRPr="00802FEF">
        <w:rPr>
          <w:sz w:val="28"/>
          <w:szCs w:val="28"/>
        </w:rPr>
        <w:t>с</w:t>
      </w:r>
      <w:r w:rsidR="003C6940" w:rsidRPr="00802FEF">
        <w:rPr>
          <w:sz w:val="28"/>
          <w:szCs w:val="28"/>
        </w:rPr>
        <w:t xml:space="preserve">овет депутатов Ульяновского городского поселения Тосненского </w:t>
      </w:r>
      <w:r w:rsidR="00B13646" w:rsidRPr="00802FEF">
        <w:rPr>
          <w:sz w:val="28"/>
          <w:szCs w:val="28"/>
        </w:rPr>
        <w:t xml:space="preserve">муниципального </w:t>
      </w:r>
      <w:r w:rsidR="003C6940" w:rsidRPr="00802FEF">
        <w:rPr>
          <w:sz w:val="28"/>
          <w:szCs w:val="28"/>
        </w:rPr>
        <w:t>района Ленинградской области</w:t>
      </w:r>
    </w:p>
    <w:p w14:paraId="616D40C8" w14:textId="77777777" w:rsidR="00D567AA" w:rsidRPr="00802FEF" w:rsidRDefault="00D567AA" w:rsidP="009F1D1D">
      <w:pPr>
        <w:pStyle w:val="a6"/>
        <w:ind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>РЕШИЛ:</w:t>
      </w:r>
    </w:p>
    <w:p w14:paraId="375B2DFF" w14:textId="77777777" w:rsidR="00D567AA" w:rsidRPr="00802FEF" w:rsidRDefault="00D567AA" w:rsidP="009F1D1D">
      <w:pPr>
        <w:pStyle w:val="a6"/>
        <w:ind w:firstLine="851"/>
        <w:jc w:val="both"/>
        <w:rPr>
          <w:sz w:val="28"/>
          <w:szCs w:val="28"/>
        </w:rPr>
      </w:pPr>
    </w:p>
    <w:p w14:paraId="7E58FEE4" w14:textId="0F1F816B" w:rsidR="00CF5465" w:rsidRPr="00802FEF" w:rsidRDefault="003909AA" w:rsidP="009F1D1D">
      <w:pPr>
        <w:pStyle w:val="a6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 xml:space="preserve">Внести следующие изменения в решение совета депутатов Ульяновского городского поселения Тосненского района Ленинградской области от 14.12.2010 № 65 «Об утверждении Положения о погребении и похоронном деле на территории Ульяновского городского поселения Тосненского района Ленинградской области» (в редакции решения совета депутатов Ульяновского городского поселения Тосненского района Ленинградской </w:t>
      </w:r>
      <w:proofErr w:type="gramStart"/>
      <w:r w:rsidRPr="00802FEF">
        <w:rPr>
          <w:sz w:val="28"/>
          <w:szCs w:val="28"/>
        </w:rPr>
        <w:t>области  13.09.2016</w:t>
      </w:r>
      <w:proofErr w:type="gramEnd"/>
      <w:r w:rsidRPr="00802FEF">
        <w:rPr>
          <w:sz w:val="28"/>
          <w:szCs w:val="28"/>
        </w:rPr>
        <w:t xml:space="preserve"> № 76), далее по тексту – «Решение»:</w:t>
      </w:r>
    </w:p>
    <w:p w14:paraId="338AA281" w14:textId="1CFBB891" w:rsidR="003909AA" w:rsidRPr="00802FEF" w:rsidRDefault="00FB3959" w:rsidP="009F1D1D">
      <w:pPr>
        <w:pStyle w:val="a6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 xml:space="preserve"> В Решении и в Положении о погребении и похоронном деле на территории Ульяновского городского поселения Тосненского района Ленинградской области, слова «Ульяновского городского поселения </w:t>
      </w:r>
      <w:r w:rsidRPr="00802FEF">
        <w:rPr>
          <w:sz w:val="28"/>
          <w:szCs w:val="28"/>
        </w:rPr>
        <w:lastRenderedPageBreak/>
        <w:t>Тосненского района Ленинградской области» заменить словами «Ульяновского городского поселения Тосненского муниципального района Ленинградской области» в соответствующем падеже.</w:t>
      </w:r>
    </w:p>
    <w:p w14:paraId="1B88EF6F" w14:textId="7B3414EF" w:rsidR="003B6464" w:rsidRPr="00802FEF" w:rsidRDefault="00644CF8" w:rsidP="009F1D1D">
      <w:pPr>
        <w:pStyle w:val="a6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 xml:space="preserve"> Пункт 1.3</w:t>
      </w:r>
      <w:r w:rsidR="00BB3200" w:rsidRPr="00802FEF">
        <w:rPr>
          <w:sz w:val="28"/>
          <w:szCs w:val="28"/>
        </w:rPr>
        <w:t xml:space="preserve"> статьи 1</w:t>
      </w:r>
      <w:r w:rsidRPr="00802FEF">
        <w:rPr>
          <w:sz w:val="28"/>
          <w:szCs w:val="28"/>
        </w:rPr>
        <w:t xml:space="preserve"> Положения о погребении и похоронном деле на территории Ульяновского городского поселения Тосненского района Ленинградской области изложить в следующей редакции: «1.3. На территории Ульяновского городского поселения Тосненского муниципального района Ленинградской области создана специализированн</w:t>
      </w:r>
      <w:r w:rsidR="007C1289" w:rsidRPr="00802FEF">
        <w:rPr>
          <w:sz w:val="28"/>
          <w:szCs w:val="28"/>
        </w:rPr>
        <w:t>ая</w:t>
      </w:r>
      <w:r w:rsidRPr="00802FEF">
        <w:rPr>
          <w:sz w:val="28"/>
          <w:szCs w:val="28"/>
        </w:rPr>
        <w:t xml:space="preserve"> служб</w:t>
      </w:r>
      <w:r w:rsidR="007C1289" w:rsidRPr="00802FEF">
        <w:rPr>
          <w:sz w:val="28"/>
          <w:szCs w:val="28"/>
        </w:rPr>
        <w:t>а</w:t>
      </w:r>
      <w:r w:rsidRPr="00802FEF">
        <w:rPr>
          <w:sz w:val="28"/>
          <w:szCs w:val="28"/>
        </w:rPr>
        <w:t xml:space="preserve"> по вопросам похоронного дела</w:t>
      </w:r>
      <w:r w:rsidR="007C1289" w:rsidRPr="00802FEF">
        <w:rPr>
          <w:sz w:val="28"/>
          <w:szCs w:val="28"/>
        </w:rPr>
        <w:t xml:space="preserve"> –</w:t>
      </w:r>
      <w:r w:rsidRPr="00802FEF">
        <w:rPr>
          <w:sz w:val="28"/>
          <w:szCs w:val="28"/>
        </w:rPr>
        <w:t xml:space="preserve"> Муниципальное казенное учреждение «Ритуальные услуги» Ульяновского городского поселения Тосненского муниципального района Ленинградской области</w:t>
      </w:r>
      <w:r w:rsidRPr="00802FEF">
        <w:rPr>
          <w:b/>
          <w:bCs/>
          <w:sz w:val="28"/>
          <w:szCs w:val="28"/>
        </w:rPr>
        <w:t>»</w:t>
      </w:r>
      <w:r w:rsidR="007C1289" w:rsidRPr="00802FEF">
        <w:rPr>
          <w:b/>
          <w:bCs/>
          <w:sz w:val="28"/>
          <w:szCs w:val="28"/>
        </w:rPr>
        <w:t xml:space="preserve"> </w:t>
      </w:r>
      <w:r w:rsidR="007C1289" w:rsidRPr="00802FEF">
        <w:rPr>
          <w:sz w:val="28"/>
          <w:szCs w:val="28"/>
        </w:rPr>
        <w:t>(МКУ «Ритуальные услуги»).</w:t>
      </w:r>
    </w:p>
    <w:p w14:paraId="7A012592" w14:textId="6A148180" w:rsidR="003B6464" w:rsidRPr="00802FEF" w:rsidRDefault="003B6464" w:rsidP="009F1D1D">
      <w:pPr>
        <w:pStyle w:val="a6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>Подпункт</w:t>
      </w:r>
      <w:r w:rsidR="001659F2" w:rsidRPr="00802FEF">
        <w:rPr>
          <w:sz w:val="28"/>
          <w:szCs w:val="28"/>
        </w:rPr>
        <w:t>ы</w:t>
      </w:r>
      <w:r w:rsidRPr="00802FEF">
        <w:rPr>
          <w:sz w:val="28"/>
          <w:szCs w:val="28"/>
        </w:rPr>
        <w:t xml:space="preserve"> 4</w:t>
      </w:r>
      <w:r w:rsidR="001659F2" w:rsidRPr="00802FEF">
        <w:rPr>
          <w:sz w:val="28"/>
          <w:szCs w:val="28"/>
        </w:rPr>
        <w:t>, 5, 6</w:t>
      </w:r>
      <w:r w:rsidRPr="00802FEF">
        <w:rPr>
          <w:sz w:val="28"/>
          <w:szCs w:val="28"/>
        </w:rPr>
        <w:t xml:space="preserve"> пункта 2.1</w:t>
      </w:r>
      <w:r w:rsidR="00BB3200" w:rsidRPr="00802FEF">
        <w:rPr>
          <w:sz w:val="28"/>
          <w:szCs w:val="28"/>
        </w:rPr>
        <w:t xml:space="preserve"> статьи 2</w:t>
      </w:r>
      <w:r w:rsidRPr="00802FEF">
        <w:rPr>
          <w:sz w:val="28"/>
          <w:szCs w:val="28"/>
        </w:rPr>
        <w:t xml:space="preserve"> Положения о погребении и похоронном деле на территории Ульяновского городского поселения Тосненского района Ленинградской области признать утратившим</w:t>
      </w:r>
      <w:r w:rsidR="001659F2" w:rsidRPr="00802FEF">
        <w:rPr>
          <w:sz w:val="28"/>
          <w:szCs w:val="28"/>
        </w:rPr>
        <w:t>и</w:t>
      </w:r>
      <w:r w:rsidRPr="00802FEF">
        <w:rPr>
          <w:sz w:val="28"/>
          <w:szCs w:val="28"/>
        </w:rPr>
        <w:t xml:space="preserve"> силу.</w:t>
      </w:r>
    </w:p>
    <w:p w14:paraId="13661AAE" w14:textId="74DC4604" w:rsidR="00827194" w:rsidRPr="00802FEF" w:rsidRDefault="00247FA9" w:rsidP="009F1D1D">
      <w:pPr>
        <w:pStyle w:val="a6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 xml:space="preserve">Пункт 2.1 </w:t>
      </w:r>
      <w:r w:rsidR="00BB3200" w:rsidRPr="00802FEF">
        <w:rPr>
          <w:sz w:val="28"/>
          <w:szCs w:val="28"/>
        </w:rPr>
        <w:t xml:space="preserve">статьи 2 </w:t>
      </w:r>
      <w:r w:rsidRPr="00802FEF">
        <w:rPr>
          <w:sz w:val="28"/>
          <w:szCs w:val="28"/>
        </w:rPr>
        <w:t xml:space="preserve">Положения о погребении и похоронном деле на территории Ульяновского городского поселения Тосненского района Ленинградской области дополнить подпунктом 9 </w:t>
      </w:r>
      <w:r w:rsidR="000861CD" w:rsidRPr="00802FEF">
        <w:rPr>
          <w:sz w:val="28"/>
          <w:szCs w:val="28"/>
        </w:rPr>
        <w:t>следующего содержания</w:t>
      </w:r>
      <w:r w:rsidRPr="00802FEF">
        <w:rPr>
          <w:sz w:val="28"/>
          <w:szCs w:val="28"/>
        </w:rPr>
        <w:t>: «9) Утверждение порядка установления тарифов на ритуальные услуги Ульяновского городского поселения Тосненского муниципального района Ленинградской области</w:t>
      </w:r>
      <w:r w:rsidR="00EC1252" w:rsidRPr="00802FEF">
        <w:t xml:space="preserve"> (</w:t>
      </w:r>
      <w:r w:rsidR="003D5EBF" w:rsidRPr="00802FEF">
        <w:rPr>
          <w:sz w:val="28"/>
          <w:szCs w:val="28"/>
        </w:rPr>
        <w:t>не относящиеся к гарантированному перечню услуг по погребению</w:t>
      </w:r>
      <w:r w:rsidR="00EC1252" w:rsidRPr="00802FEF">
        <w:rPr>
          <w:sz w:val="28"/>
          <w:szCs w:val="28"/>
        </w:rPr>
        <w:t>)</w:t>
      </w:r>
      <w:r w:rsidRPr="00802FEF">
        <w:rPr>
          <w:sz w:val="28"/>
          <w:szCs w:val="28"/>
        </w:rPr>
        <w:t>».</w:t>
      </w:r>
    </w:p>
    <w:p w14:paraId="46CFBCFB" w14:textId="6AF06A12" w:rsidR="00827194" w:rsidRPr="00802FEF" w:rsidRDefault="00827194" w:rsidP="009F1D1D">
      <w:pPr>
        <w:pStyle w:val="a6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>Подпункт</w:t>
      </w:r>
      <w:r w:rsidR="001659F2" w:rsidRPr="00802FEF">
        <w:rPr>
          <w:sz w:val="28"/>
          <w:szCs w:val="28"/>
        </w:rPr>
        <w:t>ы</w:t>
      </w:r>
      <w:r w:rsidRPr="00802FEF">
        <w:rPr>
          <w:sz w:val="28"/>
          <w:szCs w:val="28"/>
        </w:rPr>
        <w:t xml:space="preserve"> 2</w:t>
      </w:r>
      <w:r w:rsidR="001659F2" w:rsidRPr="00802FEF">
        <w:rPr>
          <w:sz w:val="28"/>
          <w:szCs w:val="28"/>
        </w:rPr>
        <w:t xml:space="preserve">, </w:t>
      </w:r>
      <w:r w:rsidR="00BD1409" w:rsidRPr="00802FEF">
        <w:rPr>
          <w:sz w:val="28"/>
          <w:szCs w:val="28"/>
        </w:rPr>
        <w:t xml:space="preserve">8, </w:t>
      </w:r>
      <w:r w:rsidR="001659F2" w:rsidRPr="00802FEF">
        <w:rPr>
          <w:sz w:val="28"/>
          <w:szCs w:val="28"/>
        </w:rPr>
        <w:t>11, 12, 13</w:t>
      </w:r>
      <w:r w:rsidRPr="00802FEF">
        <w:rPr>
          <w:sz w:val="28"/>
          <w:szCs w:val="28"/>
        </w:rPr>
        <w:t xml:space="preserve"> пункта 3.1 статьи 3 Положения о погребении и похоронном деле на территории Ульяновского городского поселения Тосненского района Ленинградской области признать утратившим</w:t>
      </w:r>
      <w:r w:rsidR="002C10AC" w:rsidRPr="00802FEF">
        <w:rPr>
          <w:sz w:val="28"/>
          <w:szCs w:val="28"/>
        </w:rPr>
        <w:t>и</w:t>
      </w:r>
      <w:r w:rsidRPr="00802FEF">
        <w:rPr>
          <w:sz w:val="28"/>
          <w:szCs w:val="28"/>
        </w:rPr>
        <w:t xml:space="preserve"> силу.</w:t>
      </w:r>
    </w:p>
    <w:p w14:paraId="69F4BCC0" w14:textId="32D99EB6" w:rsidR="00287C6B" w:rsidRPr="00802FEF" w:rsidRDefault="00276470" w:rsidP="009F1D1D">
      <w:pPr>
        <w:pStyle w:val="a6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>Пункт 3.1 статьи 3 Положения о погребении и похоронном деле на территории Ульяновского городского поселения Тосненского района Ленинградской области дополнить подпунктами 18</w:t>
      </w:r>
      <w:r w:rsidR="009F1D1D">
        <w:rPr>
          <w:sz w:val="28"/>
          <w:szCs w:val="28"/>
        </w:rPr>
        <w:t>, 19</w:t>
      </w:r>
      <w:r w:rsidRPr="00802FEF">
        <w:rPr>
          <w:sz w:val="28"/>
          <w:szCs w:val="28"/>
        </w:rPr>
        <w:t xml:space="preserve"> следующе</w:t>
      </w:r>
      <w:r w:rsidR="000861CD" w:rsidRPr="00802FEF">
        <w:rPr>
          <w:sz w:val="28"/>
          <w:szCs w:val="28"/>
        </w:rPr>
        <w:t>го</w:t>
      </w:r>
      <w:r w:rsidRPr="00802FEF">
        <w:rPr>
          <w:sz w:val="28"/>
          <w:szCs w:val="28"/>
        </w:rPr>
        <w:t xml:space="preserve"> </w:t>
      </w:r>
      <w:r w:rsidR="000861CD" w:rsidRPr="00802FEF">
        <w:rPr>
          <w:sz w:val="28"/>
          <w:szCs w:val="28"/>
        </w:rPr>
        <w:t>содержания</w:t>
      </w:r>
      <w:r w:rsidRPr="00802FEF">
        <w:rPr>
          <w:sz w:val="28"/>
          <w:szCs w:val="28"/>
        </w:rPr>
        <w:t xml:space="preserve">: </w:t>
      </w:r>
      <w:r w:rsidR="00287C6B" w:rsidRPr="00802FEF">
        <w:rPr>
          <w:sz w:val="28"/>
          <w:szCs w:val="28"/>
        </w:rPr>
        <w:t>«</w:t>
      </w:r>
      <w:r w:rsidR="00651F48" w:rsidRPr="00802FEF">
        <w:rPr>
          <w:sz w:val="28"/>
          <w:szCs w:val="28"/>
        </w:rPr>
        <w:t>1</w:t>
      </w:r>
      <w:r w:rsidR="00287C6B" w:rsidRPr="00802FEF">
        <w:rPr>
          <w:sz w:val="28"/>
          <w:szCs w:val="28"/>
        </w:rPr>
        <w:t>8</w:t>
      </w:r>
      <w:r w:rsidRPr="00802FEF">
        <w:rPr>
          <w:sz w:val="28"/>
          <w:szCs w:val="28"/>
        </w:rPr>
        <w:t xml:space="preserve">) Утверждение тарифов (цен) на ритуальные услуги </w:t>
      </w:r>
      <w:r w:rsidR="00287C6B" w:rsidRPr="00802FEF">
        <w:rPr>
          <w:sz w:val="28"/>
          <w:szCs w:val="28"/>
        </w:rPr>
        <w:t>Ульяновского городского поселения Тосненского муниципального района Ленинградской области</w:t>
      </w:r>
      <w:r w:rsidRPr="00802FEF">
        <w:rPr>
          <w:sz w:val="28"/>
          <w:szCs w:val="28"/>
        </w:rPr>
        <w:t>, оказываемы</w:t>
      </w:r>
      <w:r w:rsidR="00287C6B" w:rsidRPr="00802FEF">
        <w:rPr>
          <w:sz w:val="28"/>
          <w:szCs w:val="28"/>
        </w:rPr>
        <w:t>е</w:t>
      </w:r>
      <w:r w:rsidRPr="00802FEF">
        <w:rPr>
          <w:sz w:val="28"/>
          <w:szCs w:val="28"/>
        </w:rPr>
        <w:t xml:space="preserve"> на возмездной основе специализированной службой Ульяновского городского поселения Тосненского </w:t>
      </w:r>
      <w:r w:rsidR="00C4785D" w:rsidRPr="00802FEF">
        <w:rPr>
          <w:sz w:val="28"/>
          <w:szCs w:val="28"/>
        </w:rPr>
        <w:t xml:space="preserve">муниципального </w:t>
      </w:r>
      <w:r w:rsidRPr="00802FEF">
        <w:rPr>
          <w:sz w:val="28"/>
          <w:szCs w:val="28"/>
        </w:rPr>
        <w:t>района Ленинградской области по вопросам похоронного дела</w:t>
      </w:r>
      <w:r w:rsidR="00287C6B" w:rsidRPr="00802FEF">
        <w:rPr>
          <w:sz w:val="28"/>
          <w:szCs w:val="28"/>
        </w:rPr>
        <w:t xml:space="preserve"> и не относящиеся к гарантированному перечню услуг по погребению.</w:t>
      </w:r>
    </w:p>
    <w:p w14:paraId="7113C7D5" w14:textId="1318A0B3" w:rsidR="00032F55" w:rsidRPr="00802FEF" w:rsidRDefault="00032F55" w:rsidP="009F1D1D">
      <w:pPr>
        <w:pStyle w:val="a6"/>
        <w:jc w:val="both"/>
        <w:rPr>
          <w:sz w:val="28"/>
          <w:szCs w:val="28"/>
        </w:rPr>
      </w:pPr>
      <w:r w:rsidRPr="00802FEF">
        <w:rPr>
          <w:sz w:val="28"/>
          <w:szCs w:val="28"/>
        </w:rPr>
        <w:t xml:space="preserve">19) Утверждение административного регламента по предоставлению муниципальной услуги по выдаче разрешений на захоронение (перезахоронение) и </w:t>
      </w:r>
      <w:proofErr w:type="spellStart"/>
      <w:r w:rsidRPr="00802FEF">
        <w:rPr>
          <w:sz w:val="28"/>
          <w:szCs w:val="28"/>
        </w:rPr>
        <w:t>подзахоронение</w:t>
      </w:r>
      <w:proofErr w:type="spellEnd"/>
      <w:r w:rsidRPr="00802FEF">
        <w:rPr>
          <w:sz w:val="28"/>
          <w:szCs w:val="28"/>
        </w:rPr>
        <w:t xml:space="preserve"> на гражданском кладбище Ульяновского городского поселения Тосненского муниципального района Ленинградской области».</w:t>
      </w:r>
    </w:p>
    <w:p w14:paraId="1A41AA4A" w14:textId="09EC8B7D" w:rsidR="000861CD" w:rsidRPr="00802FEF" w:rsidRDefault="000861CD" w:rsidP="009F1D1D">
      <w:pPr>
        <w:pStyle w:val="a6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>Статью 6 Положения о погребении и похоронном деле на территории Ульяновского городского поселения Тосненского района Ленинградской области дополнить пунктом 6.4 следующего содержания: «6.4. Определение стоимости услуг, предоставляемых согласно гарантированному перечню услуг по погребению осуществляется на основании приказа комитета по тарифам и ценовой политике Ленинградской области».</w:t>
      </w:r>
    </w:p>
    <w:p w14:paraId="36BAD08F" w14:textId="77777777" w:rsidR="002864B6" w:rsidRPr="00802FEF" w:rsidRDefault="002864B6" w:rsidP="009F1D1D">
      <w:pPr>
        <w:pStyle w:val="a6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lastRenderedPageBreak/>
        <w:t xml:space="preserve">Статью 10 Положения о погребении и похоронном деле на территории Ульяновского городского поселения Тосненского района Ленинградской области изложить в следующей редакции: </w:t>
      </w:r>
    </w:p>
    <w:p w14:paraId="04659875" w14:textId="77777777" w:rsidR="00FE3222" w:rsidRPr="00802FEF" w:rsidRDefault="00FE3222" w:rsidP="009F1D1D">
      <w:pPr>
        <w:pStyle w:val="a6"/>
        <w:jc w:val="both"/>
        <w:rPr>
          <w:sz w:val="28"/>
          <w:szCs w:val="28"/>
        </w:rPr>
      </w:pPr>
      <w:r w:rsidRPr="00802FEF">
        <w:rPr>
          <w:sz w:val="28"/>
          <w:szCs w:val="28"/>
        </w:rPr>
        <w:t>«Статья 10. Социальное пособие на погребение.</w:t>
      </w:r>
    </w:p>
    <w:p w14:paraId="48966C7D" w14:textId="77777777" w:rsidR="00FE3222" w:rsidRPr="00802FEF" w:rsidRDefault="00FE3222" w:rsidP="009F1D1D">
      <w:pPr>
        <w:pStyle w:val="a6"/>
        <w:jc w:val="both"/>
        <w:rPr>
          <w:sz w:val="28"/>
          <w:szCs w:val="28"/>
        </w:rPr>
      </w:pPr>
      <w:r w:rsidRPr="00802FEF">
        <w:rPr>
          <w:sz w:val="28"/>
          <w:szCs w:val="28"/>
        </w:rPr>
        <w:t>10.1. Социальное пособие на погребение выплачивается в случае, если погребение осуществлялось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умершего.</w:t>
      </w:r>
    </w:p>
    <w:p w14:paraId="4DCCC2CA" w14:textId="77777777" w:rsidR="00FE3222" w:rsidRPr="00802FEF" w:rsidRDefault="00FE3222" w:rsidP="009F1D1D">
      <w:pPr>
        <w:pStyle w:val="a6"/>
        <w:jc w:val="both"/>
        <w:rPr>
          <w:sz w:val="28"/>
          <w:szCs w:val="28"/>
        </w:rPr>
      </w:pPr>
      <w:r w:rsidRPr="00802FEF">
        <w:rPr>
          <w:sz w:val="28"/>
          <w:szCs w:val="28"/>
        </w:rPr>
        <w:t>10.2. Выплата социального пособия на погребение осуществляется в соответствии со ст. 10 Федерального закона от 12.01.1996 № 8-ФЗ «О погребении и похоронном деле» и Порядком предоставления социального пособия и возмещения стоимости услуг на погребение умерших граждан отдельных категорий в Ленинградской области и признании утратившими силу отдельных постановлений Правительства Ленинградской области, утвержденным Постановлением Правительства Ленинградской области от 15.02.2019 № 53».</w:t>
      </w:r>
    </w:p>
    <w:p w14:paraId="09E0D963" w14:textId="6C1048A2" w:rsidR="00FE3222" w:rsidRPr="00802FEF" w:rsidRDefault="009F1D1D" w:rsidP="009F1D1D">
      <w:pPr>
        <w:pStyle w:val="a3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3222" w:rsidRPr="00802FEF">
        <w:rPr>
          <w:sz w:val="28"/>
          <w:szCs w:val="28"/>
        </w:rPr>
        <w:t xml:space="preserve">Статью 11 Положения о погребении и похоронном деле на территории Ульяновского городского поселения Тосненского района Ленинградской области изложить в следующей редакции: </w:t>
      </w:r>
    </w:p>
    <w:p w14:paraId="631E3B0B" w14:textId="77777777" w:rsidR="00FE3222" w:rsidRPr="00802FEF" w:rsidRDefault="00FE3222" w:rsidP="009F1D1D">
      <w:pPr>
        <w:pStyle w:val="a6"/>
        <w:jc w:val="both"/>
        <w:rPr>
          <w:sz w:val="28"/>
          <w:szCs w:val="28"/>
        </w:rPr>
      </w:pPr>
      <w:r w:rsidRPr="00802FEF">
        <w:rPr>
          <w:sz w:val="28"/>
          <w:szCs w:val="28"/>
        </w:rPr>
        <w:t>«Статья 11. Возмещение стоимости услуг специализированной службе по вопросам похоронного дела по погребению умершего.</w:t>
      </w:r>
    </w:p>
    <w:p w14:paraId="362D515C" w14:textId="60FC6853" w:rsidR="00FE3222" w:rsidRPr="00802FEF" w:rsidRDefault="00FE3222" w:rsidP="009F1D1D">
      <w:pPr>
        <w:pStyle w:val="a6"/>
        <w:jc w:val="both"/>
        <w:rPr>
          <w:sz w:val="28"/>
          <w:szCs w:val="28"/>
        </w:rPr>
      </w:pPr>
      <w:r w:rsidRPr="00802FEF">
        <w:rPr>
          <w:sz w:val="28"/>
          <w:szCs w:val="28"/>
        </w:rPr>
        <w:t xml:space="preserve">11.1. Стоимость услуг, предоставляемых согласно гарантированному перечню услуг по погребению, возмещается специализированной службе по вопросам похоронного дела в порядке, предусмотренном </w:t>
      </w:r>
      <w:r w:rsidR="00A37B1A" w:rsidRPr="00802FEF">
        <w:rPr>
          <w:sz w:val="28"/>
          <w:szCs w:val="28"/>
        </w:rPr>
        <w:t xml:space="preserve">п. 3 </w:t>
      </w:r>
      <w:r w:rsidRPr="00802FEF">
        <w:rPr>
          <w:sz w:val="28"/>
          <w:szCs w:val="28"/>
        </w:rPr>
        <w:t>ст. 9 Федерального закона от 12.01.1996 № 8-ФЗ «О погребении и похоронном деле»</w:t>
      </w:r>
      <w:r w:rsidR="00A37B1A" w:rsidRPr="00802FEF">
        <w:rPr>
          <w:sz w:val="28"/>
          <w:szCs w:val="28"/>
        </w:rPr>
        <w:t>.</w:t>
      </w:r>
    </w:p>
    <w:p w14:paraId="3567F43A" w14:textId="01E3CFF1" w:rsidR="009B098A" w:rsidRPr="00802FEF" w:rsidRDefault="009B098A" w:rsidP="009F1D1D">
      <w:pPr>
        <w:pStyle w:val="a6"/>
        <w:numPr>
          <w:ilvl w:val="0"/>
          <w:numId w:val="9"/>
        </w:numPr>
        <w:spacing w:before="120"/>
        <w:ind w:left="0"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>Опубликовать и обнародовать настоящее решение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145EF7A4" w14:textId="6DDC3EF3" w:rsidR="00516DF9" w:rsidRPr="00802FEF" w:rsidRDefault="00516DF9" w:rsidP="009F1D1D">
      <w:pPr>
        <w:pStyle w:val="a6"/>
        <w:numPr>
          <w:ilvl w:val="0"/>
          <w:numId w:val="9"/>
        </w:numPr>
        <w:spacing w:before="120"/>
        <w:ind w:left="0"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 xml:space="preserve">Настоящее решение вступает в силу </w:t>
      </w:r>
      <w:r w:rsidR="007E19FF" w:rsidRPr="00802FEF">
        <w:rPr>
          <w:sz w:val="28"/>
          <w:szCs w:val="28"/>
        </w:rPr>
        <w:t xml:space="preserve">со дня его официального </w:t>
      </w:r>
      <w:r w:rsidR="00521A0D" w:rsidRPr="00802FEF">
        <w:rPr>
          <w:sz w:val="28"/>
          <w:szCs w:val="28"/>
        </w:rPr>
        <w:t>обнародования (</w:t>
      </w:r>
      <w:r w:rsidR="007E19FF" w:rsidRPr="00802FEF">
        <w:rPr>
          <w:sz w:val="28"/>
          <w:szCs w:val="28"/>
        </w:rPr>
        <w:t>опубликования</w:t>
      </w:r>
      <w:r w:rsidR="00521A0D" w:rsidRPr="00802FEF">
        <w:rPr>
          <w:sz w:val="28"/>
          <w:szCs w:val="28"/>
        </w:rPr>
        <w:t>)</w:t>
      </w:r>
      <w:r w:rsidR="007E19FF" w:rsidRPr="00802FEF">
        <w:rPr>
          <w:sz w:val="28"/>
          <w:szCs w:val="28"/>
        </w:rPr>
        <w:t>.</w:t>
      </w:r>
    </w:p>
    <w:p w14:paraId="6E1441CD" w14:textId="7AB0DD6C" w:rsidR="004A54C5" w:rsidRPr="00802FEF" w:rsidRDefault="00A265B2" w:rsidP="009F1D1D">
      <w:pPr>
        <w:pStyle w:val="a6"/>
        <w:numPr>
          <w:ilvl w:val="0"/>
          <w:numId w:val="9"/>
        </w:numPr>
        <w:spacing w:before="120"/>
        <w:ind w:left="0" w:firstLine="851"/>
        <w:jc w:val="both"/>
        <w:rPr>
          <w:sz w:val="28"/>
          <w:szCs w:val="28"/>
        </w:rPr>
      </w:pPr>
      <w:r w:rsidRPr="00802FEF">
        <w:rPr>
          <w:sz w:val="28"/>
          <w:szCs w:val="28"/>
        </w:rPr>
        <w:t>Контроль за исполнением настоящего решения возложить на главу муниципального образования.</w:t>
      </w:r>
    </w:p>
    <w:p w14:paraId="1A2D4365" w14:textId="77777777" w:rsidR="00842F12" w:rsidRPr="00802FEF" w:rsidRDefault="00842F12" w:rsidP="009F1D1D">
      <w:pPr>
        <w:pStyle w:val="a6"/>
        <w:ind w:firstLine="851"/>
        <w:jc w:val="both"/>
        <w:rPr>
          <w:sz w:val="28"/>
          <w:szCs w:val="28"/>
        </w:rPr>
      </w:pPr>
    </w:p>
    <w:p w14:paraId="0DA67D42" w14:textId="77777777" w:rsidR="00BA4CDD" w:rsidRPr="00802FEF" w:rsidRDefault="00BA4CDD" w:rsidP="009F1D1D">
      <w:pPr>
        <w:pStyle w:val="a6"/>
        <w:ind w:firstLine="851"/>
        <w:jc w:val="both"/>
        <w:rPr>
          <w:sz w:val="28"/>
          <w:szCs w:val="28"/>
        </w:rPr>
      </w:pPr>
    </w:p>
    <w:p w14:paraId="48B005F9" w14:textId="18D62087" w:rsidR="002B1E88" w:rsidRDefault="00A265B2" w:rsidP="008B555D">
      <w:pPr>
        <w:rPr>
          <w:sz w:val="28"/>
          <w:szCs w:val="28"/>
          <w:lang w:bidi="ru-RU"/>
        </w:rPr>
      </w:pPr>
      <w:r w:rsidRPr="00802FEF">
        <w:rPr>
          <w:sz w:val="28"/>
          <w:szCs w:val="28"/>
          <w:lang w:bidi="ru-RU"/>
        </w:rPr>
        <w:t xml:space="preserve">Глава Ульяновского городского поселения             </w:t>
      </w:r>
      <w:r w:rsidR="002C0872" w:rsidRPr="00802FEF">
        <w:rPr>
          <w:sz w:val="28"/>
          <w:szCs w:val="28"/>
          <w:lang w:bidi="ru-RU"/>
        </w:rPr>
        <w:t xml:space="preserve">        </w:t>
      </w:r>
      <w:r w:rsidRPr="00802FEF">
        <w:rPr>
          <w:sz w:val="28"/>
          <w:szCs w:val="28"/>
          <w:lang w:bidi="ru-RU"/>
        </w:rPr>
        <w:t xml:space="preserve">              Ю.В. </w:t>
      </w:r>
      <w:proofErr w:type="spellStart"/>
      <w:r w:rsidRPr="00802FEF">
        <w:rPr>
          <w:sz w:val="28"/>
          <w:szCs w:val="28"/>
          <w:lang w:bidi="ru-RU"/>
        </w:rPr>
        <w:t>Белоз</w:t>
      </w:r>
      <w:r w:rsidRPr="003909AA">
        <w:rPr>
          <w:sz w:val="28"/>
          <w:szCs w:val="28"/>
          <w:lang w:bidi="ru-RU"/>
        </w:rPr>
        <w:t>ерчик</w:t>
      </w:r>
      <w:proofErr w:type="spellEnd"/>
    </w:p>
    <w:sectPr w:rsidR="002B1E88" w:rsidSect="005437B6">
      <w:footerReference w:type="default" r:id="rId8"/>
      <w:pgSz w:w="11906" w:h="16838"/>
      <w:pgMar w:top="11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FBAF1" w14:textId="77777777" w:rsidR="000C3579" w:rsidRDefault="000C3579" w:rsidP="00B53528">
      <w:r>
        <w:separator/>
      </w:r>
    </w:p>
  </w:endnote>
  <w:endnote w:type="continuationSeparator" w:id="0">
    <w:p w14:paraId="763F3AC6" w14:textId="77777777" w:rsidR="000C3579" w:rsidRDefault="000C3579" w:rsidP="00B5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5492519"/>
      <w:docPartObj>
        <w:docPartGallery w:val="Page Numbers (Bottom of Page)"/>
        <w:docPartUnique/>
      </w:docPartObj>
    </w:sdtPr>
    <w:sdtContent>
      <w:p w14:paraId="148CD676" w14:textId="054F4F8D" w:rsidR="009F1D1D" w:rsidRDefault="009F1D1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294821" w14:textId="77777777" w:rsidR="009F1D1D" w:rsidRDefault="009F1D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DF032" w14:textId="77777777" w:rsidR="000C3579" w:rsidRDefault="000C3579" w:rsidP="00B53528">
      <w:r>
        <w:separator/>
      </w:r>
    </w:p>
  </w:footnote>
  <w:footnote w:type="continuationSeparator" w:id="0">
    <w:p w14:paraId="56DD694A" w14:textId="77777777" w:rsidR="000C3579" w:rsidRDefault="000C3579" w:rsidP="00B5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1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405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FD43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1B45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E1240F"/>
    <w:multiLevelType w:val="multilevel"/>
    <w:tmpl w:val="14C8876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DC37FEE"/>
    <w:multiLevelType w:val="hybridMultilevel"/>
    <w:tmpl w:val="CFC8C910"/>
    <w:lvl w:ilvl="0" w:tplc="1702F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C53B7D"/>
    <w:multiLevelType w:val="hybridMultilevel"/>
    <w:tmpl w:val="378E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D4C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8B2D0C"/>
    <w:multiLevelType w:val="hybridMultilevel"/>
    <w:tmpl w:val="004A79A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8" w15:restartNumberingAfterBreak="0">
    <w:nsid w:val="2FCA0A36"/>
    <w:multiLevelType w:val="hybridMultilevel"/>
    <w:tmpl w:val="EDD0D82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9" w15:restartNumberingAfterBreak="0">
    <w:nsid w:val="302658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7541BD"/>
    <w:multiLevelType w:val="hybridMultilevel"/>
    <w:tmpl w:val="6F3E1D6E"/>
    <w:lvl w:ilvl="0" w:tplc="1EA2A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61B1A"/>
    <w:multiLevelType w:val="hybridMultilevel"/>
    <w:tmpl w:val="788A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45CCB"/>
    <w:multiLevelType w:val="multilevel"/>
    <w:tmpl w:val="14C8876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166175B"/>
    <w:multiLevelType w:val="hybridMultilevel"/>
    <w:tmpl w:val="10B8B744"/>
    <w:lvl w:ilvl="0" w:tplc="98CC5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D83B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39D050C"/>
    <w:multiLevelType w:val="hybridMultilevel"/>
    <w:tmpl w:val="AF747242"/>
    <w:lvl w:ilvl="0" w:tplc="42D074E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4" w:hanging="360"/>
      </w:pPr>
    </w:lvl>
    <w:lvl w:ilvl="2" w:tplc="0419001B" w:tentative="1">
      <w:start w:val="1"/>
      <w:numFmt w:val="lowerRoman"/>
      <w:lvlText w:val="%3."/>
      <w:lvlJc w:val="right"/>
      <w:pPr>
        <w:ind w:left="4334" w:hanging="180"/>
      </w:pPr>
    </w:lvl>
    <w:lvl w:ilvl="3" w:tplc="0419000F" w:tentative="1">
      <w:start w:val="1"/>
      <w:numFmt w:val="decimal"/>
      <w:lvlText w:val="%4."/>
      <w:lvlJc w:val="left"/>
      <w:pPr>
        <w:ind w:left="5054" w:hanging="360"/>
      </w:pPr>
    </w:lvl>
    <w:lvl w:ilvl="4" w:tplc="04190019" w:tentative="1">
      <w:start w:val="1"/>
      <w:numFmt w:val="lowerLetter"/>
      <w:lvlText w:val="%5."/>
      <w:lvlJc w:val="left"/>
      <w:pPr>
        <w:ind w:left="5774" w:hanging="360"/>
      </w:pPr>
    </w:lvl>
    <w:lvl w:ilvl="5" w:tplc="0419001B" w:tentative="1">
      <w:start w:val="1"/>
      <w:numFmt w:val="lowerRoman"/>
      <w:lvlText w:val="%6."/>
      <w:lvlJc w:val="right"/>
      <w:pPr>
        <w:ind w:left="6494" w:hanging="180"/>
      </w:pPr>
    </w:lvl>
    <w:lvl w:ilvl="6" w:tplc="0419000F" w:tentative="1">
      <w:start w:val="1"/>
      <w:numFmt w:val="decimal"/>
      <w:lvlText w:val="%7."/>
      <w:lvlJc w:val="left"/>
      <w:pPr>
        <w:ind w:left="7214" w:hanging="360"/>
      </w:pPr>
    </w:lvl>
    <w:lvl w:ilvl="7" w:tplc="04190019" w:tentative="1">
      <w:start w:val="1"/>
      <w:numFmt w:val="lowerLetter"/>
      <w:lvlText w:val="%8."/>
      <w:lvlJc w:val="left"/>
      <w:pPr>
        <w:ind w:left="7934" w:hanging="360"/>
      </w:pPr>
    </w:lvl>
    <w:lvl w:ilvl="8" w:tplc="0419001B" w:tentative="1">
      <w:start w:val="1"/>
      <w:numFmt w:val="lowerRoman"/>
      <w:lvlText w:val="%9."/>
      <w:lvlJc w:val="right"/>
      <w:pPr>
        <w:ind w:left="8654" w:hanging="180"/>
      </w:pPr>
    </w:lvl>
  </w:abstractNum>
  <w:abstractNum w:abstractNumId="16" w15:restartNumberingAfterBreak="0">
    <w:nsid w:val="564862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7250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405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9D13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947D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572796"/>
    <w:multiLevelType w:val="hybridMultilevel"/>
    <w:tmpl w:val="C9207186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948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A66AB7"/>
    <w:multiLevelType w:val="hybridMultilevel"/>
    <w:tmpl w:val="5E042AC0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B37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3E11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587362">
    <w:abstractNumId w:val="5"/>
  </w:num>
  <w:num w:numId="2" w16cid:durableId="1294871064">
    <w:abstractNumId w:val="8"/>
  </w:num>
  <w:num w:numId="3" w16cid:durableId="1842692485">
    <w:abstractNumId w:val="15"/>
  </w:num>
  <w:num w:numId="4" w16cid:durableId="1522209756">
    <w:abstractNumId w:val="22"/>
  </w:num>
  <w:num w:numId="5" w16cid:durableId="743182778">
    <w:abstractNumId w:val="20"/>
  </w:num>
  <w:num w:numId="6" w16cid:durableId="1436823727">
    <w:abstractNumId w:val="7"/>
  </w:num>
  <w:num w:numId="7" w16cid:durableId="2052339723">
    <w:abstractNumId w:val="4"/>
  </w:num>
  <w:num w:numId="8" w16cid:durableId="938175648">
    <w:abstractNumId w:val="11"/>
  </w:num>
  <w:num w:numId="9" w16cid:durableId="1534611089">
    <w:abstractNumId w:val="14"/>
  </w:num>
  <w:num w:numId="10" w16cid:durableId="1977103294">
    <w:abstractNumId w:val="13"/>
  </w:num>
  <w:num w:numId="11" w16cid:durableId="1761178788">
    <w:abstractNumId w:val="0"/>
  </w:num>
  <w:num w:numId="12" w16cid:durableId="968978995">
    <w:abstractNumId w:val="3"/>
  </w:num>
  <w:num w:numId="13" w16cid:durableId="729616682">
    <w:abstractNumId w:val="12"/>
  </w:num>
  <w:num w:numId="14" w16cid:durableId="2052267363">
    <w:abstractNumId w:val="10"/>
  </w:num>
  <w:num w:numId="15" w16cid:durableId="935016568">
    <w:abstractNumId w:val="6"/>
  </w:num>
  <w:num w:numId="16" w16cid:durableId="267204953">
    <w:abstractNumId w:val="18"/>
  </w:num>
  <w:num w:numId="17" w16cid:durableId="196740843">
    <w:abstractNumId w:val="2"/>
  </w:num>
  <w:num w:numId="18" w16cid:durableId="650133561">
    <w:abstractNumId w:val="24"/>
  </w:num>
  <w:num w:numId="19" w16cid:durableId="623342697">
    <w:abstractNumId w:val="9"/>
  </w:num>
  <w:num w:numId="20" w16cid:durableId="106046094">
    <w:abstractNumId w:val="16"/>
  </w:num>
  <w:num w:numId="21" w16cid:durableId="1329212781">
    <w:abstractNumId w:val="19"/>
  </w:num>
  <w:num w:numId="22" w16cid:durableId="645202990">
    <w:abstractNumId w:val="23"/>
  </w:num>
  <w:num w:numId="23" w16cid:durableId="205487751">
    <w:abstractNumId w:val="21"/>
  </w:num>
  <w:num w:numId="24" w16cid:durableId="412362855">
    <w:abstractNumId w:val="17"/>
  </w:num>
  <w:num w:numId="25" w16cid:durableId="32493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AF"/>
    <w:rsid w:val="00004701"/>
    <w:rsid w:val="0003124D"/>
    <w:rsid w:val="00032F55"/>
    <w:rsid w:val="0003567A"/>
    <w:rsid w:val="00035AED"/>
    <w:rsid w:val="00042A6D"/>
    <w:rsid w:val="00051BCD"/>
    <w:rsid w:val="00053B7C"/>
    <w:rsid w:val="0006072B"/>
    <w:rsid w:val="00063E41"/>
    <w:rsid w:val="00073D50"/>
    <w:rsid w:val="00076A88"/>
    <w:rsid w:val="00081FAC"/>
    <w:rsid w:val="00082242"/>
    <w:rsid w:val="000837BA"/>
    <w:rsid w:val="000861CD"/>
    <w:rsid w:val="000868A5"/>
    <w:rsid w:val="000928AA"/>
    <w:rsid w:val="000A59A3"/>
    <w:rsid w:val="000B2215"/>
    <w:rsid w:val="000C3579"/>
    <w:rsid w:val="000C68AC"/>
    <w:rsid w:val="000C6E02"/>
    <w:rsid w:val="000D013C"/>
    <w:rsid w:val="000D39B2"/>
    <w:rsid w:val="000E6E7B"/>
    <w:rsid w:val="000F2909"/>
    <w:rsid w:val="000F70CB"/>
    <w:rsid w:val="000F7A24"/>
    <w:rsid w:val="00104E33"/>
    <w:rsid w:val="00105745"/>
    <w:rsid w:val="00110E91"/>
    <w:rsid w:val="00112570"/>
    <w:rsid w:val="0012267F"/>
    <w:rsid w:val="00122AA7"/>
    <w:rsid w:val="00123387"/>
    <w:rsid w:val="001300AE"/>
    <w:rsid w:val="001308EA"/>
    <w:rsid w:val="00131D5E"/>
    <w:rsid w:val="001320A2"/>
    <w:rsid w:val="001420B2"/>
    <w:rsid w:val="00144090"/>
    <w:rsid w:val="001476BD"/>
    <w:rsid w:val="00156069"/>
    <w:rsid w:val="001641D9"/>
    <w:rsid w:val="001659F2"/>
    <w:rsid w:val="00172C75"/>
    <w:rsid w:val="00173382"/>
    <w:rsid w:val="00173D40"/>
    <w:rsid w:val="00174470"/>
    <w:rsid w:val="00176048"/>
    <w:rsid w:val="00176979"/>
    <w:rsid w:val="001803C8"/>
    <w:rsid w:val="0019177D"/>
    <w:rsid w:val="001A4FCF"/>
    <w:rsid w:val="001D0870"/>
    <w:rsid w:val="001D15B3"/>
    <w:rsid w:val="001D32A4"/>
    <w:rsid w:val="001D56E7"/>
    <w:rsid w:val="001D5E17"/>
    <w:rsid w:val="001D634A"/>
    <w:rsid w:val="001E1859"/>
    <w:rsid w:val="001E7F87"/>
    <w:rsid w:val="001F25C9"/>
    <w:rsid w:val="001F6B7B"/>
    <w:rsid w:val="0020159B"/>
    <w:rsid w:val="00202FDD"/>
    <w:rsid w:val="0021640C"/>
    <w:rsid w:val="002201EF"/>
    <w:rsid w:val="00221DB3"/>
    <w:rsid w:val="002240D0"/>
    <w:rsid w:val="002256E5"/>
    <w:rsid w:val="00226099"/>
    <w:rsid w:val="0022621D"/>
    <w:rsid w:val="00233C6C"/>
    <w:rsid w:val="0024110F"/>
    <w:rsid w:val="0024187D"/>
    <w:rsid w:val="00244D9B"/>
    <w:rsid w:val="00247FA9"/>
    <w:rsid w:val="00254D5B"/>
    <w:rsid w:val="00256629"/>
    <w:rsid w:val="00256AB0"/>
    <w:rsid w:val="00270941"/>
    <w:rsid w:val="00276470"/>
    <w:rsid w:val="00277671"/>
    <w:rsid w:val="0028066C"/>
    <w:rsid w:val="00281D89"/>
    <w:rsid w:val="00286165"/>
    <w:rsid w:val="002864B6"/>
    <w:rsid w:val="00287C6B"/>
    <w:rsid w:val="0029032A"/>
    <w:rsid w:val="002964C0"/>
    <w:rsid w:val="002A4770"/>
    <w:rsid w:val="002A4EBC"/>
    <w:rsid w:val="002A547D"/>
    <w:rsid w:val="002B1E88"/>
    <w:rsid w:val="002B3D12"/>
    <w:rsid w:val="002B5E48"/>
    <w:rsid w:val="002B71AD"/>
    <w:rsid w:val="002C0872"/>
    <w:rsid w:val="002C10AC"/>
    <w:rsid w:val="002C3390"/>
    <w:rsid w:val="002E0754"/>
    <w:rsid w:val="002E0933"/>
    <w:rsid w:val="002E3E74"/>
    <w:rsid w:val="002E50CF"/>
    <w:rsid w:val="002E6B01"/>
    <w:rsid w:val="003050CA"/>
    <w:rsid w:val="0031392E"/>
    <w:rsid w:val="003159B2"/>
    <w:rsid w:val="003200C9"/>
    <w:rsid w:val="00321714"/>
    <w:rsid w:val="00321E8E"/>
    <w:rsid w:val="0032310B"/>
    <w:rsid w:val="00331BAB"/>
    <w:rsid w:val="003439AB"/>
    <w:rsid w:val="003443EB"/>
    <w:rsid w:val="00351190"/>
    <w:rsid w:val="0035794F"/>
    <w:rsid w:val="003603B4"/>
    <w:rsid w:val="00361D61"/>
    <w:rsid w:val="003647C9"/>
    <w:rsid w:val="00367FA0"/>
    <w:rsid w:val="00373B7A"/>
    <w:rsid w:val="00381F2E"/>
    <w:rsid w:val="0038313F"/>
    <w:rsid w:val="003840CB"/>
    <w:rsid w:val="003909AA"/>
    <w:rsid w:val="0039644F"/>
    <w:rsid w:val="003A6A8A"/>
    <w:rsid w:val="003A6E83"/>
    <w:rsid w:val="003B6464"/>
    <w:rsid w:val="003C0206"/>
    <w:rsid w:val="003C6940"/>
    <w:rsid w:val="003C7456"/>
    <w:rsid w:val="003D43BD"/>
    <w:rsid w:val="003D5234"/>
    <w:rsid w:val="003D5EBF"/>
    <w:rsid w:val="003E2476"/>
    <w:rsid w:val="003E2568"/>
    <w:rsid w:val="003E322E"/>
    <w:rsid w:val="003E3592"/>
    <w:rsid w:val="003E666F"/>
    <w:rsid w:val="004130BF"/>
    <w:rsid w:val="00430434"/>
    <w:rsid w:val="00433840"/>
    <w:rsid w:val="00443056"/>
    <w:rsid w:val="0044595B"/>
    <w:rsid w:val="00447F94"/>
    <w:rsid w:val="004532EB"/>
    <w:rsid w:val="00467390"/>
    <w:rsid w:val="00474E24"/>
    <w:rsid w:val="00475054"/>
    <w:rsid w:val="0047656F"/>
    <w:rsid w:val="004831F5"/>
    <w:rsid w:val="00493613"/>
    <w:rsid w:val="00495BFC"/>
    <w:rsid w:val="004A4E1D"/>
    <w:rsid w:val="004A54C5"/>
    <w:rsid w:val="004A5A7A"/>
    <w:rsid w:val="004B2F8B"/>
    <w:rsid w:val="004B5043"/>
    <w:rsid w:val="004B7DE4"/>
    <w:rsid w:val="004C0FEE"/>
    <w:rsid w:val="004C4CE5"/>
    <w:rsid w:val="004D2C7E"/>
    <w:rsid w:val="004D4F42"/>
    <w:rsid w:val="004D5D55"/>
    <w:rsid w:val="004E132C"/>
    <w:rsid w:val="004E19B6"/>
    <w:rsid w:val="004E4077"/>
    <w:rsid w:val="004E628C"/>
    <w:rsid w:val="004F3C94"/>
    <w:rsid w:val="00506837"/>
    <w:rsid w:val="00507366"/>
    <w:rsid w:val="00514546"/>
    <w:rsid w:val="005167F9"/>
    <w:rsid w:val="00516DF9"/>
    <w:rsid w:val="00521A0D"/>
    <w:rsid w:val="00521ED3"/>
    <w:rsid w:val="00523F2F"/>
    <w:rsid w:val="0052564C"/>
    <w:rsid w:val="00532277"/>
    <w:rsid w:val="00533CF4"/>
    <w:rsid w:val="0053770E"/>
    <w:rsid w:val="00542060"/>
    <w:rsid w:val="005437B6"/>
    <w:rsid w:val="00551238"/>
    <w:rsid w:val="0055409B"/>
    <w:rsid w:val="005559BC"/>
    <w:rsid w:val="00561D06"/>
    <w:rsid w:val="005855BE"/>
    <w:rsid w:val="00585A93"/>
    <w:rsid w:val="00590783"/>
    <w:rsid w:val="005948B6"/>
    <w:rsid w:val="00594AFB"/>
    <w:rsid w:val="00595218"/>
    <w:rsid w:val="005A21DA"/>
    <w:rsid w:val="005B2FF8"/>
    <w:rsid w:val="005D5BAA"/>
    <w:rsid w:val="005E3A85"/>
    <w:rsid w:val="005E6CDA"/>
    <w:rsid w:val="005F2801"/>
    <w:rsid w:val="00601470"/>
    <w:rsid w:val="00603078"/>
    <w:rsid w:val="00603BCB"/>
    <w:rsid w:val="00611B69"/>
    <w:rsid w:val="006236D4"/>
    <w:rsid w:val="00624840"/>
    <w:rsid w:val="00625B7B"/>
    <w:rsid w:val="0062722A"/>
    <w:rsid w:val="00630C17"/>
    <w:rsid w:val="00633BDC"/>
    <w:rsid w:val="00644B22"/>
    <w:rsid w:val="00644CF8"/>
    <w:rsid w:val="00651F48"/>
    <w:rsid w:val="00654A3C"/>
    <w:rsid w:val="006613C3"/>
    <w:rsid w:val="00663403"/>
    <w:rsid w:val="0067372D"/>
    <w:rsid w:val="00676424"/>
    <w:rsid w:val="00686DFE"/>
    <w:rsid w:val="0068701F"/>
    <w:rsid w:val="0069091C"/>
    <w:rsid w:val="00692057"/>
    <w:rsid w:val="00692D0D"/>
    <w:rsid w:val="00694192"/>
    <w:rsid w:val="006B3993"/>
    <w:rsid w:val="006C44D8"/>
    <w:rsid w:val="006C4C48"/>
    <w:rsid w:val="006F258A"/>
    <w:rsid w:val="006F50D4"/>
    <w:rsid w:val="00703A63"/>
    <w:rsid w:val="00711B87"/>
    <w:rsid w:val="00716308"/>
    <w:rsid w:val="007166E0"/>
    <w:rsid w:val="0071746B"/>
    <w:rsid w:val="0072149A"/>
    <w:rsid w:val="0072329B"/>
    <w:rsid w:val="0072713B"/>
    <w:rsid w:val="00730491"/>
    <w:rsid w:val="007422E9"/>
    <w:rsid w:val="00747517"/>
    <w:rsid w:val="00753E57"/>
    <w:rsid w:val="0075591B"/>
    <w:rsid w:val="00767DF8"/>
    <w:rsid w:val="0077425F"/>
    <w:rsid w:val="0078769B"/>
    <w:rsid w:val="00791EF9"/>
    <w:rsid w:val="007A6150"/>
    <w:rsid w:val="007B661F"/>
    <w:rsid w:val="007C1289"/>
    <w:rsid w:val="007C4B68"/>
    <w:rsid w:val="007C5F38"/>
    <w:rsid w:val="007D4749"/>
    <w:rsid w:val="007D5913"/>
    <w:rsid w:val="007E19FF"/>
    <w:rsid w:val="007E40F9"/>
    <w:rsid w:val="007E5F19"/>
    <w:rsid w:val="007F06EA"/>
    <w:rsid w:val="007F3E30"/>
    <w:rsid w:val="00802FEF"/>
    <w:rsid w:val="008040B5"/>
    <w:rsid w:val="00806854"/>
    <w:rsid w:val="00811681"/>
    <w:rsid w:val="00814CE2"/>
    <w:rsid w:val="008152C3"/>
    <w:rsid w:val="00820EF0"/>
    <w:rsid w:val="00827194"/>
    <w:rsid w:val="0082761C"/>
    <w:rsid w:val="00830107"/>
    <w:rsid w:val="00842F12"/>
    <w:rsid w:val="00843EBB"/>
    <w:rsid w:val="00850E1D"/>
    <w:rsid w:val="00851AD8"/>
    <w:rsid w:val="00852E4D"/>
    <w:rsid w:val="00855CD2"/>
    <w:rsid w:val="008602CD"/>
    <w:rsid w:val="0086305F"/>
    <w:rsid w:val="008713D9"/>
    <w:rsid w:val="00881B4E"/>
    <w:rsid w:val="008847B4"/>
    <w:rsid w:val="00890D84"/>
    <w:rsid w:val="0089332C"/>
    <w:rsid w:val="008943C7"/>
    <w:rsid w:val="008A4A51"/>
    <w:rsid w:val="008A7321"/>
    <w:rsid w:val="008B1F2C"/>
    <w:rsid w:val="008B555D"/>
    <w:rsid w:val="008B7B1C"/>
    <w:rsid w:val="008C00F5"/>
    <w:rsid w:val="008C1179"/>
    <w:rsid w:val="008C191C"/>
    <w:rsid w:val="008C6BE3"/>
    <w:rsid w:val="008D2B8E"/>
    <w:rsid w:val="008D412A"/>
    <w:rsid w:val="008D4285"/>
    <w:rsid w:val="008D60DC"/>
    <w:rsid w:val="008D6F5B"/>
    <w:rsid w:val="008E0522"/>
    <w:rsid w:val="008E0735"/>
    <w:rsid w:val="008E46E0"/>
    <w:rsid w:val="008E7119"/>
    <w:rsid w:val="008F13BB"/>
    <w:rsid w:val="008F7C27"/>
    <w:rsid w:val="0090256B"/>
    <w:rsid w:val="0091375E"/>
    <w:rsid w:val="0092736F"/>
    <w:rsid w:val="00932B09"/>
    <w:rsid w:val="00937222"/>
    <w:rsid w:val="00945D2E"/>
    <w:rsid w:val="0094724F"/>
    <w:rsid w:val="009472BD"/>
    <w:rsid w:val="00947E8B"/>
    <w:rsid w:val="00951C27"/>
    <w:rsid w:val="00955F65"/>
    <w:rsid w:val="00967548"/>
    <w:rsid w:val="00976250"/>
    <w:rsid w:val="009821EA"/>
    <w:rsid w:val="00983C74"/>
    <w:rsid w:val="00984FD6"/>
    <w:rsid w:val="009954F7"/>
    <w:rsid w:val="009A0622"/>
    <w:rsid w:val="009A14C6"/>
    <w:rsid w:val="009A15F8"/>
    <w:rsid w:val="009A28F1"/>
    <w:rsid w:val="009A36B7"/>
    <w:rsid w:val="009A4524"/>
    <w:rsid w:val="009B009E"/>
    <w:rsid w:val="009B098A"/>
    <w:rsid w:val="009B6E39"/>
    <w:rsid w:val="009C034D"/>
    <w:rsid w:val="009C4450"/>
    <w:rsid w:val="009C787E"/>
    <w:rsid w:val="009E2582"/>
    <w:rsid w:val="009E5009"/>
    <w:rsid w:val="009E58C1"/>
    <w:rsid w:val="009F1D1D"/>
    <w:rsid w:val="00A00EEA"/>
    <w:rsid w:val="00A11CDD"/>
    <w:rsid w:val="00A265B2"/>
    <w:rsid w:val="00A30B05"/>
    <w:rsid w:val="00A31328"/>
    <w:rsid w:val="00A31F78"/>
    <w:rsid w:val="00A359E4"/>
    <w:rsid w:val="00A37B1A"/>
    <w:rsid w:val="00A40341"/>
    <w:rsid w:val="00A4369F"/>
    <w:rsid w:val="00A44D82"/>
    <w:rsid w:val="00A47ED1"/>
    <w:rsid w:val="00A528E4"/>
    <w:rsid w:val="00A60C66"/>
    <w:rsid w:val="00A65163"/>
    <w:rsid w:val="00A67A4C"/>
    <w:rsid w:val="00A84DE7"/>
    <w:rsid w:val="00A8512C"/>
    <w:rsid w:val="00A863FB"/>
    <w:rsid w:val="00A9559E"/>
    <w:rsid w:val="00AA0737"/>
    <w:rsid w:val="00AA074B"/>
    <w:rsid w:val="00AB2073"/>
    <w:rsid w:val="00AB3453"/>
    <w:rsid w:val="00AC041B"/>
    <w:rsid w:val="00AD509F"/>
    <w:rsid w:val="00AD5BA6"/>
    <w:rsid w:val="00AE166F"/>
    <w:rsid w:val="00AE4C04"/>
    <w:rsid w:val="00AE52FA"/>
    <w:rsid w:val="00AF11D8"/>
    <w:rsid w:val="00AF141C"/>
    <w:rsid w:val="00AF71B2"/>
    <w:rsid w:val="00B00E61"/>
    <w:rsid w:val="00B0163E"/>
    <w:rsid w:val="00B017CC"/>
    <w:rsid w:val="00B03EF0"/>
    <w:rsid w:val="00B055D6"/>
    <w:rsid w:val="00B07DBA"/>
    <w:rsid w:val="00B1053F"/>
    <w:rsid w:val="00B10766"/>
    <w:rsid w:val="00B13646"/>
    <w:rsid w:val="00B15F45"/>
    <w:rsid w:val="00B17610"/>
    <w:rsid w:val="00B205F3"/>
    <w:rsid w:val="00B2183E"/>
    <w:rsid w:val="00B22D94"/>
    <w:rsid w:val="00B24E36"/>
    <w:rsid w:val="00B3040F"/>
    <w:rsid w:val="00B35A9F"/>
    <w:rsid w:val="00B437F8"/>
    <w:rsid w:val="00B51085"/>
    <w:rsid w:val="00B51628"/>
    <w:rsid w:val="00B522B1"/>
    <w:rsid w:val="00B53528"/>
    <w:rsid w:val="00B61E41"/>
    <w:rsid w:val="00B7393F"/>
    <w:rsid w:val="00B839AA"/>
    <w:rsid w:val="00B879A1"/>
    <w:rsid w:val="00B91ED9"/>
    <w:rsid w:val="00B96169"/>
    <w:rsid w:val="00BA05B8"/>
    <w:rsid w:val="00BA4CDD"/>
    <w:rsid w:val="00BB3200"/>
    <w:rsid w:val="00BB5B6E"/>
    <w:rsid w:val="00BC137B"/>
    <w:rsid w:val="00BD1409"/>
    <w:rsid w:val="00BD1FB9"/>
    <w:rsid w:val="00BD4F9E"/>
    <w:rsid w:val="00BD5849"/>
    <w:rsid w:val="00BE0B09"/>
    <w:rsid w:val="00BE56D9"/>
    <w:rsid w:val="00BE7910"/>
    <w:rsid w:val="00BF0D00"/>
    <w:rsid w:val="00BF154A"/>
    <w:rsid w:val="00BF4778"/>
    <w:rsid w:val="00BF49AB"/>
    <w:rsid w:val="00C10CC9"/>
    <w:rsid w:val="00C165F6"/>
    <w:rsid w:val="00C2088E"/>
    <w:rsid w:val="00C20F2D"/>
    <w:rsid w:val="00C214E5"/>
    <w:rsid w:val="00C223E2"/>
    <w:rsid w:val="00C22C29"/>
    <w:rsid w:val="00C358EB"/>
    <w:rsid w:val="00C36ABB"/>
    <w:rsid w:val="00C36E88"/>
    <w:rsid w:val="00C411A7"/>
    <w:rsid w:val="00C4785D"/>
    <w:rsid w:val="00C5245A"/>
    <w:rsid w:val="00C55BC0"/>
    <w:rsid w:val="00C627E4"/>
    <w:rsid w:val="00C672FB"/>
    <w:rsid w:val="00C676AF"/>
    <w:rsid w:val="00C71683"/>
    <w:rsid w:val="00C808E4"/>
    <w:rsid w:val="00C80E19"/>
    <w:rsid w:val="00C82241"/>
    <w:rsid w:val="00C84A64"/>
    <w:rsid w:val="00C87BB1"/>
    <w:rsid w:val="00C9013B"/>
    <w:rsid w:val="00C90EA2"/>
    <w:rsid w:val="00C938D5"/>
    <w:rsid w:val="00C95F85"/>
    <w:rsid w:val="00C96F98"/>
    <w:rsid w:val="00CA34C9"/>
    <w:rsid w:val="00CB06B5"/>
    <w:rsid w:val="00CB1433"/>
    <w:rsid w:val="00CB2A2C"/>
    <w:rsid w:val="00CB4195"/>
    <w:rsid w:val="00CB71A4"/>
    <w:rsid w:val="00CC093A"/>
    <w:rsid w:val="00CD426B"/>
    <w:rsid w:val="00CF1252"/>
    <w:rsid w:val="00CF3364"/>
    <w:rsid w:val="00CF4949"/>
    <w:rsid w:val="00CF5465"/>
    <w:rsid w:val="00CF723E"/>
    <w:rsid w:val="00D05C58"/>
    <w:rsid w:val="00D07285"/>
    <w:rsid w:val="00D07769"/>
    <w:rsid w:val="00D106C4"/>
    <w:rsid w:val="00D12B76"/>
    <w:rsid w:val="00D16A45"/>
    <w:rsid w:val="00D209CF"/>
    <w:rsid w:val="00D25B3F"/>
    <w:rsid w:val="00D2633F"/>
    <w:rsid w:val="00D26535"/>
    <w:rsid w:val="00D32629"/>
    <w:rsid w:val="00D32C90"/>
    <w:rsid w:val="00D33FE2"/>
    <w:rsid w:val="00D41671"/>
    <w:rsid w:val="00D479DB"/>
    <w:rsid w:val="00D567AA"/>
    <w:rsid w:val="00D603BB"/>
    <w:rsid w:val="00D61393"/>
    <w:rsid w:val="00D649AB"/>
    <w:rsid w:val="00D76788"/>
    <w:rsid w:val="00D7746B"/>
    <w:rsid w:val="00D84807"/>
    <w:rsid w:val="00D925CF"/>
    <w:rsid w:val="00DA45B0"/>
    <w:rsid w:val="00DA510A"/>
    <w:rsid w:val="00DA5EE5"/>
    <w:rsid w:val="00DD068D"/>
    <w:rsid w:val="00DD4497"/>
    <w:rsid w:val="00DD5262"/>
    <w:rsid w:val="00DE6E84"/>
    <w:rsid w:val="00DF4D38"/>
    <w:rsid w:val="00DF53CD"/>
    <w:rsid w:val="00E047A7"/>
    <w:rsid w:val="00E07518"/>
    <w:rsid w:val="00E14596"/>
    <w:rsid w:val="00E15D1C"/>
    <w:rsid w:val="00E26217"/>
    <w:rsid w:val="00E3393F"/>
    <w:rsid w:val="00E35849"/>
    <w:rsid w:val="00E35DF1"/>
    <w:rsid w:val="00E45057"/>
    <w:rsid w:val="00E46C6B"/>
    <w:rsid w:val="00E535EB"/>
    <w:rsid w:val="00E53732"/>
    <w:rsid w:val="00E62E46"/>
    <w:rsid w:val="00E67F3D"/>
    <w:rsid w:val="00E707C4"/>
    <w:rsid w:val="00E7305D"/>
    <w:rsid w:val="00E77B90"/>
    <w:rsid w:val="00E848E5"/>
    <w:rsid w:val="00EB31F0"/>
    <w:rsid w:val="00EB68C5"/>
    <w:rsid w:val="00EC1252"/>
    <w:rsid w:val="00EC1EAB"/>
    <w:rsid w:val="00EC5859"/>
    <w:rsid w:val="00ED360B"/>
    <w:rsid w:val="00ED4FE2"/>
    <w:rsid w:val="00EE0E6B"/>
    <w:rsid w:val="00EE23C3"/>
    <w:rsid w:val="00EE60B7"/>
    <w:rsid w:val="00EF5F58"/>
    <w:rsid w:val="00EF6D9F"/>
    <w:rsid w:val="00F064CF"/>
    <w:rsid w:val="00F1108F"/>
    <w:rsid w:val="00F12AD4"/>
    <w:rsid w:val="00F14A2D"/>
    <w:rsid w:val="00F17486"/>
    <w:rsid w:val="00F3118E"/>
    <w:rsid w:val="00F35A52"/>
    <w:rsid w:val="00F35D53"/>
    <w:rsid w:val="00F441E2"/>
    <w:rsid w:val="00F46EFF"/>
    <w:rsid w:val="00F524DD"/>
    <w:rsid w:val="00F53302"/>
    <w:rsid w:val="00F71A5D"/>
    <w:rsid w:val="00F7558F"/>
    <w:rsid w:val="00F858DF"/>
    <w:rsid w:val="00F924AF"/>
    <w:rsid w:val="00FA0D96"/>
    <w:rsid w:val="00FA1038"/>
    <w:rsid w:val="00FB07EC"/>
    <w:rsid w:val="00FB12EF"/>
    <w:rsid w:val="00FB17E7"/>
    <w:rsid w:val="00FB3959"/>
    <w:rsid w:val="00FC3DB4"/>
    <w:rsid w:val="00FC5403"/>
    <w:rsid w:val="00FC60DD"/>
    <w:rsid w:val="00FD174C"/>
    <w:rsid w:val="00FD2A1A"/>
    <w:rsid w:val="00FD56C9"/>
    <w:rsid w:val="00FD67B1"/>
    <w:rsid w:val="00FE3222"/>
    <w:rsid w:val="00FE4FAB"/>
    <w:rsid w:val="00FE7728"/>
    <w:rsid w:val="00FF49BA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5213"/>
  <w15:docId w15:val="{F9531694-7A43-465E-890B-7E401A5F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1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A4A51"/>
    <w:pPr>
      <w:spacing w:before="100" w:beforeAutospacing="1" w:after="100" w:afterAutospacing="1"/>
    </w:pPr>
  </w:style>
  <w:style w:type="paragraph" w:customStyle="1" w:styleId="ConsPlusNormal">
    <w:name w:val="ConsPlusNormal"/>
    <w:rsid w:val="002B1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7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535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3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535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35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97EC-9D5F-4D01-9C79-28D58308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Желанова</dc:creator>
  <cp:lastModifiedBy>Виктория Семенихина</cp:lastModifiedBy>
  <cp:revision>145</cp:revision>
  <cp:lastPrinted>2024-10-09T07:06:00Z</cp:lastPrinted>
  <dcterms:created xsi:type="dcterms:W3CDTF">2024-10-09T14:29:00Z</dcterms:created>
  <dcterms:modified xsi:type="dcterms:W3CDTF">2025-02-25T14:32:00Z</dcterms:modified>
</cp:coreProperties>
</file>