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3" w:rsidRPr="00535192" w:rsidRDefault="00E926F3" w:rsidP="00E9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35192">
        <w:rPr>
          <w:rFonts w:ascii="Times New Roman" w:hAnsi="Times New Roman" w:cs="Times New Roman"/>
          <w:b/>
          <w:bCs/>
          <w:color w:val="000000"/>
          <w:sz w:val="48"/>
          <w:szCs w:val="48"/>
        </w:rPr>
        <w:t>Электронный сертификат на материнский капитал – это удобно!</w:t>
      </w:r>
    </w:p>
    <w:p w:rsidR="00E926F3" w:rsidRPr="00535192" w:rsidRDefault="00892ED3" w:rsidP="00E92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Напоминаем, что государственный сертификат можно получить и в электронном виде. Для этого п</w:t>
      </w:r>
      <w:r w:rsidR="00E926F3" w:rsidRPr="00535192">
        <w:rPr>
          <w:rFonts w:ascii="Times New Roman" w:hAnsi="Times New Roman" w:cs="Times New Roman"/>
          <w:color w:val="000000"/>
          <w:sz w:val="24"/>
          <w:szCs w:val="24"/>
        </w:rPr>
        <w:t>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</w:p>
    <w:p w:rsidR="00E926F3" w:rsidRPr="00535192" w:rsidRDefault="00E926F3" w:rsidP="00E92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После вынесения Пенсионным фондом положительного решения по заявлению о выдаче сертификата на материнский (семейный) капитал электронный сертификат автоматически направляется в личный кабинет заявителя. Электронный сертификат удостоверяется усиленной электронной подписью ПФР и имеет такую же юридическую силу, как и бумажный бланк. При необходимости сертификат можно просмотреть на экране или распечатать.</w:t>
      </w:r>
    </w:p>
    <w:p w:rsidR="00E926F3" w:rsidRPr="00535192" w:rsidRDefault="00E926F3" w:rsidP="00E92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Электронный сертификат завоёвывает популярность</w:t>
      </w:r>
      <w:r w:rsidR="002947D5" w:rsidRPr="005351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F59" w:rsidRPr="00535192"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6F3" w:rsidRPr="00535192" w:rsidRDefault="00E926F3" w:rsidP="00E92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 - его нельзя потерять, а значит, и не придется тратить время на восстановление;</w:t>
      </w:r>
    </w:p>
    <w:p w:rsidR="00931F59" w:rsidRDefault="00E926F3" w:rsidP="00931F5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 - электронный сертификат у его владельцев всегда с собой. Увидеть его наличие можно на компьютере или в смартфон</w:t>
      </w:r>
      <w:r w:rsidR="002947D5" w:rsidRPr="005351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7D5">
        <w:rPr>
          <w:rFonts w:cs="Tms Rmn"/>
          <w:color w:val="000000"/>
          <w:sz w:val="24"/>
          <w:szCs w:val="24"/>
        </w:rPr>
        <w:t>.</w:t>
      </w:r>
      <w:r w:rsidR="00931F59" w:rsidRPr="00931F59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931F59" w:rsidRDefault="00931F59" w:rsidP="00931F5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31F59" w:rsidRDefault="00931F59" w:rsidP="00931F5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31F59" w:rsidRDefault="00931F59" w:rsidP="00931F59">
      <w:pPr>
        <w:pStyle w:val="a3"/>
        <w:spacing w:before="102" w:beforeAutospacing="0" w:after="0" w:line="240" w:lineRule="auto"/>
        <w:ind w:left="5387" w:hanging="142"/>
      </w:pPr>
      <w:r>
        <w:rPr>
          <w:color w:val="000000"/>
          <w:sz w:val="28"/>
          <w:szCs w:val="28"/>
        </w:rPr>
        <w:t xml:space="preserve">     Людмила Мурина</w:t>
      </w:r>
    </w:p>
    <w:p w:rsidR="00931F59" w:rsidRDefault="00931F59" w:rsidP="00931F59">
      <w:pPr>
        <w:pStyle w:val="a3"/>
        <w:spacing w:before="102" w:beforeAutospacing="0" w:after="0" w:line="240" w:lineRule="auto"/>
        <w:ind w:left="5387" w:hanging="142"/>
        <w:jc w:val="right"/>
      </w:pPr>
      <w:r>
        <w:rPr>
          <w:rFonts w:ascii="Tms Rmn" w:hAnsi="Tms Rmn"/>
          <w:color w:val="000000"/>
        </w:rPr>
        <w:t>заместитель начальника Управления ПФР в Киришском районе (межрайонного)</w:t>
      </w:r>
    </w:p>
    <w:p w:rsidR="00E926F3" w:rsidRDefault="00E926F3" w:rsidP="00E926F3"/>
    <w:sectPr w:rsidR="00E926F3" w:rsidSect="008E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F3"/>
    <w:rsid w:val="002947D5"/>
    <w:rsid w:val="00535192"/>
    <w:rsid w:val="00892ED3"/>
    <w:rsid w:val="008E751F"/>
    <w:rsid w:val="00931F59"/>
    <w:rsid w:val="00B45C94"/>
    <w:rsid w:val="00E926F3"/>
    <w:rsid w:val="00E9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F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057YudinaDA</cp:lastModifiedBy>
  <cp:revision>5</cp:revision>
  <cp:lastPrinted>2019-10-29T06:19:00Z</cp:lastPrinted>
  <dcterms:created xsi:type="dcterms:W3CDTF">2019-10-28T12:58:00Z</dcterms:created>
  <dcterms:modified xsi:type="dcterms:W3CDTF">2019-11-05T08:18:00Z</dcterms:modified>
</cp:coreProperties>
</file>