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7FAB" w14:textId="44489577" w:rsidR="004E43E8" w:rsidRPr="000652CB" w:rsidRDefault="004E43E8" w:rsidP="004E43E8">
      <w:pPr>
        <w:jc w:val="center"/>
        <w:rPr>
          <w:b/>
          <w:sz w:val="28"/>
          <w:szCs w:val="28"/>
        </w:rPr>
      </w:pPr>
      <w:r w:rsidRPr="000652CB">
        <w:rPr>
          <w:b/>
          <w:sz w:val="28"/>
          <w:szCs w:val="28"/>
        </w:rPr>
        <w:t>РОССИЙСКАЯ ФЕДЕРАЦИЯ</w:t>
      </w:r>
    </w:p>
    <w:p w14:paraId="455CBAEE" w14:textId="77777777" w:rsidR="004E43E8" w:rsidRPr="000652CB" w:rsidRDefault="004E43E8" w:rsidP="004E43E8">
      <w:pPr>
        <w:jc w:val="center"/>
        <w:rPr>
          <w:b/>
          <w:sz w:val="28"/>
          <w:szCs w:val="28"/>
        </w:rPr>
      </w:pPr>
      <w:r w:rsidRPr="000652CB">
        <w:rPr>
          <w:b/>
          <w:sz w:val="28"/>
          <w:szCs w:val="28"/>
        </w:rPr>
        <w:t>ЛЕНИНГРАДСКАЯ ОБЛАСТЬ</w:t>
      </w:r>
    </w:p>
    <w:p w14:paraId="117C2750" w14:textId="4C884BE2" w:rsidR="004E43E8" w:rsidRPr="000652CB" w:rsidRDefault="004E43E8" w:rsidP="004E43E8">
      <w:pPr>
        <w:jc w:val="center"/>
        <w:rPr>
          <w:b/>
          <w:sz w:val="28"/>
          <w:szCs w:val="28"/>
        </w:rPr>
      </w:pPr>
      <w:r w:rsidRPr="000652CB">
        <w:rPr>
          <w:b/>
          <w:sz w:val="28"/>
          <w:szCs w:val="28"/>
        </w:rPr>
        <w:t>ТОСНЕНСКИЙ</w:t>
      </w:r>
      <w:r w:rsidR="00E70494" w:rsidRPr="000652CB">
        <w:rPr>
          <w:b/>
          <w:sz w:val="28"/>
          <w:szCs w:val="28"/>
        </w:rPr>
        <w:t xml:space="preserve"> МУНИЦИПАЛЬНЫЙ </w:t>
      </w:r>
      <w:r w:rsidRPr="000652CB">
        <w:rPr>
          <w:b/>
          <w:sz w:val="28"/>
          <w:szCs w:val="28"/>
        </w:rPr>
        <w:t>РАЙОН</w:t>
      </w:r>
    </w:p>
    <w:p w14:paraId="62FCDC49" w14:textId="77777777" w:rsidR="004E43E8" w:rsidRPr="000652CB" w:rsidRDefault="004E43E8" w:rsidP="004E43E8">
      <w:pPr>
        <w:jc w:val="center"/>
        <w:rPr>
          <w:b/>
          <w:sz w:val="28"/>
          <w:szCs w:val="28"/>
        </w:rPr>
      </w:pPr>
      <w:r w:rsidRPr="000652CB">
        <w:rPr>
          <w:b/>
          <w:sz w:val="28"/>
          <w:szCs w:val="28"/>
        </w:rPr>
        <w:t>УЛЬЯНОВСКОЕ ГОРОДСКОЕ ПОСЕЛЕНИЕ</w:t>
      </w:r>
    </w:p>
    <w:p w14:paraId="199BCD84" w14:textId="41F3115E" w:rsidR="004E43E8" w:rsidRPr="000652CB" w:rsidRDefault="004E43E8" w:rsidP="004E43E8">
      <w:pPr>
        <w:jc w:val="center"/>
        <w:rPr>
          <w:b/>
          <w:sz w:val="28"/>
          <w:szCs w:val="28"/>
        </w:rPr>
      </w:pPr>
      <w:r w:rsidRPr="000652CB">
        <w:rPr>
          <w:b/>
          <w:sz w:val="28"/>
          <w:szCs w:val="28"/>
        </w:rPr>
        <w:t xml:space="preserve">СОВЕТ ДЕПУТАТОВ </w:t>
      </w:r>
      <w:r w:rsidR="00DA1AA9" w:rsidRPr="000652CB">
        <w:rPr>
          <w:b/>
          <w:sz w:val="28"/>
          <w:szCs w:val="28"/>
        </w:rPr>
        <w:t>ПЯТОГО</w:t>
      </w:r>
      <w:r w:rsidRPr="000652CB">
        <w:rPr>
          <w:b/>
          <w:sz w:val="28"/>
          <w:szCs w:val="28"/>
        </w:rPr>
        <w:t xml:space="preserve"> СОЗЫВА</w:t>
      </w:r>
    </w:p>
    <w:p w14:paraId="0927F123" w14:textId="3D962650" w:rsidR="004E43E8" w:rsidRPr="000652CB" w:rsidRDefault="00DA1AA9" w:rsidP="004E43E8">
      <w:pPr>
        <w:jc w:val="center"/>
        <w:rPr>
          <w:b/>
          <w:sz w:val="28"/>
          <w:szCs w:val="28"/>
        </w:rPr>
      </w:pPr>
      <w:r w:rsidRPr="000652CB">
        <w:rPr>
          <w:b/>
          <w:sz w:val="28"/>
          <w:szCs w:val="28"/>
        </w:rPr>
        <w:t>ПЕРВОЕ</w:t>
      </w:r>
      <w:r w:rsidR="0075099E" w:rsidRPr="000652CB">
        <w:rPr>
          <w:b/>
          <w:sz w:val="28"/>
          <w:szCs w:val="28"/>
        </w:rPr>
        <w:t xml:space="preserve"> ЗАСЕДАНИЕ</w:t>
      </w:r>
    </w:p>
    <w:p w14:paraId="5C5A7752" w14:textId="77777777" w:rsidR="007637A9" w:rsidRPr="000652CB" w:rsidRDefault="007637A9" w:rsidP="004E43E8">
      <w:pPr>
        <w:jc w:val="center"/>
        <w:rPr>
          <w:b/>
          <w:sz w:val="28"/>
          <w:szCs w:val="28"/>
        </w:rPr>
      </w:pPr>
    </w:p>
    <w:p w14:paraId="15A07A0E" w14:textId="71B74FB5" w:rsidR="004E43E8" w:rsidRPr="000652CB" w:rsidRDefault="004E43E8" w:rsidP="00F14013">
      <w:pPr>
        <w:jc w:val="center"/>
        <w:rPr>
          <w:sz w:val="28"/>
          <w:szCs w:val="28"/>
        </w:rPr>
      </w:pPr>
      <w:r w:rsidRPr="000652CB">
        <w:rPr>
          <w:b/>
          <w:sz w:val="28"/>
          <w:szCs w:val="28"/>
        </w:rPr>
        <w:t xml:space="preserve">РЕШЕНИЕ  </w:t>
      </w:r>
    </w:p>
    <w:p w14:paraId="487728D4" w14:textId="77777777" w:rsidR="0048111C" w:rsidRPr="000652CB" w:rsidRDefault="0048111C" w:rsidP="004E43E8">
      <w:pPr>
        <w:rPr>
          <w:sz w:val="28"/>
          <w:szCs w:val="28"/>
        </w:rPr>
      </w:pPr>
    </w:p>
    <w:p w14:paraId="1E661A45" w14:textId="21366DBB" w:rsidR="004E43E8" w:rsidRPr="000652CB" w:rsidRDefault="00DA1AA9" w:rsidP="004E43E8">
      <w:pPr>
        <w:rPr>
          <w:b/>
          <w:bCs/>
          <w:sz w:val="28"/>
          <w:szCs w:val="28"/>
        </w:rPr>
      </w:pPr>
      <w:proofErr w:type="gramStart"/>
      <w:r w:rsidRPr="000652CB">
        <w:rPr>
          <w:b/>
          <w:bCs/>
          <w:sz w:val="28"/>
          <w:szCs w:val="28"/>
        </w:rPr>
        <w:t>1</w:t>
      </w:r>
      <w:r w:rsidR="00903C22" w:rsidRPr="000652CB">
        <w:rPr>
          <w:b/>
          <w:bCs/>
          <w:sz w:val="28"/>
          <w:szCs w:val="28"/>
        </w:rPr>
        <w:t>8</w:t>
      </w:r>
      <w:r w:rsidR="004D51D1" w:rsidRPr="000652CB">
        <w:rPr>
          <w:b/>
          <w:bCs/>
          <w:sz w:val="28"/>
          <w:szCs w:val="28"/>
        </w:rPr>
        <w:t>.0</w:t>
      </w:r>
      <w:r w:rsidRPr="000652CB">
        <w:rPr>
          <w:b/>
          <w:bCs/>
          <w:sz w:val="28"/>
          <w:szCs w:val="28"/>
        </w:rPr>
        <w:t>9</w:t>
      </w:r>
      <w:r w:rsidR="004D51D1" w:rsidRPr="000652CB">
        <w:rPr>
          <w:b/>
          <w:bCs/>
          <w:sz w:val="28"/>
          <w:szCs w:val="28"/>
        </w:rPr>
        <w:t>.2024</w:t>
      </w:r>
      <w:r w:rsidR="00F14013" w:rsidRPr="000652CB">
        <w:rPr>
          <w:b/>
          <w:bCs/>
          <w:sz w:val="28"/>
          <w:szCs w:val="28"/>
        </w:rPr>
        <w:t xml:space="preserve"> </w:t>
      </w:r>
      <w:r w:rsidR="004E43E8" w:rsidRPr="000652CB">
        <w:rPr>
          <w:b/>
          <w:bCs/>
          <w:sz w:val="28"/>
          <w:szCs w:val="28"/>
        </w:rPr>
        <w:t xml:space="preserve"> №</w:t>
      </w:r>
      <w:proofErr w:type="gramEnd"/>
      <w:r w:rsidR="00F14013" w:rsidRPr="000652CB">
        <w:rPr>
          <w:b/>
          <w:bCs/>
          <w:sz w:val="28"/>
          <w:szCs w:val="28"/>
        </w:rPr>
        <w:t xml:space="preserve"> </w:t>
      </w:r>
      <w:r w:rsidR="005401E6">
        <w:rPr>
          <w:b/>
          <w:bCs/>
          <w:sz w:val="28"/>
          <w:szCs w:val="28"/>
        </w:rPr>
        <w:t>6</w:t>
      </w:r>
    </w:p>
    <w:p w14:paraId="4E0A86F5" w14:textId="77777777" w:rsidR="00F14013" w:rsidRPr="000652CB" w:rsidRDefault="00F14013" w:rsidP="004E43E8">
      <w:pPr>
        <w:rPr>
          <w:sz w:val="28"/>
          <w:szCs w:val="28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5529"/>
        <w:gridCol w:w="3402"/>
      </w:tblGrid>
      <w:tr w:rsidR="004506CC" w:rsidRPr="000652CB" w14:paraId="0734D979" w14:textId="77777777" w:rsidTr="00974BE8">
        <w:trPr>
          <w:trHeight w:val="1511"/>
        </w:trPr>
        <w:tc>
          <w:tcPr>
            <w:tcW w:w="5529" w:type="dxa"/>
          </w:tcPr>
          <w:p w14:paraId="5CF373D0" w14:textId="3B538B28" w:rsidR="00963481" w:rsidRPr="000652CB" w:rsidRDefault="00963481" w:rsidP="00963481">
            <w:pPr>
              <w:tabs>
                <w:tab w:val="left" w:pos="3261"/>
                <w:tab w:val="left" w:pos="5103"/>
              </w:tabs>
              <w:ind w:right="1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652CB">
              <w:rPr>
                <w:rFonts w:eastAsia="Times New Roman"/>
                <w:sz w:val="28"/>
                <w:szCs w:val="28"/>
                <w:lang w:eastAsia="ru-RU"/>
              </w:rPr>
              <w:t>Об утверждении Порядка 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      </w:r>
          </w:p>
        </w:tc>
        <w:tc>
          <w:tcPr>
            <w:tcW w:w="3402" w:type="dxa"/>
          </w:tcPr>
          <w:p w14:paraId="02AECE81" w14:textId="77777777" w:rsidR="004506CC" w:rsidRPr="000652CB" w:rsidRDefault="004506CC" w:rsidP="005B3D5A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09443972" w14:textId="77777777" w:rsidR="0085654E" w:rsidRPr="000652CB" w:rsidRDefault="0085654E" w:rsidP="004506CC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64E9C70F" w14:textId="2286541B" w:rsidR="00914821" w:rsidRPr="000652CB" w:rsidRDefault="00914821" w:rsidP="00963481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t xml:space="preserve">В соответствии с Конституцией Российской Федерацией, </w:t>
      </w:r>
      <w:r w:rsidR="00963481" w:rsidRPr="000652CB">
        <w:rPr>
          <w:rFonts w:eastAsia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 Российской Федерации», 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Pr="000652CB">
        <w:rPr>
          <w:rFonts w:eastAsia="Times New Roman"/>
          <w:sz w:val="28"/>
          <w:szCs w:val="28"/>
          <w:lang w:eastAsia="ru-RU"/>
        </w:rPr>
        <w:t>, Уставом Ульяновского городского поселения Тосненского района Ленинградской области, Совет депутатов Ульяновского городского поселения Тосненского</w:t>
      </w:r>
      <w:r w:rsidR="00492296" w:rsidRPr="000652CB">
        <w:rPr>
          <w:rFonts w:eastAsia="Times New Roman"/>
          <w:sz w:val="28"/>
          <w:szCs w:val="28"/>
          <w:lang w:eastAsia="ru-RU"/>
        </w:rPr>
        <w:t xml:space="preserve"> </w:t>
      </w:r>
      <w:r w:rsidRPr="000652CB">
        <w:rPr>
          <w:rFonts w:eastAsia="Times New Roman"/>
          <w:sz w:val="28"/>
          <w:szCs w:val="28"/>
          <w:lang w:eastAsia="ru-RU"/>
        </w:rPr>
        <w:t xml:space="preserve">района Ленинградской области  </w:t>
      </w:r>
    </w:p>
    <w:p w14:paraId="1C858E49" w14:textId="77777777" w:rsidR="004506CC" w:rsidRPr="000652CB" w:rsidRDefault="004506CC" w:rsidP="004506CC">
      <w:pPr>
        <w:ind w:firstLine="540"/>
        <w:jc w:val="both"/>
        <w:rPr>
          <w:rFonts w:eastAsia="Times New Roman"/>
          <w:color w:val="000000"/>
          <w:sz w:val="28"/>
          <w:szCs w:val="28"/>
          <w:highlight w:val="yellow"/>
          <w:lang w:eastAsia="ru-RU"/>
        </w:rPr>
      </w:pPr>
    </w:p>
    <w:p w14:paraId="4AB04A71" w14:textId="77777777" w:rsidR="004506CC" w:rsidRPr="000652CB" w:rsidRDefault="004506CC" w:rsidP="004506CC">
      <w:pPr>
        <w:ind w:firstLine="540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t>РЕШИЛ:</w:t>
      </w:r>
    </w:p>
    <w:p w14:paraId="6824B0EB" w14:textId="77777777" w:rsidR="004506CC" w:rsidRPr="000652CB" w:rsidRDefault="004506CC" w:rsidP="004506CC">
      <w:pPr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3DC8A3FA" w14:textId="002485A8" w:rsidR="00914821" w:rsidRPr="000652CB" w:rsidRDefault="004506CC" w:rsidP="0096348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t xml:space="preserve">1. </w:t>
      </w:r>
      <w:r w:rsidR="00914821" w:rsidRPr="000652CB">
        <w:rPr>
          <w:rFonts w:eastAsia="Times New Roman"/>
          <w:sz w:val="28"/>
          <w:szCs w:val="28"/>
          <w:lang w:eastAsia="ru-RU"/>
        </w:rPr>
        <w:t xml:space="preserve">Утвердить </w:t>
      </w:r>
      <w:r w:rsidR="00963481" w:rsidRPr="000652CB">
        <w:rPr>
          <w:rFonts w:eastAsia="Times New Roman"/>
          <w:sz w:val="28"/>
          <w:szCs w:val="28"/>
          <w:lang w:eastAsia="ru-RU"/>
        </w:rPr>
        <w:t>Порядок 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</w:r>
      <w:r w:rsidR="00914821" w:rsidRPr="000652CB">
        <w:rPr>
          <w:rFonts w:eastAsia="Times New Roman"/>
          <w:sz w:val="28"/>
          <w:szCs w:val="28"/>
          <w:lang w:eastAsia="ru-RU"/>
        </w:rPr>
        <w:t xml:space="preserve"> (приложение).</w:t>
      </w:r>
    </w:p>
    <w:p w14:paraId="29738B86" w14:textId="561F0C37" w:rsidR="00492296" w:rsidRPr="000652CB" w:rsidRDefault="004506CC" w:rsidP="00F1738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t xml:space="preserve">2. </w:t>
      </w:r>
      <w:r w:rsidR="00963481" w:rsidRPr="000652CB">
        <w:rPr>
          <w:rFonts w:eastAsia="Times New Roman"/>
          <w:sz w:val="28"/>
          <w:szCs w:val="28"/>
          <w:lang w:eastAsia="ru-RU"/>
        </w:rPr>
        <w:t>Признать утратившим силу р</w:t>
      </w:r>
      <w:r w:rsidR="00492296" w:rsidRPr="000652CB">
        <w:rPr>
          <w:rFonts w:eastAsia="Times New Roman"/>
          <w:sz w:val="28"/>
          <w:szCs w:val="28"/>
          <w:lang w:eastAsia="ru-RU"/>
        </w:rPr>
        <w:t>ешение Совета депутатов Ульяновского городского поселения Тосненского района Ленинградской области от 14.11.2014 № 12 «Об утверждении Положения о порядке проведения конкурса на замещение должности главы администрации Ульяновского городского поселения Тосненского района Ленинградской области, регламенте работы и функциях конкурсной комиссии».</w:t>
      </w:r>
    </w:p>
    <w:p w14:paraId="50609647" w14:textId="1C785E1C" w:rsidR="00492296" w:rsidRPr="000652CB" w:rsidRDefault="004506CC" w:rsidP="00F1738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t xml:space="preserve">3. </w:t>
      </w:r>
      <w:r w:rsidR="005401E6">
        <w:rPr>
          <w:rFonts w:eastAsia="Times New Roman"/>
          <w:sz w:val="28"/>
          <w:szCs w:val="28"/>
          <w:lang w:eastAsia="ru-RU"/>
        </w:rPr>
        <w:t>Администрации</w:t>
      </w:r>
      <w:r w:rsidR="005401E6" w:rsidRPr="005401E6">
        <w:rPr>
          <w:rFonts w:eastAsia="Times New Roman"/>
          <w:sz w:val="28"/>
          <w:szCs w:val="28"/>
          <w:lang w:eastAsia="ru-RU"/>
        </w:rPr>
        <w:t xml:space="preserve"> </w:t>
      </w:r>
      <w:r w:rsidR="005401E6" w:rsidRPr="000652CB">
        <w:rPr>
          <w:rFonts w:eastAsia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5401E6">
        <w:rPr>
          <w:rFonts w:eastAsia="Times New Roman"/>
          <w:sz w:val="28"/>
          <w:szCs w:val="28"/>
          <w:lang w:eastAsia="ru-RU"/>
        </w:rPr>
        <w:t xml:space="preserve"> о</w:t>
      </w:r>
      <w:r w:rsidR="00492296" w:rsidRPr="000652CB">
        <w:rPr>
          <w:rFonts w:eastAsia="Times New Roman"/>
          <w:sz w:val="28"/>
          <w:szCs w:val="28"/>
          <w:lang w:eastAsia="ru-RU"/>
        </w:rPr>
        <w:t xml:space="preserve">беспечить официальное опубликование и обнародование настоящего решения в газете «Тосненский вестник» и разместить на официальном сайте </w:t>
      </w:r>
      <w:r w:rsidR="006E40AC" w:rsidRPr="000652CB">
        <w:rPr>
          <w:sz w:val="28"/>
          <w:szCs w:val="28"/>
        </w:rPr>
        <w:t>https://admsablino.ru/</w:t>
      </w:r>
      <w:r w:rsidR="00492296" w:rsidRPr="000652CB">
        <w:rPr>
          <w:sz w:val="28"/>
          <w:szCs w:val="28"/>
          <w:lang w:eastAsia="ru-RU"/>
        </w:rPr>
        <w:t>.</w:t>
      </w:r>
    </w:p>
    <w:p w14:paraId="009D385F" w14:textId="4D9C81E7" w:rsidR="004506CC" w:rsidRPr="000652CB" w:rsidRDefault="004506CC" w:rsidP="00F1738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lastRenderedPageBreak/>
        <w:t xml:space="preserve">5. Настоящее решение вступает в силу с момента </w:t>
      </w:r>
      <w:r w:rsidR="00F17380" w:rsidRPr="000652CB">
        <w:rPr>
          <w:rFonts w:eastAsia="Times New Roman"/>
          <w:sz w:val="28"/>
          <w:szCs w:val="28"/>
          <w:lang w:eastAsia="ru-RU"/>
        </w:rPr>
        <w:t>опубликования</w:t>
      </w:r>
      <w:r w:rsidRPr="000652CB">
        <w:rPr>
          <w:rFonts w:eastAsia="Times New Roman"/>
          <w:sz w:val="28"/>
          <w:szCs w:val="28"/>
          <w:lang w:eastAsia="ru-RU"/>
        </w:rPr>
        <w:t>.</w:t>
      </w:r>
    </w:p>
    <w:p w14:paraId="2A88437E" w14:textId="77777777" w:rsidR="004506CC" w:rsidRPr="000652CB" w:rsidRDefault="004506CC" w:rsidP="00F1738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652CB">
        <w:rPr>
          <w:rFonts w:eastAsia="Times New Roman"/>
          <w:sz w:val="28"/>
          <w:szCs w:val="28"/>
          <w:lang w:eastAsia="ru-RU"/>
        </w:rPr>
        <w:t>6. Контроль за исполнением настоящего решения возложить на главу муниципального образования.</w:t>
      </w:r>
    </w:p>
    <w:p w14:paraId="1071BB91" w14:textId="77777777" w:rsidR="007637A9" w:rsidRDefault="007637A9" w:rsidP="00F17380">
      <w:pPr>
        <w:ind w:firstLine="567"/>
        <w:jc w:val="both"/>
        <w:rPr>
          <w:sz w:val="28"/>
          <w:szCs w:val="28"/>
          <w:highlight w:val="yellow"/>
        </w:rPr>
      </w:pPr>
    </w:p>
    <w:p w14:paraId="4E9791F1" w14:textId="77777777" w:rsidR="005401E6" w:rsidRDefault="005401E6" w:rsidP="00F17380">
      <w:pPr>
        <w:ind w:firstLine="567"/>
        <w:jc w:val="both"/>
        <w:rPr>
          <w:sz w:val="28"/>
          <w:szCs w:val="28"/>
          <w:highlight w:val="yellow"/>
        </w:rPr>
      </w:pPr>
    </w:p>
    <w:p w14:paraId="0DF8DB56" w14:textId="77777777" w:rsidR="005401E6" w:rsidRPr="000652CB" w:rsidRDefault="005401E6" w:rsidP="00F17380">
      <w:pPr>
        <w:ind w:firstLine="567"/>
        <w:jc w:val="both"/>
        <w:rPr>
          <w:sz w:val="28"/>
          <w:szCs w:val="28"/>
          <w:highlight w:val="yellow"/>
        </w:rPr>
      </w:pPr>
    </w:p>
    <w:p w14:paraId="56704205" w14:textId="77777777" w:rsidR="00C556E9" w:rsidRPr="000652CB" w:rsidRDefault="00C556E9" w:rsidP="00F17380">
      <w:pPr>
        <w:ind w:firstLine="567"/>
        <w:jc w:val="both"/>
        <w:rPr>
          <w:sz w:val="28"/>
          <w:szCs w:val="28"/>
          <w:highlight w:val="yellow"/>
        </w:rPr>
      </w:pPr>
    </w:p>
    <w:p w14:paraId="76355342" w14:textId="340593C0" w:rsidR="004E43E8" w:rsidRPr="000652CB" w:rsidRDefault="004E43E8" w:rsidP="00F17380">
      <w:pPr>
        <w:ind w:firstLine="567"/>
        <w:jc w:val="both"/>
        <w:rPr>
          <w:sz w:val="28"/>
          <w:szCs w:val="28"/>
        </w:rPr>
      </w:pPr>
      <w:r w:rsidRPr="000652CB">
        <w:rPr>
          <w:sz w:val="28"/>
          <w:szCs w:val="28"/>
        </w:rPr>
        <w:t>Глава Ульяновского городского поселения</w:t>
      </w:r>
      <w:r w:rsidR="00F17380" w:rsidRPr="000652CB">
        <w:rPr>
          <w:sz w:val="28"/>
          <w:szCs w:val="28"/>
        </w:rPr>
        <w:t xml:space="preserve">                </w:t>
      </w:r>
      <w:r w:rsidR="005401E6">
        <w:rPr>
          <w:sz w:val="28"/>
          <w:szCs w:val="28"/>
        </w:rPr>
        <w:t xml:space="preserve">         </w:t>
      </w:r>
      <w:r w:rsidR="00F17380" w:rsidRPr="000652CB">
        <w:rPr>
          <w:sz w:val="28"/>
          <w:szCs w:val="28"/>
        </w:rPr>
        <w:t xml:space="preserve"> </w:t>
      </w:r>
      <w:r w:rsidRPr="000652CB">
        <w:rPr>
          <w:sz w:val="28"/>
          <w:szCs w:val="28"/>
        </w:rPr>
        <w:t xml:space="preserve"> </w:t>
      </w:r>
      <w:r w:rsidR="005401E6">
        <w:rPr>
          <w:sz w:val="28"/>
          <w:szCs w:val="28"/>
        </w:rPr>
        <w:t xml:space="preserve">Ю.В. </w:t>
      </w:r>
      <w:proofErr w:type="spellStart"/>
      <w:r w:rsidR="005401E6">
        <w:rPr>
          <w:sz w:val="28"/>
          <w:szCs w:val="28"/>
        </w:rPr>
        <w:t>Белозерчик</w:t>
      </w:r>
      <w:proofErr w:type="spellEnd"/>
    </w:p>
    <w:p w14:paraId="76C803E8" w14:textId="77777777" w:rsidR="00214ED8" w:rsidRPr="000652CB" w:rsidRDefault="004E43E8" w:rsidP="00F14013">
      <w:pPr>
        <w:rPr>
          <w:rFonts w:eastAsia="Calibri"/>
          <w:sz w:val="28"/>
          <w:szCs w:val="28"/>
        </w:rPr>
      </w:pPr>
      <w:r w:rsidRPr="000652CB">
        <w:rPr>
          <w:rFonts w:eastAsia="Calibri"/>
          <w:sz w:val="28"/>
          <w:szCs w:val="28"/>
        </w:rPr>
        <w:tab/>
      </w:r>
      <w:r w:rsidRPr="000652CB">
        <w:rPr>
          <w:rFonts w:eastAsia="Calibri"/>
          <w:sz w:val="28"/>
          <w:szCs w:val="28"/>
        </w:rPr>
        <w:tab/>
      </w:r>
      <w:r w:rsidRPr="000652CB">
        <w:rPr>
          <w:rFonts w:eastAsia="Calibri"/>
          <w:sz w:val="28"/>
          <w:szCs w:val="28"/>
        </w:rPr>
        <w:tab/>
      </w:r>
      <w:r w:rsidRPr="000652CB">
        <w:rPr>
          <w:rFonts w:eastAsia="Calibri"/>
          <w:sz w:val="28"/>
          <w:szCs w:val="28"/>
        </w:rPr>
        <w:tab/>
      </w:r>
      <w:r w:rsidRPr="000652CB">
        <w:rPr>
          <w:rFonts w:eastAsia="Calibri"/>
          <w:sz w:val="28"/>
          <w:szCs w:val="28"/>
        </w:rPr>
        <w:tab/>
      </w:r>
      <w:r w:rsidR="00850185" w:rsidRPr="000652CB">
        <w:rPr>
          <w:rFonts w:eastAsia="Calibri"/>
          <w:sz w:val="28"/>
          <w:szCs w:val="28"/>
        </w:rPr>
        <w:tab/>
      </w:r>
      <w:r w:rsidR="00850185" w:rsidRPr="000652CB">
        <w:rPr>
          <w:rFonts w:eastAsia="Calibri"/>
          <w:sz w:val="28"/>
          <w:szCs w:val="28"/>
        </w:rPr>
        <w:tab/>
      </w:r>
    </w:p>
    <w:p w14:paraId="6A4E0DCB" w14:textId="77777777" w:rsidR="00920AFA" w:rsidRDefault="00920AFA" w:rsidP="00F14013">
      <w:pPr>
        <w:rPr>
          <w:rFonts w:eastAsia="Calibri"/>
        </w:rPr>
      </w:pPr>
    </w:p>
    <w:p w14:paraId="33B2075C" w14:textId="77777777" w:rsidR="00920AFA" w:rsidRDefault="00920AFA" w:rsidP="00F14013">
      <w:pPr>
        <w:rPr>
          <w:rFonts w:eastAsia="Calibri"/>
        </w:rPr>
      </w:pPr>
    </w:p>
    <w:p w14:paraId="23A417A6" w14:textId="692BF84B" w:rsidR="00920AFA" w:rsidRDefault="00920AFA">
      <w:pPr>
        <w:rPr>
          <w:rFonts w:eastAsia="Calibri"/>
        </w:rPr>
      </w:pPr>
      <w:r>
        <w:rPr>
          <w:rFonts w:eastAsia="Calibri"/>
        </w:rPr>
        <w:br w:type="page"/>
      </w:r>
    </w:p>
    <w:p w14:paraId="446E8A2A" w14:textId="77777777" w:rsidR="00CA13FB" w:rsidRDefault="00CA13FB" w:rsidP="00CA13FB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698EA43" w14:textId="77777777" w:rsidR="00CA13FB" w:rsidRDefault="00CA13FB" w:rsidP="00CA13FB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450D714D" w14:textId="104AF4AA" w:rsidR="00CA13FB" w:rsidRDefault="00CA13FB" w:rsidP="00CA13FB">
      <w:pPr>
        <w:ind w:left="31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</w:p>
    <w:p w14:paraId="56E14FE7" w14:textId="45EC8CC2" w:rsidR="00920AFA" w:rsidRDefault="00CA13FB" w:rsidP="00CA13FB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18.09.2024 № </w:t>
      </w:r>
      <w:r w:rsidR="005401E6">
        <w:rPr>
          <w:sz w:val="28"/>
          <w:szCs w:val="28"/>
        </w:rPr>
        <w:t>6</w:t>
      </w:r>
    </w:p>
    <w:p w14:paraId="1406E28F" w14:textId="77777777" w:rsidR="00CA13FB" w:rsidRDefault="00CA13FB" w:rsidP="00CA13FB">
      <w:pPr>
        <w:ind w:left="3686"/>
        <w:jc w:val="right"/>
        <w:rPr>
          <w:sz w:val="28"/>
          <w:szCs w:val="28"/>
        </w:rPr>
      </w:pPr>
    </w:p>
    <w:p w14:paraId="5D4B20F6" w14:textId="77777777" w:rsidR="00974BE8" w:rsidRPr="000652CB" w:rsidRDefault="00974BE8" w:rsidP="00974BE8">
      <w:pPr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652CB">
        <w:rPr>
          <w:rFonts w:eastAsia="Times New Roman"/>
          <w:b/>
          <w:bCs/>
          <w:sz w:val="28"/>
          <w:szCs w:val="28"/>
          <w:lang w:eastAsia="ru-RU"/>
        </w:rPr>
        <w:t xml:space="preserve">Порядок проведения конкурса </w:t>
      </w:r>
    </w:p>
    <w:p w14:paraId="7376D898" w14:textId="3F05D1B7" w:rsidR="00CA13FB" w:rsidRPr="000652CB" w:rsidRDefault="00974BE8" w:rsidP="00974BE8">
      <w:pPr>
        <w:ind w:firstLine="567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652CB">
        <w:rPr>
          <w:rFonts w:eastAsia="Times New Roman"/>
          <w:b/>
          <w:bCs/>
          <w:sz w:val="28"/>
          <w:szCs w:val="28"/>
          <w:lang w:eastAsia="ru-RU"/>
        </w:rPr>
        <w:t xml:space="preserve">на замещение должности главы </w:t>
      </w:r>
      <w:bookmarkStart w:id="0" w:name="_Hlk177478233"/>
      <w:r w:rsidRPr="000652CB">
        <w:rPr>
          <w:rFonts w:eastAsia="Times New Roman"/>
          <w:b/>
          <w:bCs/>
          <w:sz w:val="28"/>
          <w:szCs w:val="28"/>
          <w:lang w:eastAsia="ru-RU"/>
        </w:rPr>
        <w:t>администрации Ульяновского городского поселения Тосненского района Ленинградской области</w:t>
      </w:r>
      <w:bookmarkEnd w:id="0"/>
    </w:p>
    <w:p w14:paraId="32873C66" w14:textId="77777777" w:rsidR="00974BE8" w:rsidRDefault="00974BE8" w:rsidP="00974BE8">
      <w:pPr>
        <w:ind w:firstLine="567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14:paraId="153BD378" w14:textId="77777777" w:rsidR="00974BE8" w:rsidRPr="00974BE8" w:rsidRDefault="00974BE8" w:rsidP="00974BE8">
      <w:pPr>
        <w:widowControl w:val="0"/>
        <w:autoSpaceDE w:val="0"/>
        <w:autoSpaceDN w:val="0"/>
        <w:rPr>
          <w:rFonts w:eastAsia="Times New Roman"/>
          <w:b/>
          <w:sz w:val="28"/>
          <w:szCs w:val="28"/>
          <w:lang w:eastAsia="ru-RU"/>
        </w:rPr>
      </w:pPr>
    </w:p>
    <w:p w14:paraId="332C7025" w14:textId="77777777" w:rsidR="00974BE8" w:rsidRPr="00974BE8" w:rsidRDefault="00974BE8" w:rsidP="00974BE8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974BE8">
        <w:rPr>
          <w:rFonts w:eastAsia="Times New Roman"/>
          <w:b/>
          <w:sz w:val="28"/>
          <w:szCs w:val="28"/>
          <w:lang w:eastAsia="ru-RU"/>
        </w:rPr>
        <w:t>1. Общие положения</w:t>
      </w:r>
    </w:p>
    <w:p w14:paraId="4AD71535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38555CF5" w14:textId="42C0FC6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1.1. Настоящий Порядок определяет требования к организации и проведению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контракту.</w:t>
      </w:r>
    </w:p>
    <w:p w14:paraId="3DDC0084" w14:textId="6D4C98EC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1.2. Целью проведения конкурса на замещение должности главы администрации Ульяновского городского поселения Тосненского района Ленинградской области по контракту (далее – Конкурс, глава администрации) является осуществление отбора наиболее подготовленных </w:t>
      </w:r>
      <w:r w:rsidRPr="00974BE8">
        <w:rPr>
          <w:rFonts w:eastAsia="Calibri"/>
          <w:sz w:val="28"/>
          <w:szCs w:val="28"/>
        </w:rPr>
        <w:br/>
        <w:t>для замещения должности главы администрации претендентов, представивших документы для участия в Конкурсе (далее – претендент на замещение должности главы администрации, совет депутатов) в целях представления их кандидатур на рассмотрение совету депутатов для принятия решения о возможности их назначения на должность главы администрации.</w:t>
      </w:r>
    </w:p>
    <w:p w14:paraId="3C0C95CE" w14:textId="27E42628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главы </w:t>
      </w:r>
      <w:r>
        <w:rPr>
          <w:rFonts w:eastAsia="Calibri"/>
          <w:sz w:val="28"/>
          <w:szCs w:val="28"/>
        </w:rPr>
        <w:t xml:space="preserve">администрации </w:t>
      </w:r>
      <w:r w:rsidRPr="00974BE8">
        <w:rPr>
          <w:rFonts w:eastAsia="Calibri"/>
          <w:sz w:val="28"/>
          <w:szCs w:val="28"/>
        </w:rPr>
        <w:t>Ульяновского городского поселения Тосненского района Ленинградской области, назначаемого по контракту (далее – Конкурсная комиссия) уровня профессиональной подготовки, опыта работы, а также иных профессиональных и личных качеств, выявленных в результате проведения Конкурса.</w:t>
      </w:r>
    </w:p>
    <w:p w14:paraId="49DBCF1C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10A545C2" w14:textId="77777777" w:rsidR="00974BE8" w:rsidRPr="00974BE8" w:rsidRDefault="00974BE8" w:rsidP="00974BE8">
      <w:pPr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974BE8">
        <w:rPr>
          <w:rFonts w:eastAsia="Calibri"/>
          <w:b/>
          <w:bCs/>
          <w:sz w:val="28"/>
          <w:szCs w:val="28"/>
        </w:rPr>
        <w:t>2. Порядок объявления Конкурса</w:t>
      </w:r>
    </w:p>
    <w:p w14:paraId="2F71DC20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2.1. Конкурс объявляется на основании решения совета депутатов </w:t>
      </w:r>
      <w:r w:rsidRPr="00974BE8">
        <w:rPr>
          <w:rFonts w:eastAsia="Calibri"/>
          <w:sz w:val="28"/>
          <w:szCs w:val="28"/>
        </w:rPr>
        <w:br/>
        <w:t>(далее – решение об объявлении конкурса).</w:t>
      </w:r>
    </w:p>
    <w:p w14:paraId="3E167764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2.2. Решение об объявлении конкурса должно содержать:</w:t>
      </w:r>
    </w:p>
    <w:p w14:paraId="7EEF00E7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1) наименование должности, на замещение которой объявлен Конкурс;</w:t>
      </w:r>
    </w:p>
    <w:p w14:paraId="3202AC5C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2) дату, время, место и адрес проведения Конкурса;</w:t>
      </w:r>
    </w:p>
    <w:p w14:paraId="2B9B0470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3) адрес, по которому осуществляется прием документов для участия в Конкурсе, период и часы приема документов для участия в Конкурсе;</w:t>
      </w:r>
    </w:p>
    <w:p w14:paraId="75060D4F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lastRenderedPageBreak/>
        <w:t>4) сведения о лице, уполномоченном на прием документов от претендентов на замещение должности главы администрации (далее – уполномоченное лицо);</w:t>
      </w:r>
    </w:p>
    <w:p w14:paraId="04397AA0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5) проект контракта, заключаемого с главой администрации;</w:t>
      </w:r>
    </w:p>
    <w:p w14:paraId="2C220765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6) дату, время и место первого заседания Конкурсной комиссии, </w:t>
      </w:r>
    </w:p>
    <w:p w14:paraId="30827B2B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14:paraId="18BBF36B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8) половину членов Конкурсной комиссии;</w:t>
      </w:r>
    </w:p>
    <w:p w14:paraId="7D761EB1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9) информационное сообщение о проведении Конкурса.</w:t>
      </w:r>
    </w:p>
    <w:p w14:paraId="37846FCD" w14:textId="0B1CB21D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2.3. Решение об объявлении конкурса направляется главой </w:t>
      </w:r>
      <w:r w:rsidR="006E40AC" w:rsidRPr="006E40AC">
        <w:rPr>
          <w:rFonts w:eastAsia="Calibri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974BE8">
        <w:rPr>
          <w:rFonts w:eastAsia="Calibri"/>
          <w:sz w:val="28"/>
          <w:szCs w:val="28"/>
        </w:rPr>
        <w:t xml:space="preserve">в адрес главы администрации </w:t>
      </w:r>
      <w:r w:rsidR="006E40AC" w:rsidRPr="00974BE8">
        <w:rPr>
          <w:rFonts w:eastAsia="Calibri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974BE8">
        <w:rPr>
          <w:rFonts w:eastAsia="Calibri"/>
          <w:sz w:val="28"/>
          <w:szCs w:val="28"/>
        </w:rPr>
        <w:t xml:space="preserve"> в течение трех рабочих дней со дня его принятия.</w:t>
      </w:r>
    </w:p>
    <w:p w14:paraId="6EC1DCEB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2.4. Информационное сообщение о проведении Конкурса должно содержать:</w:t>
      </w:r>
    </w:p>
    <w:p w14:paraId="1E450E39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1) наименование должности, на замещение которой объявлен Конкурс;</w:t>
      </w:r>
    </w:p>
    <w:p w14:paraId="5A3F5515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2) дату, время, место и адрес проведения Конкурса;</w:t>
      </w:r>
    </w:p>
    <w:p w14:paraId="4AAFDF32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3)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14:paraId="58124F77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4) требования, предъявляемые к претендентам на замещение должности главы администрации;</w:t>
      </w:r>
    </w:p>
    <w:p w14:paraId="517F5AF3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5) перечень документов, которые необходимо представить претенденту </w:t>
      </w:r>
      <w:r w:rsidRPr="00974BE8">
        <w:rPr>
          <w:rFonts w:eastAsia="Calibri"/>
          <w:sz w:val="28"/>
          <w:szCs w:val="28"/>
        </w:rPr>
        <w:br/>
        <w:t>на замещение должности главы администрации для участия в Конкурсе;</w:t>
      </w:r>
    </w:p>
    <w:p w14:paraId="1DD10A80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6) ссылку на адрес в информационно-телекоммуникационной сети Интернет, по которому размещен настоящий Порядок.</w:t>
      </w:r>
    </w:p>
    <w:p w14:paraId="778C8B64" w14:textId="512F41F0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2.5. Решение об объявлении конкурса, а также информационное сообщение о проведении Конкурса (далее – информационное сообщение) подлежат официальному опубликованию в газете </w:t>
      </w:r>
      <w:r w:rsidR="006E40AC" w:rsidRPr="00804774">
        <w:rPr>
          <w:sz w:val="28"/>
          <w:szCs w:val="28"/>
        </w:rPr>
        <w:t>«Тосненский вестник»</w:t>
      </w:r>
      <w:r w:rsidR="006E40AC">
        <w:rPr>
          <w:sz w:val="28"/>
          <w:szCs w:val="28"/>
        </w:rPr>
        <w:t xml:space="preserve"> </w:t>
      </w:r>
      <w:r w:rsidRPr="00974BE8">
        <w:rPr>
          <w:rFonts w:eastAsia="Calibri"/>
          <w:sz w:val="28"/>
          <w:szCs w:val="28"/>
        </w:rPr>
        <w:t xml:space="preserve">и размещению на официальном сайте </w:t>
      </w:r>
      <w:r w:rsidR="006E40AC" w:rsidRPr="006E40AC">
        <w:rPr>
          <w:rFonts w:eastAsia="Calibri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974BE8">
        <w:rPr>
          <w:rFonts w:eastAsia="Calibri"/>
          <w:sz w:val="28"/>
          <w:szCs w:val="28"/>
        </w:rPr>
        <w:t xml:space="preserve">в информационно-телекоммуникационной сети Интернет по адресу </w:t>
      </w:r>
      <w:r w:rsidR="006E40AC" w:rsidRPr="006E40AC">
        <w:rPr>
          <w:rFonts w:eastAsia="Calibri"/>
          <w:sz w:val="28"/>
          <w:szCs w:val="28"/>
        </w:rPr>
        <w:t>https://admsablino.ru</w:t>
      </w:r>
      <w:r w:rsidR="006E40AC">
        <w:rPr>
          <w:rFonts w:eastAsia="Calibri"/>
          <w:sz w:val="28"/>
          <w:szCs w:val="28"/>
        </w:rPr>
        <w:t>.</w:t>
      </w:r>
      <w:r w:rsidRPr="00974BE8">
        <w:rPr>
          <w:rFonts w:eastAsia="Calibri"/>
          <w:sz w:val="28"/>
          <w:szCs w:val="28"/>
        </w:rPr>
        <w:br/>
        <w:t>не позднее, чем за 20 (двадцать) календарных дней до даты проведения Конкурса.</w:t>
      </w:r>
    </w:p>
    <w:p w14:paraId="65CC72B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6F58B169" w14:textId="77777777" w:rsidR="00974BE8" w:rsidRPr="00974BE8" w:rsidRDefault="00974BE8" w:rsidP="00974BE8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974BE8">
        <w:rPr>
          <w:rFonts w:eastAsia="Times New Roman"/>
          <w:b/>
          <w:sz w:val="28"/>
          <w:szCs w:val="28"/>
          <w:lang w:eastAsia="ru-RU"/>
        </w:rPr>
        <w:t>3. Порядок формирования и полномочия конкурсной комиссии</w:t>
      </w:r>
    </w:p>
    <w:p w14:paraId="389B036E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2DDF573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3.1. Подготовку и проведение Конкурса осуществляет Конкурсная комиссия.</w:t>
      </w:r>
    </w:p>
    <w:p w14:paraId="6C21EB63" w14:textId="4AFD434E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3.2. Конкурсная комиссия формируется на срок проведения Конкурса. Общее число членов Конкурсной комиссии составляет </w:t>
      </w:r>
      <w:r w:rsidR="00925632" w:rsidRPr="00CE240A">
        <w:rPr>
          <w:rFonts w:eastAsia="Times New Roman"/>
          <w:b/>
          <w:bCs/>
          <w:sz w:val="28"/>
          <w:szCs w:val="28"/>
          <w:lang w:eastAsia="ru-RU"/>
        </w:rPr>
        <w:t>6</w:t>
      </w:r>
      <w:r w:rsidR="006E40AC" w:rsidRPr="00CE240A">
        <w:rPr>
          <w:rFonts w:eastAsia="Times New Roman"/>
          <w:b/>
          <w:bCs/>
          <w:sz w:val="28"/>
          <w:szCs w:val="28"/>
          <w:lang w:eastAsia="ru-RU"/>
        </w:rPr>
        <w:t xml:space="preserve"> человек.</w:t>
      </w:r>
    </w:p>
    <w:p w14:paraId="6C50325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Члены Конкурсной комиссии назначаются в следующем составе и порядке:</w:t>
      </w:r>
    </w:p>
    <w:p w14:paraId="5BA7494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- половина членов Конкурсной комиссии назначается советом депутатов;</w:t>
      </w:r>
    </w:p>
    <w:p w14:paraId="3BB332BD" w14:textId="7DAFCE0F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- половина членов Конкурсной комиссии назначается главой администрации </w:t>
      </w:r>
      <w:r w:rsidR="005A0B69">
        <w:rPr>
          <w:rFonts w:eastAsia="Times New Roman"/>
          <w:sz w:val="28"/>
          <w:szCs w:val="28"/>
          <w:lang w:eastAsia="ru-RU"/>
        </w:rPr>
        <w:t>Тосненского</w:t>
      </w:r>
      <w:r w:rsidRPr="00974BE8">
        <w:rPr>
          <w:rFonts w:eastAsia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14:paraId="64AE3F7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lastRenderedPageBreak/>
        <w:t>Конкурсная комиссия считается сформированной со дня назначения всех ее членов.</w:t>
      </w:r>
    </w:p>
    <w:p w14:paraId="0BC6C5E1" w14:textId="5C81082A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14:paraId="63A1FAF0" w14:textId="6F4B63C3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3.3. Конкурсная комиссия осуществляет свою деятельность 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11.02.2015 № 1-оз «Об особенностях формирования органов местного самоуправления муниципальных образований Ленинградской области», областным законом от 11.03.2008 № 14-оз «О правовом регулировании муниципальной службы в Ленинградской области», иными законодательными актами Российской Федерации и Ленинградской области, уставом </w:t>
      </w:r>
      <w:r w:rsidR="005A0B69" w:rsidRPr="00974BE8">
        <w:rPr>
          <w:rFonts w:eastAsia="Calibri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974BE8">
        <w:rPr>
          <w:rFonts w:eastAsia="Times New Roman"/>
          <w:sz w:val="28"/>
          <w:szCs w:val="28"/>
          <w:lang w:eastAsia="ru-RU"/>
        </w:rPr>
        <w:t>,</w:t>
      </w:r>
      <w:r w:rsidR="005A0B69">
        <w:rPr>
          <w:rFonts w:eastAsia="Times New Roman"/>
          <w:sz w:val="28"/>
          <w:szCs w:val="28"/>
          <w:lang w:eastAsia="ru-RU"/>
        </w:rPr>
        <w:t xml:space="preserve"> </w:t>
      </w:r>
      <w:r w:rsidRPr="00974BE8">
        <w:rPr>
          <w:rFonts w:eastAsia="Times New Roman"/>
          <w:sz w:val="28"/>
          <w:szCs w:val="28"/>
          <w:lang w:eastAsia="ru-RU"/>
        </w:rPr>
        <w:t>а также настоящим Порядком.</w:t>
      </w:r>
    </w:p>
    <w:p w14:paraId="5824BDD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3.4. Основными задачами Конкурсной комиссии при проведении Конкурса являются:</w:t>
      </w:r>
    </w:p>
    <w:p w14:paraId="149426EB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1) обеспечение соблюдения равных условий для каждого из претендентов на замещение должности главы администрации;</w:t>
      </w:r>
    </w:p>
    <w:p w14:paraId="12A5CD3B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2) рассмотрение и оценка документов, представленных претендентами на замещение должности главы администрации для участия в Конкурсе;</w:t>
      </w:r>
    </w:p>
    <w:p w14:paraId="7DBF0B5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3) принятие решений о соответствии претендентов на замещение должности главы администрации указанной должности;</w:t>
      </w:r>
    </w:p>
    <w:p w14:paraId="25226684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4) определение результатов Конкурса.</w:t>
      </w:r>
    </w:p>
    <w:p w14:paraId="33C3971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 других членов Конкурсной комиссии.</w:t>
      </w:r>
    </w:p>
    <w:p w14:paraId="71873B1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Председатель Конкурсной комиссии, заместитель председателя Конкурсной комиссии и секретарь Конкурсной комиссии избираются из состава Конкурсной комиссии на первом ее заседании.</w:t>
      </w:r>
    </w:p>
    <w:p w14:paraId="6BF2F257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14:paraId="6247DFB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3.6. Председатель Конкурсной комиссии руководит деятельностью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14:paraId="7A5EC09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В случае отсутствия председателя Конкурсной комиссии его обязанности </w:t>
      </w:r>
      <w:r w:rsidRPr="00974BE8">
        <w:rPr>
          <w:rFonts w:eastAsia="Times New Roman"/>
          <w:sz w:val="28"/>
          <w:szCs w:val="28"/>
          <w:lang w:eastAsia="ru-RU"/>
        </w:rPr>
        <w:lastRenderedPageBreak/>
        <w:t>исполняет заместитель председателя Конкурсной комиссии, а в случае отсутствия также заместителя председателя Конкурсной комиссии иное лицо, избираемое из числа членов Конкурсной комиссии.</w:t>
      </w:r>
    </w:p>
    <w:p w14:paraId="200FD294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готовит материалы, необходимые для проведения заседаний Конкурсной Комиссии, после формирования Конкурсной комиссии извещает ее членов о месте и времени заседаний Конкурсной комиссии, осуществляет подготовку и подписывает протоколы заседаний и решений Конкурсной комиссии.</w:t>
      </w:r>
    </w:p>
    <w:p w14:paraId="1A0E2A5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 указанных лиц.</w:t>
      </w:r>
    </w:p>
    <w:p w14:paraId="2C7B3CC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3.7. Организационной формой деятельности Конкурсной комиссии являются заседания.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14:paraId="0ED64FDE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Члены Конкурсной комиссии участвуют в ее заседаниях лично и не вправе:</w:t>
      </w:r>
    </w:p>
    <w:p w14:paraId="4EC2C161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- передавать свои полномочия другому лицу;</w:t>
      </w:r>
    </w:p>
    <w:p w14:paraId="208175E4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14:paraId="21946287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комиссии.</w:t>
      </w:r>
    </w:p>
    <w:p w14:paraId="54949F72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3.8. Решения Конкурсной комиссии принимаются простым большинством от установленного числа членов Конкурсной комиссии. При равенстве голосов решающим голосом является голос председателя Конкурсной комиссии (председательствующего на заседании Конкурсной комиссии).</w:t>
      </w:r>
    </w:p>
    <w:p w14:paraId="64B5C06A" w14:textId="77777777" w:rsidR="00974BE8" w:rsidRPr="00974BE8" w:rsidRDefault="00974BE8" w:rsidP="00974B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14:paraId="2BA380D8" w14:textId="5F3CCA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3.9. Материально-техническое и организационное обеспечение деятельности Конкурсной комиссии осуществляет </w:t>
      </w:r>
      <w:r w:rsidR="005A0B69" w:rsidRPr="005A0B69">
        <w:rPr>
          <w:rFonts w:eastAsia="Times New Roman"/>
          <w:iCs/>
          <w:sz w:val="28"/>
          <w:szCs w:val="28"/>
          <w:lang w:eastAsia="ru-RU"/>
        </w:rPr>
        <w:t>администрация</w:t>
      </w:r>
      <w:r w:rsidR="005A0B69">
        <w:rPr>
          <w:rFonts w:eastAsia="Times New Roman"/>
          <w:i/>
          <w:sz w:val="28"/>
          <w:szCs w:val="28"/>
          <w:lang w:eastAsia="ru-RU"/>
        </w:rPr>
        <w:t xml:space="preserve"> </w:t>
      </w:r>
      <w:r w:rsidR="005A0B69" w:rsidRPr="00974BE8">
        <w:rPr>
          <w:rFonts w:eastAsia="Calibri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974BE8">
        <w:rPr>
          <w:rFonts w:eastAsia="Times New Roman"/>
          <w:sz w:val="28"/>
          <w:szCs w:val="28"/>
          <w:lang w:eastAsia="ru-RU"/>
        </w:rPr>
        <w:t>.</w:t>
      </w:r>
    </w:p>
    <w:p w14:paraId="3A92AC3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27E6B532" w14:textId="77777777" w:rsidR="00974BE8" w:rsidRPr="00974BE8" w:rsidRDefault="00974BE8" w:rsidP="00974BE8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974BE8">
        <w:rPr>
          <w:rFonts w:eastAsia="Times New Roman"/>
          <w:b/>
          <w:sz w:val="28"/>
          <w:szCs w:val="28"/>
          <w:lang w:eastAsia="ru-RU"/>
        </w:rPr>
        <w:t>4. Порядок представления претендентами на замещение должности главы администрации документов для участия в Конкурсе</w:t>
      </w:r>
    </w:p>
    <w:p w14:paraId="58C1FD8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25271C80" w14:textId="2C2FAFAF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" w:name="P105"/>
      <w:bookmarkEnd w:id="1"/>
      <w:r w:rsidRPr="00974BE8">
        <w:rPr>
          <w:rFonts w:eastAsia="Calibri"/>
          <w:sz w:val="28"/>
          <w:szCs w:val="28"/>
        </w:rPr>
        <w:t xml:space="preserve">4.1. 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 02.03.2007 № 25-ФЗ «О муниципальной службе в Российской Федерации» и областным законом от 11.03.2008 № 14-оз «О правовом регулировании муниципальной службы в Ленинградской области» </w:t>
      </w:r>
      <w:r w:rsidRPr="00974BE8">
        <w:rPr>
          <w:rFonts w:eastAsia="Calibri"/>
          <w:sz w:val="28"/>
          <w:szCs w:val="28"/>
        </w:rPr>
        <w:lastRenderedPageBreak/>
        <w:t>для 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14:paraId="687D1DC9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" w:name="P106"/>
      <w:bookmarkStart w:id="3" w:name="P111"/>
      <w:bookmarkEnd w:id="2"/>
      <w:bookmarkEnd w:id="3"/>
      <w:r w:rsidRPr="00974BE8">
        <w:rPr>
          <w:rFonts w:eastAsia="Calibri"/>
          <w:sz w:val="28"/>
          <w:szCs w:val="28"/>
        </w:rPr>
        <w:t>4.2. 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22EC8635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1) заявление об участии в Конкурсе по форме согласно приложению № 1 к настоящему Порядку;</w:t>
      </w:r>
    </w:p>
    <w:p w14:paraId="66E55F17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2) паспорт;</w:t>
      </w:r>
    </w:p>
    <w:p w14:paraId="087DEC45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3) согласие на обработку персональных данных по форме согласно приложению № 2 к настоящему Порядку;</w:t>
      </w:r>
    </w:p>
    <w:p w14:paraId="61DDD0A8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4) анкету, предусмотренную статьей 15.2 Федерального закона № 25-ФЗ;</w:t>
      </w:r>
    </w:p>
    <w:p w14:paraId="159AA2B6" w14:textId="3A302500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5)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6860E63F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6) документ об образовании;</w:t>
      </w:r>
    </w:p>
    <w:p w14:paraId="686DFFB0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EF6E5FE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0E2200F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3DF4B0AC" w14:textId="64084ECF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10) </w:t>
      </w:r>
      <w:hyperlink r:id="rId8">
        <w:r w:rsidRPr="00974BE8">
          <w:rPr>
            <w:rFonts w:eastAsia="Calibri"/>
            <w:sz w:val="28"/>
            <w:szCs w:val="28"/>
          </w:rPr>
          <w:t>заключение</w:t>
        </w:r>
      </w:hyperlink>
      <w:r w:rsidRPr="00974BE8">
        <w:rPr>
          <w:rFonts w:eastAsia="Calibri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</w:t>
      </w:r>
      <w:r w:rsidRPr="00974BE8">
        <w:rPr>
          <w:rFonts w:eastAsia="Calibri"/>
          <w:sz w:val="28"/>
          <w:szCs w:val="28"/>
        </w:rPr>
        <w:br/>
        <w:t>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14:paraId="6F2A8C6D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</w:p>
    <w:p w14:paraId="4E5A188C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12) сведения, предусмотренные статьей 15.1 Федерального закона от 02.03.2007 № 25-ФЗ «О муниципальной службе в Российской Федерации».</w:t>
      </w:r>
    </w:p>
    <w:p w14:paraId="716CA2E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4.2.1. Претендент на замещение должности главы администрации при подаче документов, указанных в пункте 4.2 настоящего Порядка вправе представить </w:t>
      </w:r>
      <w:r w:rsidRPr="00974BE8">
        <w:rPr>
          <w:rFonts w:eastAsia="Times New Roman"/>
          <w:sz w:val="28"/>
          <w:szCs w:val="28"/>
          <w:lang w:eastAsia="ru-RU"/>
        </w:rPr>
        <w:lastRenderedPageBreak/>
        <w:t>иные документы, характеризующие его, в том числе документы о присвоении ученой степени (звания), наград и почетных званий.</w:t>
      </w:r>
    </w:p>
    <w:p w14:paraId="6FB15A6B" w14:textId="08DF181B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4.3. Прием документов от претендентов на замещение должности главы администрации осуществляется в течение </w:t>
      </w:r>
      <w:r w:rsidR="00925632" w:rsidRPr="00925632">
        <w:rPr>
          <w:rFonts w:eastAsia="Times New Roman"/>
          <w:b/>
          <w:bCs/>
          <w:sz w:val="28"/>
          <w:szCs w:val="28"/>
          <w:lang w:eastAsia="ru-RU"/>
        </w:rPr>
        <w:t>10</w:t>
      </w:r>
      <w:r w:rsidRPr="00974BE8">
        <w:rPr>
          <w:rFonts w:eastAsia="Times New Roman"/>
          <w:b/>
          <w:bCs/>
          <w:sz w:val="28"/>
          <w:szCs w:val="28"/>
          <w:lang w:eastAsia="ru-RU"/>
        </w:rPr>
        <w:t xml:space="preserve"> рабочих</w:t>
      </w:r>
      <w:r w:rsidRPr="00974BE8">
        <w:rPr>
          <w:rFonts w:eastAsia="Times New Roman"/>
          <w:sz w:val="28"/>
          <w:szCs w:val="28"/>
          <w:lang w:eastAsia="ru-RU"/>
        </w:rPr>
        <w:t xml:space="preserve"> дней со дня официального опубликования в газете </w:t>
      </w:r>
      <w:bookmarkStart w:id="4" w:name="_Hlk177479503"/>
      <w:r w:rsidR="00925632" w:rsidRPr="00804774">
        <w:rPr>
          <w:sz w:val="28"/>
          <w:szCs w:val="28"/>
        </w:rPr>
        <w:t xml:space="preserve">«Тосненский </w:t>
      </w:r>
      <w:proofErr w:type="gramStart"/>
      <w:r w:rsidR="00925632" w:rsidRPr="00804774">
        <w:rPr>
          <w:sz w:val="28"/>
          <w:szCs w:val="28"/>
        </w:rPr>
        <w:t xml:space="preserve">вестник» </w:t>
      </w:r>
      <w:bookmarkEnd w:id="4"/>
      <w:r w:rsidRPr="00974BE8">
        <w:rPr>
          <w:rFonts w:eastAsia="Times New Roman"/>
          <w:sz w:val="28"/>
          <w:szCs w:val="28"/>
          <w:lang w:eastAsia="ru-RU"/>
        </w:rPr>
        <w:t xml:space="preserve"> решения</w:t>
      </w:r>
      <w:proofErr w:type="gramEnd"/>
      <w:r w:rsidRPr="00974BE8">
        <w:rPr>
          <w:rFonts w:eastAsia="Times New Roman"/>
          <w:sz w:val="28"/>
          <w:szCs w:val="28"/>
          <w:lang w:eastAsia="ru-RU"/>
        </w:rPr>
        <w:t xml:space="preserve"> совета депутатов об объявлении Конкурса и информационного сообщения о проведении Конкурса.</w:t>
      </w:r>
    </w:p>
    <w:p w14:paraId="01E69C35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Документы для участия в Конкурсе, указанные в пункте 4.2, 4.2.1 настоящего Порядка, представляются уполномоченному лицу претендентом на замещение должности главы администрации единовременно.</w:t>
      </w:r>
    </w:p>
    <w:p w14:paraId="07034EEF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Документы, указанные в подпунктах 2, 5-9 пункта 4.2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14:paraId="24F7EAB7" w14:textId="2FB3A1B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В случае необходимости уполномоченное лицо обеспечивает копирование</w:t>
      </w:r>
      <w:r w:rsidR="00CE240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974BE8">
        <w:rPr>
          <w:rFonts w:eastAsia="Times New Roman"/>
          <w:sz w:val="28"/>
          <w:szCs w:val="28"/>
          <w:lang w:eastAsia="ru-RU"/>
        </w:rPr>
        <w:t>оригиналов</w:t>
      </w:r>
      <w:proofErr w:type="gramEnd"/>
      <w:r w:rsidRPr="00974BE8">
        <w:rPr>
          <w:rFonts w:eastAsia="Times New Roman"/>
          <w:sz w:val="28"/>
          <w:szCs w:val="28"/>
          <w:lang w:eastAsia="ru-RU"/>
        </w:rPr>
        <w:t xml:space="preserve"> представленных претендентом на замещение должности главы администрации документов и заверяет их.</w:t>
      </w:r>
    </w:p>
    <w:p w14:paraId="55F4285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замещение должности главы администрации.</w:t>
      </w:r>
    </w:p>
    <w:p w14:paraId="12BB7EB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3DF8CEA7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4.4. Несвоевременное представление документов, указанных в пунктах 4.2, 4.2.1,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14:paraId="0D1CC1E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4.5. Отметка об отказе в приеме документов, представленных уполномоченному лицу претендентом на замещение должности главы администрации в соответствии с пунктами 4.2, 4.2.1 настоящего Порядка производится уполномоченным лицом в расписке о приеме документов.</w:t>
      </w:r>
    </w:p>
    <w:p w14:paraId="2347573E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4.6. Сведения, содержащиеся в анкете, указанной в подпункте 4 пункта 4.2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 анкете, осуществляется в порядке, установленном Федеральным законом от 02.03.2007 № 25-ФЗ «О муниципальной службе в Российской Федерации».</w:t>
      </w:r>
    </w:p>
    <w:p w14:paraId="02EAB254" w14:textId="77777777" w:rsidR="00974BE8" w:rsidRPr="00974BE8" w:rsidRDefault="00974BE8" w:rsidP="00974BE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974BE8">
        <w:rPr>
          <w:rFonts w:eastAsia="Calibri"/>
          <w:sz w:val="28"/>
          <w:szCs w:val="28"/>
        </w:rPr>
        <w:t xml:space="preserve">претендентами на замещение должности главы администрации </w:t>
      </w:r>
      <w:r w:rsidRPr="00974BE8">
        <w:rPr>
          <w:rFonts w:eastAsia="Times New Roman"/>
          <w:sz w:val="28"/>
          <w:szCs w:val="28"/>
          <w:lang w:eastAsia="ru-RU"/>
        </w:rPr>
        <w:t>в соответствии с настоящим Порядком, могут подвергаться проверке в установленном федеральными законами порядке.</w:t>
      </w:r>
    </w:p>
    <w:p w14:paraId="00C7FAF7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4.7. Претендент на замещение должности главы администрации </w:t>
      </w:r>
      <w:r w:rsidRPr="00974BE8">
        <w:rPr>
          <w:rFonts w:eastAsia="Times New Roman"/>
          <w:sz w:val="28"/>
          <w:szCs w:val="28"/>
          <w:lang w:eastAsia="ru-RU"/>
        </w:rPr>
        <w:lastRenderedPageBreak/>
        <w:t>не допускается к участию в Конкурсе в случаях:</w:t>
      </w:r>
    </w:p>
    <w:p w14:paraId="12F37CEC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1) представления неполных или недостоверных сведений, предусмотренных пунктом 4.2 настоящего Порядка;</w:t>
      </w:r>
    </w:p>
    <w:p w14:paraId="220C3422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2) несоответствия требованиям, установленным пунктом 4.1 настоящего Порядка;</w:t>
      </w:r>
    </w:p>
    <w:p w14:paraId="4938D13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3) в связи с ограничениями, связанными с муниципальной службой, установленными статьей 13 Федерального закона от 02.03.2007 № 25-ФЗ «О муниципальной службе в Российской Федерации».</w:t>
      </w:r>
    </w:p>
    <w:p w14:paraId="23BF781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 Конкурсе. С момента поступления указанного заявления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14:paraId="036DB71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bookmarkStart w:id="5" w:name="P144"/>
      <w:bookmarkEnd w:id="5"/>
      <w:r w:rsidRPr="00974BE8">
        <w:rPr>
          <w:rFonts w:eastAsia="Times New Roman"/>
          <w:sz w:val="28"/>
          <w:szCs w:val="28"/>
          <w:lang w:eastAsia="ru-RU"/>
        </w:rPr>
        <w:t>4.9. По окончании периода приема документов от претендентов на замещение должности главы администрации, указанного в информационном сообщении, Конкурсная комиссия принимает одно из следующих решений:</w:t>
      </w:r>
    </w:p>
    <w:p w14:paraId="23148B9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1) о допуске либо об отказе в допуске претендентов на замещение должности главы администрации к участию в Конкурсе;</w:t>
      </w:r>
    </w:p>
    <w:p w14:paraId="663C3B8E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2) о признании Конкурса несостоявшимся в следующих случаях:</w:t>
      </w:r>
    </w:p>
    <w:p w14:paraId="2FC5A1A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а) отсутствие претендентов на замещение должности главы администрации, подавших документы, указанные в пункте 4.2 настоящего Порядка;</w:t>
      </w:r>
    </w:p>
    <w:p w14:paraId="4BD7998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б) подачи документов, указанных в пункте 4.2 настоящего Порядка только одним претендентом на замещение должности главы администрации;</w:t>
      </w:r>
    </w:p>
    <w:p w14:paraId="29298E4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в) отказа Конкурсной комиссии в допуске к участию в Конкурсе всем претендентам на замещение должности главы администрации;</w:t>
      </w:r>
    </w:p>
    <w:p w14:paraId="3A45445E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г) подачи всеми претендентами на замещение должности главы администрации заявлений об отказе от участия в Конкурсе.</w:t>
      </w:r>
    </w:p>
    <w:p w14:paraId="0E5C918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4.10. 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14:paraId="1048D266" w14:textId="4122C698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4.11. Решение Конкурсной комиссии о признании Конкурса несостоявшимся направляется председателем Конкурсной комиссии в совет депутатов в срок не позднее 3 рабочих дней со дня его принятия. Решение об объявлении повторного Конкурса принимается советом депутатов в срок не позднее </w:t>
      </w:r>
      <w:r w:rsidRPr="00974BE8">
        <w:rPr>
          <w:rFonts w:eastAsia="Times New Roman"/>
          <w:b/>
          <w:bCs/>
          <w:iCs/>
          <w:sz w:val="28"/>
          <w:szCs w:val="28"/>
          <w:lang w:eastAsia="ru-RU"/>
        </w:rPr>
        <w:t>одного месяца</w:t>
      </w:r>
      <w:r w:rsidRPr="00974BE8">
        <w:rPr>
          <w:rFonts w:eastAsia="Times New Roman"/>
          <w:sz w:val="28"/>
          <w:szCs w:val="28"/>
          <w:lang w:eastAsia="ru-RU"/>
        </w:rPr>
        <w:t xml:space="preserve"> со дня признания Конкурса несостоявшимся.</w:t>
      </w:r>
    </w:p>
    <w:p w14:paraId="54BC566A" w14:textId="50618EFB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4.12. Решение Конкурсной комиссии, указанное в пункте 4.9 настоящего Порядка, подлежит размещению на официальном сайте </w:t>
      </w:r>
      <w:r w:rsidR="00CE240A" w:rsidRPr="00CE240A">
        <w:rPr>
          <w:rFonts w:eastAsia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974BE8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Интернет по адресу: </w:t>
      </w:r>
      <w:hyperlink r:id="rId9" w:history="1">
        <w:r w:rsidR="00CE240A" w:rsidRPr="008149DC">
          <w:rPr>
            <w:rStyle w:val="a4"/>
            <w:sz w:val="28"/>
            <w:szCs w:val="28"/>
          </w:rPr>
          <w:t>https://admsablino.ru</w:t>
        </w:r>
      </w:hyperlink>
      <w:r w:rsidR="00CE240A">
        <w:rPr>
          <w:sz w:val="28"/>
          <w:szCs w:val="28"/>
        </w:rPr>
        <w:t xml:space="preserve"> </w:t>
      </w:r>
      <w:r w:rsidRPr="00974BE8">
        <w:rPr>
          <w:rFonts w:eastAsia="Times New Roman"/>
          <w:sz w:val="28"/>
          <w:szCs w:val="28"/>
          <w:lang w:eastAsia="ru-RU"/>
        </w:rPr>
        <w:t>не позднее 3 рабочих дней со дня его принятия.</w:t>
      </w:r>
    </w:p>
    <w:p w14:paraId="584C05A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4.13. О допуске (не допуске) к участию в Конкурсе претендент на замещение должности главы администрации информируется секретарем Конкурсной комиссии в письменной форме не позднее 3 рабочих дней со дня принятия соответствующего решения Конкурсной комиссии, указанного в пункте 4.9 </w:t>
      </w:r>
      <w:r w:rsidRPr="00974BE8">
        <w:rPr>
          <w:rFonts w:eastAsia="Times New Roman"/>
          <w:sz w:val="28"/>
          <w:szCs w:val="28"/>
          <w:lang w:eastAsia="ru-RU"/>
        </w:rPr>
        <w:lastRenderedPageBreak/>
        <w:t>настоящего Порядка.</w:t>
      </w:r>
    </w:p>
    <w:p w14:paraId="7782067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523F473E" w14:textId="77777777" w:rsidR="00974BE8" w:rsidRPr="00974BE8" w:rsidRDefault="00974BE8" w:rsidP="00974BE8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974BE8">
        <w:rPr>
          <w:rFonts w:eastAsia="Times New Roman"/>
          <w:b/>
          <w:sz w:val="28"/>
          <w:szCs w:val="28"/>
          <w:lang w:eastAsia="ru-RU"/>
        </w:rPr>
        <w:t>5. Порядок проведения Конкурса</w:t>
      </w:r>
    </w:p>
    <w:p w14:paraId="609CF5F4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00948915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5.1. Конкурс проводится в форме индивидуального собеседования с каждым претендентом на замещение должности главы администрации.</w:t>
      </w:r>
    </w:p>
    <w:p w14:paraId="5D5B8C45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5.2. Конкурсная комиссия поочередно (в порядке поступления заявлений на участие в Конкурсе) проводит собеседование с каждым из претендентов на замещение должности главы администрации. Собеседование проводится в отсутствие других претендентов на замещение должности главы администрации.</w:t>
      </w:r>
    </w:p>
    <w:p w14:paraId="1C21224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Претендент на замещение должности главы администрации, не явившийся на заседание Конкурсной комиссии, считается отказавшимся от участия в Конкурсе. Информация о неявке претендентов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14:paraId="3E2C388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5.3. Собеседование с претендентом на замещение должности главы администрации включает в себя:</w:t>
      </w:r>
    </w:p>
    <w:p w14:paraId="4182A615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1) проверку уровня знаний:</w:t>
      </w:r>
    </w:p>
    <w:p w14:paraId="4C2A4F31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Конституции Российской Федерации; </w:t>
      </w:r>
    </w:p>
    <w:p w14:paraId="0E2CE34B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Устава Ленинградской области; </w:t>
      </w:r>
    </w:p>
    <w:p w14:paraId="6B187B93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федеральных и областных законов, регулирующих общие принципы организации местного самоуправления;</w:t>
      </w:r>
    </w:p>
    <w:p w14:paraId="2549B39C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федеральных и областных законов о регулировании муниципальной службы;</w:t>
      </w:r>
    </w:p>
    <w:p w14:paraId="177C2F3B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антикоррупционного законодательства;</w:t>
      </w:r>
    </w:p>
    <w:p w14:paraId="122CAFD2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основ бюджетного законодательства;</w:t>
      </w:r>
    </w:p>
    <w:p w14:paraId="5761C668" w14:textId="367E0CF4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устава </w:t>
      </w:r>
      <w:r w:rsidR="00CE240A" w:rsidRPr="00804774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6B1AC5">
        <w:rPr>
          <w:rFonts w:eastAsia="Calibri"/>
          <w:sz w:val="28"/>
          <w:szCs w:val="28"/>
        </w:rPr>
        <w:t>.</w:t>
      </w:r>
    </w:p>
    <w:p w14:paraId="33B4399D" w14:textId="34946B70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 xml:space="preserve">2) оценку предложений претендента на замещение должности главы администрации по осуществлению благоустройства </w:t>
      </w:r>
      <w:r w:rsidR="006B1AC5" w:rsidRPr="00804774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974BE8">
        <w:rPr>
          <w:rFonts w:eastAsia="Calibri"/>
          <w:sz w:val="28"/>
          <w:szCs w:val="28"/>
        </w:rPr>
        <w:t>;</w:t>
      </w:r>
    </w:p>
    <w:p w14:paraId="24130A1D" w14:textId="77777777" w:rsidR="00974BE8" w:rsidRPr="00974BE8" w:rsidRDefault="00974BE8" w:rsidP="00974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74BE8">
        <w:rPr>
          <w:rFonts w:eastAsia="Calibri"/>
          <w:sz w:val="28"/>
          <w:szCs w:val="28"/>
        </w:rPr>
        <w:t>3) оценку личных и деловых качеств претендента на замещение должности главы администрации.</w:t>
      </w:r>
    </w:p>
    <w:p w14:paraId="0977B85B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Члены Конкурсной комиссии вправе задавать вопросы об опыте предыдущей работы или службы претендента на замещение должности главы администрации и его основных достижениях по предыдущим местам работы или службы, иные вопросы.</w:t>
      </w:r>
    </w:p>
    <w:p w14:paraId="50E828E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комиссии.</w:t>
      </w:r>
    </w:p>
    <w:p w14:paraId="7576792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bookmarkStart w:id="6" w:name="P169"/>
      <w:bookmarkEnd w:id="6"/>
      <w:r w:rsidRPr="00974BE8">
        <w:rPr>
          <w:rFonts w:eastAsia="Times New Roman"/>
          <w:sz w:val="28"/>
          <w:szCs w:val="28"/>
          <w:lang w:eastAsia="ru-RU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14:paraId="5D1235A4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1) о признании Конкурса состоявшимся и представлении совету депутатов </w:t>
      </w:r>
      <w:r w:rsidRPr="00974BE8">
        <w:rPr>
          <w:rFonts w:eastAsia="Times New Roman"/>
          <w:sz w:val="28"/>
          <w:szCs w:val="28"/>
          <w:lang w:eastAsia="ru-RU"/>
        </w:rPr>
        <w:lastRenderedPageBreak/>
        <w:t>информации о кандидатах на замещение должности главы администрации;</w:t>
      </w:r>
    </w:p>
    <w:p w14:paraId="1EA0AD3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2) о признании Конкурса несостоявшимся.</w:t>
      </w:r>
    </w:p>
    <w:p w14:paraId="1522129D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 письменной форме не позднее 3 рабочих дней со дня принятия соответствующего решения Конкурсной Комиссии.</w:t>
      </w:r>
    </w:p>
    <w:p w14:paraId="5730DFA2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5.5. Конкурсная комиссия принимает решение о признании конкурса состоявшимся в случае, если по результатам Конкурса отобраны не менее двух кандидатов на замещение должности главы администрации.</w:t>
      </w:r>
    </w:p>
    <w:p w14:paraId="0900387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5.6. 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администрации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 отказе от участия в Конкурсе, в связи с чем, не осталось ни одного претендента на замещение должности главы администрации или остался один претендент </w:t>
      </w:r>
      <w:r w:rsidRPr="00974BE8">
        <w:rPr>
          <w:rFonts w:eastAsia="Times New Roman"/>
          <w:sz w:val="28"/>
          <w:szCs w:val="28"/>
          <w:lang w:eastAsia="ru-RU"/>
        </w:rPr>
        <w:br/>
        <w:t>на замещение должности главы администрации.</w:t>
      </w:r>
    </w:p>
    <w:p w14:paraId="68824B2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5.7. Решение Конкурсной комиссии, указанное в пункте 5.5 настоящего Порядка, а также протокол заседания Конкурсной комиссии направляются председателем Конкурсной комиссии в совет депутатов в срок не позднее 3 рабочих дней со дня их подписания.</w:t>
      </w:r>
    </w:p>
    <w:p w14:paraId="6989D38F" w14:textId="1E1D3E05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5.8. Решения Конкурсной комиссии о результатах Конкурса, указанные в пункте 5.4 настоящего Порядка, подлежат размещению на официальном сайте </w:t>
      </w:r>
      <w:r w:rsidR="006B1AC5" w:rsidRPr="009E5F21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974BE8">
        <w:rPr>
          <w:rFonts w:eastAsia="Times New Roman"/>
          <w:sz w:val="28"/>
          <w:szCs w:val="28"/>
          <w:lang w:eastAsia="ru-RU"/>
        </w:rPr>
        <w:t xml:space="preserve"> в информационно-телекоммуникационной сети Интернет по адресу </w:t>
      </w:r>
      <w:r w:rsidR="006B1AC5" w:rsidRPr="00D54075">
        <w:rPr>
          <w:sz w:val="28"/>
          <w:szCs w:val="28"/>
        </w:rPr>
        <w:t>https://admsablino.ru</w:t>
      </w:r>
      <w:r w:rsidRPr="00974BE8">
        <w:rPr>
          <w:rFonts w:eastAsia="Times New Roman"/>
          <w:sz w:val="28"/>
          <w:szCs w:val="28"/>
          <w:lang w:eastAsia="ru-RU"/>
        </w:rPr>
        <w:t xml:space="preserve"> в срок не позднее 3 рабочих дней со дня их принятия.</w:t>
      </w:r>
    </w:p>
    <w:p w14:paraId="6785FE3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1A76B26B" w14:textId="77777777" w:rsidR="00974BE8" w:rsidRPr="00974BE8" w:rsidRDefault="00974BE8" w:rsidP="00974BE8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974BE8">
        <w:rPr>
          <w:rFonts w:eastAsia="Times New Roman"/>
          <w:b/>
          <w:sz w:val="28"/>
          <w:szCs w:val="28"/>
          <w:lang w:eastAsia="ru-RU"/>
        </w:rPr>
        <w:t>6. Заключительные положения</w:t>
      </w:r>
    </w:p>
    <w:p w14:paraId="56A760F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6E3F3F5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решения, указанного в пункте 5.4.</w:t>
      </w:r>
    </w:p>
    <w:p w14:paraId="0B6CD5A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6.2.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14:paraId="694C34D0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14:paraId="4080AA07" w14:textId="2F08AA27" w:rsidR="00974BE8" w:rsidRPr="00974BE8" w:rsidRDefault="00974BE8" w:rsidP="00974BE8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ru-RU"/>
        </w:rPr>
      </w:pPr>
    </w:p>
    <w:p w14:paraId="23079C05" w14:textId="77777777" w:rsidR="00974BE8" w:rsidRPr="00974BE8" w:rsidRDefault="00974BE8" w:rsidP="00974BE8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14:paraId="034DE8B8" w14:textId="593F58F0" w:rsidR="00974BE8" w:rsidRPr="00974BE8" w:rsidRDefault="00974BE8" w:rsidP="005401E6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к </w:t>
      </w:r>
      <w:r w:rsidR="005401E6" w:rsidRPr="006B1AC5">
        <w:rPr>
          <w:rFonts w:eastAsia="Times New Roman"/>
          <w:sz w:val="28"/>
          <w:szCs w:val="28"/>
          <w:lang w:eastAsia="ru-RU"/>
        </w:rPr>
        <w:t>Порядк</w:t>
      </w:r>
      <w:r w:rsidR="005401E6">
        <w:rPr>
          <w:rFonts w:eastAsia="Times New Roman"/>
          <w:sz w:val="28"/>
          <w:szCs w:val="28"/>
          <w:lang w:eastAsia="ru-RU"/>
        </w:rPr>
        <w:t>у</w:t>
      </w:r>
      <w:r w:rsidR="005401E6" w:rsidRPr="006B1AC5">
        <w:rPr>
          <w:rFonts w:eastAsia="Times New Roman"/>
          <w:sz w:val="28"/>
          <w:szCs w:val="28"/>
          <w:lang w:eastAsia="ru-RU"/>
        </w:rPr>
        <w:t xml:space="preserve"> 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</w:r>
      <w:r w:rsidR="005401E6" w:rsidRPr="00974BE8">
        <w:rPr>
          <w:rFonts w:eastAsia="Times New Roman"/>
          <w:sz w:val="28"/>
          <w:szCs w:val="28"/>
          <w:lang w:eastAsia="ru-RU"/>
        </w:rPr>
        <w:t xml:space="preserve"> </w:t>
      </w:r>
      <w:r w:rsidRPr="00974BE8">
        <w:rPr>
          <w:rFonts w:eastAsia="Times New Roman"/>
          <w:sz w:val="28"/>
          <w:szCs w:val="28"/>
          <w:lang w:eastAsia="ru-RU"/>
        </w:rPr>
        <w:t xml:space="preserve">решению совета </w:t>
      </w:r>
    </w:p>
    <w:p w14:paraId="0CB77859" w14:textId="77777777" w:rsidR="006B1AC5" w:rsidRDefault="006B1AC5" w:rsidP="006B1AC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eastAsia="ru-RU"/>
        </w:rPr>
      </w:pPr>
    </w:p>
    <w:p w14:paraId="476E8173" w14:textId="77777777" w:rsidR="006B1AC5" w:rsidRDefault="006B1AC5" w:rsidP="006B1AC5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27"/>
      </w:tblGrid>
      <w:tr w:rsidR="006B1AC5" w14:paraId="08280E6C" w14:textId="77777777" w:rsidTr="006B1AC5">
        <w:tc>
          <w:tcPr>
            <w:tcW w:w="2977" w:type="dxa"/>
          </w:tcPr>
          <w:p w14:paraId="14BA61F3" w14:textId="77777777" w:rsidR="006B1AC5" w:rsidRDefault="006B1AC5" w:rsidP="006B1AC5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227" w:type="dxa"/>
          </w:tcPr>
          <w:p w14:paraId="305B3B7B" w14:textId="77777777" w:rsidR="006B1AC5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В конкурсную комиссию по проведению конкурса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на замещение должности </w:t>
            </w:r>
            <w:r w:rsidRPr="00974BE8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главы администрации </w:t>
            </w:r>
            <w:r w:rsidRPr="006B1AC5">
              <w:rPr>
                <w:rFonts w:eastAsia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59416392" w14:textId="7EE19D44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от _____________________________________</w:t>
            </w:r>
          </w:p>
          <w:p w14:paraId="3C95BDAE" w14:textId="77777777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  <w:p w14:paraId="579A9214" w14:textId="77777777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  <w:p w14:paraId="5FE2E93F" w14:textId="217C9C66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проживающего(ей) по адресу: _____________</w:t>
            </w:r>
          </w:p>
          <w:p w14:paraId="1F1B09E1" w14:textId="77777777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  <w:p w14:paraId="6B56B71B" w14:textId="77777777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  <w:p w14:paraId="78BB73C0" w14:textId="4488BEDC" w:rsidR="006B1AC5" w:rsidRPr="00974BE8" w:rsidRDefault="006B1AC5" w:rsidP="006B1AC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телефон: _______________________________</w:t>
            </w:r>
          </w:p>
          <w:p w14:paraId="4D4C6E16" w14:textId="77777777" w:rsidR="006B1AC5" w:rsidRDefault="006B1AC5" w:rsidP="006B1AC5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30AF511D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50C78BE4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124E992D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6C5703AD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bookmarkStart w:id="7" w:name="P209"/>
      <w:bookmarkEnd w:id="7"/>
      <w:r w:rsidRPr="00974BE8">
        <w:rPr>
          <w:rFonts w:eastAsia="Times New Roman"/>
          <w:sz w:val="28"/>
          <w:szCs w:val="28"/>
          <w:lang w:eastAsia="ru-RU"/>
        </w:rPr>
        <w:t>ЗАЯВЛЕНИЕ</w:t>
      </w:r>
    </w:p>
    <w:p w14:paraId="6134E3C1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об участии в конкурсе</w:t>
      </w:r>
    </w:p>
    <w:p w14:paraId="45125022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</w:p>
    <w:p w14:paraId="6A990D34" w14:textId="597C37A1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Прошу допустить меня к участию в конкурсе на замещение должности главы администрации </w:t>
      </w:r>
      <w:r w:rsidR="006B1AC5" w:rsidRPr="006B1AC5">
        <w:rPr>
          <w:rFonts w:eastAsia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974BE8">
        <w:rPr>
          <w:rFonts w:eastAsia="Times New Roman"/>
          <w:sz w:val="28"/>
          <w:szCs w:val="28"/>
          <w:lang w:eastAsia="ru-RU"/>
        </w:rPr>
        <w:t>, назначаемого по контракту. Достоверность сведений, содержащихся в представленных мною документах, подтверждаю.</w:t>
      </w:r>
    </w:p>
    <w:p w14:paraId="0C9C7077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Против проведения проверки достоверности представленных сведений </w:t>
      </w:r>
      <w:r w:rsidRPr="00974BE8">
        <w:rPr>
          <w:rFonts w:eastAsia="Times New Roman"/>
          <w:sz w:val="28"/>
          <w:szCs w:val="28"/>
          <w:lang w:eastAsia="ru-RU"/>
        </w:rPr>
        <w:br/>
        <w:t>не возражаю.</w:t>
      </w:r>
    </w:p>
    <w:p w14:paraId="6893404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74159C5C" w14:textId="1BAEE673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_________________________ ________________________________________</w:t>
      </w:r>
    </w:p>
    <w:p w14:paraId="7C1C7AF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i/>
          <w:iCs/>
          <w:lang w:eastAsia="ru-RU"/>
        </w:rPr>
      </w:pPr>
      <w:r w:rsidRPr="00974BE8">
        <w:rPr>
          <w:rFonts w:eastAsia="Times New Roman"/>
          <w:i/>
          <w:iCs/>
          <w:lang w:eastAsia="ru-RU"/>
        </w:rPr>
        <w:t xml:space="preserve">         (</w:t>
      </w:r>
      <w:proofErr w:type="gramStart"/>
      <w:r w:rsidRPr="00974BE8">
        <w:rPr>
          <w:rFonts w:eastAsia="Times New Roman"/>
          <w:i/>
          <w:iCs/>
          <w:lang w:eastAsia="ru-RU"/>
        </w:rPr>
        <w:t xml:space="preserve">дата)   </w:t>
      </w:r>
      <w:proofErr w:type="gramEnd"/>
      <w:r w:rsidRPr="00974BE8">
        <w:rPr>
          <w:rFonts w:eastAsia="Times New Roman"/>
          <w:i/>
          <w:iCs/>
          <w:lang w:eastAsia="ru-RU"/>
        </w:rPr>
        <w:t xml:space="preserve">                (подпись)                                             (расшифровка подписи)</w:t>
      </w:r>
    </w:p>
    <w:p w14:paraId="6BA563C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42F1258D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383A79D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36615BB0" w14:textId="77777777" w:rsidR="00974BE8" w:rsidRPr="00974BE8" w:rsidRDefault="00974BE8" w:rsidP="00974BE8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Calibri"/>
          <w:sz w:val="28"/>
          <w:szCs w:val="28"/>
        </w:rPr>
        <w:br w:type="page"/>
      </w:r>
    </w:p>
    <w:p w14:paraId="50075151" w14:textId="77777777" w:rsidR="00974BE8" w:rsidRPr="00974BE8" w:rsidRDefault="00974BE8" w:rsidP="00974BE8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lastRenderedPageBreak/>
        <w:t>Приложение № 2</w:t>
      </w:r>
    </w:p>
    <w:p w14:paraId="07E9DEBF" w14:textId="77777777" w:rsidR="005401E6" w:rsidRPr="00974BE8" w:rsidRDefault="005401E6" w:rsidP="005401E6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к </w:t>
      </w:r>
      <w:r w:rsidRPr="006B1AC5">
        <w:rPr>
          <w:rFonts w:eastAsia="Times New Roman"/>
          <w:sz w:val="28"/>
          <w:szCs w:val="28"/>
          <w:lang w:eastAsia="ru-RU"/>
        </w:rPr>
        <w:t>Порядк</w:t>
      </w:r>
      <w:r>
        <w:rPr>
          <w:rFonts w:eastAsia="Times New Roman"/>
          <w:sz w:val="28"/>
          <w:szCs w:val="28"/>
          <w:lang w:eastAsia="ru-RU"/>
        </w:rPr>
        <w:t>у</w:t>
      </w:r>
      <w:r w:rsidRPr="006B1AC5">
        <w:rPr>
          <w:rFonts w:eastAsia="Times New Roman"/>
          <w:sz w:val="28"/>
          <w:szCs w:val="28"/>
          <w:lang w:eastAsia="ru-RU"/>
        </w:rPr>
        <w:t xml:space="preserve"> 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</w:r>
      <w:r w:rsidRPr="00974BE8">
        <w:rPr>
          <w:rFonts w:eastAsia="Times New Roman"/>
          <w:sz w:val="28"/>
          <w:szCs w:val="28"/>
          <w:lang w:eastAsia="ru-RU"/>
        </w:rPr>
        <w:t xml:space="preserve"> решению совета </w:t>
      </w:r>
    </w:p>
    <w:p w14:paraId="7C8EB23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09584493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bookmarkStart w:id="8" w:name="P231"/>
      <w:bookmarkEnd w:id="8"/>
      <w:r w:rsidRPr="00974BE8">
        <w:rPr>
          <w:rFonts w:eastAsia="Times New Roman"/>
          <w:sz w:val="28"/>
          <w:szCs w:val="28"/>
          <w:lang w:eastAsia="ru-RU"/>
        </w:rPr>
        <w:t>СОГЛАСИЕ</w:t>
      </w:r>
    </w:p>
    <w:p w14:paraId="1A4B654A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на обработку персональных данных</w:t>
      </w:r>
    </w:p>
    <w:p w14:paraId="59798FF6" w14:textId="5CF86DD9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Я, ______________________________________________________________,</w:t>
      </w:r>
    </w:p>
    <w:p w14:paraId="2794C68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(фамилия, имя, отчество субъекта персональных данных, дата рождения)</w:t>
      </w:r>
    </w:p>
    <w:p w14:paraId="1191140B" w14:textId="426634BB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Зарегистрирован(а) по адресу: _______________________________________</w:t>
      </w:r>
    </w:p>
    <w:p w14:paraId="1536BA16" w14:textId="77777777" w:rsidR="00CF0375" w:rsidRDefault="00974BE8" w:rsidP="00974BE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14:paraId="05BAAC29" w14:textId="31EE1693" w:rsidR="00974BE8" w:rsidRPr="00974BE8" w:rsidRDefault="00974BE8" w:rsidP="00974BE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документ, удостоверяющий </w:t>
      </w:r>
      <w:proofErr w:type="gramStart"/>
      <w:r w:rsidRPr="00974BE8">
        <w:rPr>
          <w:rFonts w:eastAsia="Times New Roman"/>
          <w:sz w:val="28"/>
          <w:szCs w:val="28"/>
          <w:lang w:eastAsia="ru-RU"/>
        </w:rPr>
        <w:t>личность:_</w:t>
      </w:r>
      <w:proofErr w:type="gramEnd"/>
      <w:r w:rsidRPr="00974BE8">
        <w:rPr>
          <w:rFonts w:eastAsia="Times New Roman"/>
          <w:sz w:val="28"/>
          <w:szCs w:val="28"/>
          <w:lang w:eastAsia="ru-RU"/>
        </w:rPr>
        <w:t>________________________________</w:t>
      </w:r>
    </w:p>
    <w:p w14:paraId="656B6347" w14:textId="2142F8F6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_________________________________________________________________,</w:t>
      </w:r>
    </w:p>
    <w:p w14:paraId="63CC9872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(паспорт: серия, номер, дата выдачи, кем выдан)</w:t>
      </w:r>
    </w:p>
    <w:p w14:paraId="3B013EB5" w14:textId="0EF79B80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даю свое согласие конкурсной комиссии по отбору кандидатур на замещение должности главы администрации _____________________ поселения _____________________ муниципального района Ленинградской области и совету депутатов _____________________ поселения _____________________ муниципального района Ленинградской области 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должности главы администрации </w:t>
      </w:r>
      <w:r w:rsidR="00CF0375" w:rsidRPr="00CF0375">
        <w:rPr>
          <w:rFonts w:eastAsia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974BE8">
        <w:rPr>
          <w:rFonts w:eastAsia="Times New Roman"/>
          <w:sz w:val="28"/>
          <w:szCs w:val="28"/>
          <w:lang w:eastAsia="ru-RU"/>
        </w:rPr>
        <w:t>, назначаемого по контракту.</w:t>
      </w:r>
    </w:p>
    <w:p w14:paraId="39CF71C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16"/>
          <w:szCs w:val="16"/>
          <w:lang w:eastAsia="ru-RU"/>
        </w:rPr>
      </w:pPr>
      <w:r w:rsidRPr="00974BE8">
        <w:rPr>
          <w:rFonts w:eastAsia="Times New Roman"/>
          <w:sz w:val="16"/>
          <w:szCs w:val="16"/>
          <w:lang w:eastAsia="ru-RU"/>
        </w:rPr>
        <w:t xml:space="preserve"> </w:t>
      </w:r>
    </w:p>
    <w:p w14:paraId="664DD3A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Настоящее согласие действует со дня его подписания до дня отзыва.</w:t>
      </w:r>
    </w:p>
    <w:p w14:paraId="52BED75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14:paraId="7E57D442" w14:textId="77777777" w:rsidR="00974BE8" w:rsidRPr="00974BE8" w:rsidRDefault="00974BE8" w:rsidP="00974BE8">
      <w:pPr>
        <w:widowControl w:val="0"/>
        <w:autoSpaceDE w:val="0"/>
        <w:autoSpaceDN w:val="0"/>
        <w:ind w:right="283"/>
        <w:jc w:val="both"/>
        <w:rPr>
          <w:rFonts w:eastAsia="Times New Roman"/>
          <w:sz w:val="16"/>
          <w:szCs w:val="16"/>
          <w:lang w:eastAsia="ru-RU"/>
        </w:rPr>
      </w:pPr>
    </w:p>
    <w:p w14:paraId="0A76D5E6" w14:textId="01427057" w:rsidR="00974BE8" w:rsidRPr="00974BE8" w:rsidRDefault="00974BE8" w:rsidP="00974BE8">
      <w:pPr>
        <w:widowControl w:val="0"/>
        <w:autoSpaceDE w:val="0"/>
        <w:autoSpaceDN w:val="0"/>
        <w:ind w:right="283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____________ __________________ _________________________________</w:t>
      </w:r>
    </w:p>
    <w:p w14:paraId="0BF89E04" w14:textId="6CDC6BE1" w:rsidR="00974BE8" w:rsidRPr="00974BE8" w:rsidRDefault="00974BE8" w:rsidP="00974BE8">
      <w:pPr>
        <w:widowControl w:val="0"/>
        <w:autoSpaceDE w:val="0"/>
        <w:autoSpaceDN w:val="0"/>
        <w:ind w:right="283"/>
        <w:jc w:val="both"/>
        <w:rPr>
          <w:rFonts w:eastAsia="Times New Roman"/>
          <w:i/>
          <w:iCs/>
          <w:lang w:eastAsia="ru-RU"/>
        </w:rPr>
      </w:pPr>
      <w:r w:rsidRPr="00974BE8">
        <w:rPr>
          <w:rFonts w:eastAsia="Times New Roman"/>
          <w:i/>
          <w:iCs/>
          <w:lang w:eastAsia="ru-RU"/>
        </w:rPr>
        <w:t xml:space="preserve"> (дата) </w:t>
      </w:r>
      <w:r w:rsidRPr="00974BE8">
        <w:rPr>
          <w:rFonts w:eastAsia="Times New Roman"/>
          <w:i/>
          <w:iCs/>
          <w:lang w:eastAsia="ru-RU"/>
        </w:rPr>
        <w:tab/>
        <w:t xml:space="preserve">                   </w:t>
      </w:r>
      <w:proofErr w:type="gramStart"/>
      <w:r w:rsidRPr="00974BE8">
        <w:rPr>
          <w:rFonts w:eastAsia="Times New Roman"/>
          <w:i/>
          <w:iCs/>
          <w:lang w:eastAsia="ru-RU"/>
        </w:rPr>
        <w:t xml:space="preserve">   (</w:t>
      </w:r>
      <w:proofErr w:type="gramEnd"/>
      <w:r w:rsidRPr="00974BE8">
        <w:rPr>
          <w:rFonts w:eastAsia="Times New Roman"/>
          <w:i/>
          <w:iCs/>
          <w:lang w:eastAsia="ru-RU"/>
        </w:rPr>
        <w:t>подпись)                                        (расшифровка подписи)</w:t>
      </w:r>
    </w:p>
    <w:p w14:paraId="5BD2C18A" w14:textId="77777777" w:rsidR="00974BE8" w:rsidRPr="00974BE8" w:rsidRDefault="00974BE8" w:rsidP="00974BE8">
      <w:pPr>
        <w:widowControl w:val="0"/>
        <w:autoSpaceDE w:val="0"/>
        <w:autoSpaceDN w:val="0"/>
        <w:ind w:right="283"/>
        <w:jc w:val="both"/>
        <w:rPr>
          <w:rFonts w:eastAsia="Times New Roman"/>
          <w:sz w:val="16"/>
          <w:szCs w:val="16"/>
          <w:lang w:eastAsia="ru-RU"/>
        </w:rPr>
      </w:pPr>
    </w:p>
    <w:p w14:paraId="3F57ACEA" w14:textId="77777777" w:rsidR="00974BE8" w:rsidRPr="00974BE8" w:rsidRDefault="00974BE8" w:rsidP="00974BE8">
      <w:pPr>
        <w:widowControl w:val="0"/>
        <w:autoSpaceDE w:val="0"/>
        <w:autoSpaceDN w:val="0"/>
        <w:ind w:right="283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</w:t>
      </w:r>
      <w:r w:rsidRPr="00974BE8">
        <w:rPr>
          <w:rFonts w:eastAsia="Times New Roman"/>
          <w:sz w:val="28"/>
          <w:szCs w:val="28"/>
          <w:lang w:eastAsia="ru-RU"/>
        </w:rPr>
        <w:tab/>
        <w:t>Подтверждаю, что ознакомлен(а) с Федеральным законом от 27.07.2006 № 152-ФЗ «О персональных данных». Все изложенное мною прочитано, мне понятно и подтверждается собственноручной подписью.</w:t>
      </w:r>
    </w:p>
    <w:p w14:paraId="2191686C" w14:textId="75E61F6E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______________ __________________ ________________________________</w:t>
      </w:r>
    </w:p>
    <w:p w14:paraId="625FC1C9" w14:textId="77777777" w:rsid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i/>
          <w:iCs/>
          <w:lang w:eastAsia="ru-RU"/>
        </w:rPr>
      </w:pPr>
      <w:r w:rsidRPr="00974BE8">
        <w:rPr>
          <w:rFonts w:eastAsia="Times New Roman"/>
          <w:i/>
          <w:iCs/>
          <w:lang w:eastAsia="ru-RU"/>
        </w:rPr>
        <w:t xml:space="preserve">            (</w:t>
      </w:r>
      <w:proofErr w:type="gramStart"/>
      <w:r w:rsidRPr="00974BE8">
        <w:rPr>
          <w:rFonts w:eastAsia="Times New Roman"/>
          <w:i/>
          <w:iCs/>
          <w:lang w:eastAsia="ru-RU"/>
        </w:rPr>
        <w:t xml:space="preserve">дата)   </w:t>
      </w:r>
      <w:proofErr w:type="gramEnd"/>
      <w:r w:rsidRPr="00974BE8">
        <w:rPr>
          <w:rFonts w:eastAsia="Times New Roman"/>
          <w:i/>
          <w:iCs/>
          <w:lang w:eastAsia="ru-RU"/>
        </w:rPr>
        <w:t xml:space="preserve">                        (подпись)                                          (расшифровка подписи)</w:t>
      </w:r>
    </w:p>
    <w:p w14:paraId="1B01FD8F" w14:textId="77777777" w:rsidR="005401E6" w:rsidRPr="00974BE8" w:rsidRDefault="005401E6" w:rsidP="00974BE8">
      <w:pPr>
        <w:widowControl w:val="0"/>
        <w:autoSpaceDE w:val="0"/>
        <w:autoSpaceDN w:val="0"/>
        <w:jc w:val="both"/>
        <w:rPr>
          <w:rFonts w:eastAsia="Times New Roman"/>
          <w:i/>
          <w:iCs/>
          <w:lang w:eastAsia="ru-RU"/>
        </w:rPr>
      </w:pPr>
    </w:p>
    <w:p w14:paraId="0E9A31F6" w14:textId="77777777" w:rsidR="00974BE8" w:rsidRPr="00974BE8" w:rsidRDefault="00974BE8" w:rsidP="00974BE8">
      <w:pPr>
        <w:widowControl w:val="0"/>
        <w:autoSpaceDE w:val="0"/>
        <w:autoSpaceDN w:val="0"/>
        <w:jc w:val="right"/>
        <w:outlineLvl w:val="1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lastRenderedPageBreak/>
        <w:t>Приложение № 3</w:t>
      </w:r>
    </w:p>
    <w:p w14:paraId="366907A7" w14:textId="77777777" w:rsidR="005401E6" w:rsidRPr="00974BE8" w:rsidRDefault="005401E6" w:rsidP="005401E6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к </w:t>
      </w:r>
      <w:r w:rsidRPr="006B1AC5">
        <w:rPr>
          <w:rFonts w:eastAsia="Times New Roman"/>
          <w:sz w:val="28"/>
          <w:szCs w:val="28"/>
          <w:lang w:eastAsia="ru-RU"/>
        </w:rPr>
        <w:t>Порядк</w:t>
      </w:r>
      <w:r>
        <w:rPr>
          <w:rFonts w:eastAsia="Times New Roman"/>
          <w:sz w:val="28"/>
          <w:szCs w:val="28"/>
          <w:lang w:eastAsia="ru-RU"/>
        </w:rPr>
        <w:t>у</w:t>
      </w:r>
      <w:r w:rsidRPr="006B1AC5">
        <w:rPr>
          <w:rFonts w:eastAsia="Times New Roman"/>
          <w:sz w:val="28"/>
          <w:szCs w:val="28"/>
          <w:lang w:eastAsia="ru-RU"/>
        </w:rPr>
        <w:t xml:space="preserve"> проведения конкурса на замещение должности главы администрации Ульяновского городского поселения Тосненского района Ленинградской области, назначаемого по контракту</w:t>
      </w:r>
      <w:r w:rsidRPr="00974BE8">
        <w:rPr>
          <w:rFonts w:eastAsia="Times New Roman"/>
          <w:sz w:val="28"/>
          <w:szCs w:val="28"/>
          <w:lang w:eastAsia="ru-RU"/>
        </w:rPr>
        <w:t xml:space="preserve"> решению совета </w:t>
      </w:r>
    </w:p>
    <w:p w14:paraId="0CF4C1F9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24C22761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bookmarkStart w:id="9" w:name="P314"/>
      <w:bookmarkEnd w:id="9"/>
      <w:r w:rsidRPr="00974BE8">
        <w:rPr>
          <w:rFonts w:eastAsia="Times New Roman"/>
          <w:sz w:val="28"/>
          <w:szCs w:val="28"/>
          <w:lang w:eastAsia="ru-RU"/>
        </w:rPr>
        <w:t>РАСПИСКА</w:t>
      </w:r>
    </w:p>
    <w:p w14:paraId="476D7760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в получении документов</w:t>
      </w:r>
    </w:p>
    <w:p w14:paraId="4D896E1F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</w:p>
    <w:p w14:paraId="2C5289B5" w14:textId="4F45FE84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_________ </w:t>
      </w:r>
      <w:r w:rsidRPr="00974BE8">
        <w:rPr>
          <w:rFonts w:eastAsia="Times New Roman"/>
          <w:sz w:val="28"/>
          <w:szCs w:val="28"/>
          <w:lang w:eastAsia="ru-RU"/>
        </w:rPr>
        <w:tab/>
      </w:r>
      <w:r w:rsidRPr="00974BE8">
        <w:rPr>
          <w:rFonts w:eastAsia="Times New Roman"/>
          <w:sz w:val="28"/>
          <w:szCs w:val="28"/>
          <w:lang w:eastAsia="ru-RU"/>
        </w:rPr>
        <w:tab/>
      </w:r>
      <w:r w:rsidRPr="00974BE8">
        <w:rPr>
          <w:rFonts w:eastAsia="Times New Roman"/>
          <w:sz w:val="28"/>
          <w:szCs w:val="28"/>
          <w:lang w:eastAsia="ru-RU"/>
        </w:rPr>
        <w:tab/>
      </w:r>
      <w:r w:rsidRPr="00974BE8">
        <w:rPr>
          <w:rFonts w:eastAsia="Times New Roman"/>
          <w:sz w:val="28"/>
          <w:szCs w:val="28"/>
          <w:lang w:eastAsia="ru-RU"/>
        </w:rPr>
        <w:tab/>
        <w:t>"___" ________ 20__ г. "___" ч. "___" мин.</w:t>
      </w:r>
    </w:p>
    <w:p w14:paraId="7579B48D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5910703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>Дана ______________________________________________________________</w:t>
      </w:r>
    </w:p>
    <w:p w14:paraId="66ADFCDE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 w:rsidRPr="00974BE8">
        <w:rPr>
          <w:rFonts w:eastAsia="Times New Roman"/>
          <w:lang w:eastAsia="ru-RU"/>
        </w:rPr>
        <w:t>(Ф.И.О. полностью)</w:t>
      </w:r>
    </w:p>
    <w:p w14:paraId="3BCAB966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14:paraId="6B375558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в подтверждение того, что от него (нее) для участия конкурсе на замещение должности главы администрации </w:t>
      </w:r>
      <w:r w:rsidRPr="00974BE8">
        <w:rPr>
          <w:rFonts w:eastAsia="Times New Roman"/>
          <w:b/>
          <w:sz w:val="28"/>
          <w:szCs w:val="28"/>
          <w:lang w:eastAsia="ru-RU"/>
        </w:rPr>
        <w:t xml:space="preserve">_____________________ </w:t>
      </w:r>
      <w:r w:rsidRPr="00974BE8">
        <w:rPr>
          <w:rFonts w:eastAsia="Times New Roman"/>
          <w:sz w:val="28"/>
          <w:szCs w:val="28"/>
          <w:lang w:eastAsia="ru-RU"/>
        </w:rPr>
        <w:t>поселения _____________________ муниципального района Ленинградской области, назначаемого по контракту получены следующие документы:</w:t>
      </w:r>
    </w:p>
    <w:p w14:paraId="44D20243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974BE8" w:rsidRPr="00974BE8" w14:paraId="09359D31" w14:textId="77777777" w:rsidTr="00077DEB">
        <w:trPr>
          <w:jc w:val="center"/>
        </w:trPr>
        <w:tc>
          <w:tcPr>
            <w:tcW w:w="567" w:type="dxa"/>
          </w:tcPr>
          <w:p w14:paraId="47AD9064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05" w:type="dxa"/>
          </w:tcPr>
          <w:p w14:paraId="6889342D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964" w:type="dxa"/>
          </w:tcPr>
          <w:p w14:paraId="72A3991B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974BE8" w:rsidRPr="00974BE8" w14:paraId="50BA0F54" w14:textId="77777777" w:rsidTr="00077DEB">
        <w:trPr>
          <w:jc w:val="center"/>
        </w:trPr>
        <w:tc>
          <w:tcPr>
            <w:tcW w:w="567" w:type="dxa"/>
          </w:tcPr>
          <w:p w14:paraId="68DC285B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05" w:type="dxa"/>
          </w:tcPr>
          <w:p w14:paraId="610516CE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1B48BE52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7528C79E" w14:textId="77777777" w:rsidTr="00077DEB">
        <w:trPr>
          <w:jc w:val="center"/>
        </w:trPr>
        <w:tc>
          <w:tcPr>
            <w:tcW w:w="567" w:type="dxa"/>
          </w:tcPr>
          <w:p w14:paraId="0CEAE48F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05" w:type="dxa"/>
          </w:tcPr>
          <w:p w14:paraId="2A4EE9AA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964" w:type="dxa"/>
          </w:tcPr>
          <w:p w14:paraId="3066DC93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451F21AE" w14:textId="77777777" w:rsidTr="00077DEB">
        <w:trPr>
          <w:jc w:val="center"/>
        </w:trPr>
        <w:tc>
          <w:tcPr>
            <w:tcW w:w="567" w:type="dxa"/>
          </w:tcPr>
          <w:p w14:paraId="387EFEE5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05" w:type="dxa"/>
          </w:tcPr>
          <w:p w14:paraId="7B0572D3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1B130E7A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4B8D4479" w14:textId="77777777" w:rsidTr="00077DEB">
        <w:trPr>
          <w:jc w:val="center"/>
        </w:trPr>
        <w:tc>
          <w:tcPr>
            <w:tcW w:w="567" w:type="dxa"/>
          </w:tcPr>
          <w:p w14:paraId="565BF55D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05" w:type="dxa"/>
          </w:tcPr>
          <w:p w14:paraId="20E0D2DE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Calibri"/>
                <w:sz w:val="28"/>
                <w:szCs w:val="28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6C065F92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31BFB311" w14:textId="77777777" w:rsidTr="00077DEB">
        <w:trPr>
          <w:jc w:val="center"/>
        </w:trPr>
        <w:tc>
          <w:tcPr>
            <w:tcW w:w="567" w:type="dxa"/>
          </w:tcPr>
          <w:p w14:paraId="0588A71C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05" w:type="dxa"/>
          </w:tcPr>
          <w:p w14:paraId="667F85C8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453C34BB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0B4C3210" w14:textId="77777777" w:rsidTr="00077DEB">
        <w:trPr>
          <w:jc w:val="center"/>
        </w:trPr>
        <w:tc>
          <w:tcPr>
            <w:tcW w:w="567" w:type="dxa"/>
          </w:tcPr>
          <w:p w14:paraId="22455171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05" w:type="dxa"/>
          </w:tcPr>
          <w:p w14:paraId="585233B7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Документ об образовании</w:t>
            </w:r>
          </w:p>
        </w:tc>
        <w:tc>
          <w:tcPr>
            <w:tcW w:w="964" w:type="dxa"/>
          </w:tcPr>
          <w:p w14:paraId="6496E140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55BDC708" w14:textId="77777777" w:rsidTr="00077DEB">
        <w:trPr>
          <w:jc w:val="center"/>
        </w:trPr>
        <w:tc>
          <w:tcPr>
            <w:tcW w:w="567" w:type="dxa"/>
          </w:tcPr>
          <w:p w14:paraId="0529532D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05" w:type="dxa"/>
          </w:tcPr>
          <w:p w14:paraId="1D68A424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526DB4CC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2A177BFE" w14:textId="77777777" w:rsidTr="00077DEB">
        <w:trPr>
          <w:jc w:val="center"/>
        </w:trPr>
        <w:tc>
          <w:tcPr>
            <w:tcW w:w="567" w:type="dxa"/>
          </w:tcPr>
          <w:p w14:paraId="6C895E56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05" w:type="dxa"/>
          </w:tcPr>
          <w:p w14:paraId="6CF500AD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0E27DB5F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7E991F7C" w14:textId="77777777" w:rsidTr="00077DEB">
        <w:trPr>
          <w:jc w:val="center"/>
        </w:trPr>
        <w:tc>
          <w:tcPr>
            <w:tcW w:w="567" w:type="dxa"/>
          </w:tcPr>
          <w:p w14:paraId="61FC86C1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05" w:type="dxa"/>
          </w:tcPr>
          <w:p w14:paraId="2FCA7EE5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14:paraId="0672D66F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10F50569" w14:textId="77777777" w:rsidTr="00077DEB">
        <w:trPr>
          <w:jc w:val="center"/>
        </w:trPr>
        <w:tc>
          <w:tcPr>
            <w:tcW w:w="567" w:type="dxa"/>
          </w:tcPr>
          <w:p w14:paraId="5359DCF8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05" w:type="dxa"/>
          </w:tcPr>
          <w:p w14:paraId="397EF8ED" w14:textId="77777777" w:rsidR="00974BE8" w:rsidRPr="00974BE8" w:rsidRDefault="00000000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r:id="rId10">
              <w:r w:rsidR="00974BE8" w:rsidRPr="00974BE8">
                <w:rPr>
                  <w:rFonts w:eastAsia="Times New Roman"/>
                  <w:sz w:val="28"/>
                  <w:szCs w:val="28"/>
                  <w:lang w:eastAsia="ru-RU"/>
                </w:rPr>
                <w:t>Заключение</w:t>
              </w:r>
            </w:hyperlink>
            <w:r w:rsidR="00974BE8"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медицинского учреждения об отсутствии заболеваний, </w:t>
            </w:r>
            <w:r w:rsidR="00974BE8" w:rsidRPr="00974BE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572065FA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390FB91F" w14:textId="77777777" w:rsidTr="00077DEB">
        <w:trPr>
          <w:jc w:val="center"/>
        </w:trPr>
        <w:tc>
          <w:tcPr>
            <w:tcW w:w="567" w:type="dxa"/>
          </w:tcPr>
          <w:p w14:paraId="22DD3B9A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05" w:type="dxa"/>
          </w:tcPr>
          <w:p w14:paraId="1C444E1A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0374F60B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1E6D49C1" w14:textId="77777777" w:rsidTr="00077DEB">
        <w:trPr>
          <w:jc w:val="center"/>
        </w:trPr>
        <w:tc>
          <w:tcPr>
            <w:tcW w:w="567" w:type="dxa"/>
          </w:tcPr>
          <w:p w14:paraId="2B3DABC9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05" w:type="dxa"/>
          </w:tcPr>
          <w:p w14:paraId="77F40978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Calibri"/>
                <w:sz w:val="28"/>
                <w:szCs w:val="28"/>
              </w:rPr>
              <w:t>Сведения, предусмотренные статьей 15.1 Федерального закона от 02.03.2007 № 25-ФЗ «О муниципальной</w:t>
            </w:r>
            <w:r w:rsidRPr="00974BE8">
              <w:rPr>
                <w:rFonts w:eastAsia="Times New Roman"/>
                <w:sz w:val="28"/>
                <w:szCs w:val="28"/>
                <w:lang w:eastAsia="ru-RU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681C3D6C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794A0E0B" w14:textId="77777777" w:rsidTr="00077DEB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61B32BB5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31A09A3E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74BE8">
              <w:rPr>
                <w:rFonts w:eastAsia="Times New Roman"/>
                <w:sz w:val="28"/>
                <w:szCs w:val="28"/>
                <w:lang w:eastAsia="ru-RU"/>
              </w:rPr>
              <w:t>Иные документы:</w:t>
            </w:r>
          </w:p>
        </w:tc>
      </w:tr>
      <w:tr w:rsidR="00974BE8" w:rsidRPr="00974BE8" w14:paraId="357903B5" w14:textId="77777777" w:rsidTr="00077DEB">
        <w:trPr>
          <w:jc w:val="center"/>
        </w:trPr>
        <w:tc>
          <w:tcPr>
            <w:tcW w:w="567" w:type="dxa"/>
          </w:tcPr>
          <w:p w14:paraId="2909ADD0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705" w:type="dxa"/>
          </w:tcPr>
          <w:p w14:paraId="735DDB1A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14:paraId="72AB6CC7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74BE8" w:rsidRPr="00974BE8" w14:paraId="3D372844" w14:textId="77777777" w:rsidTr="00077DEB">
        <w:trPr>
          <w:jc w:val="center"/>
        </w:trPr>
        <w:tc>
          <w:tcPr>
            <w:tcW w:w="567" w:type="dxa"/>
          </w:tcPr>
          <w:p w14:paraId="7E900281" w14:textId="77777777" w:rsidR="00974BE8" w:rsidRPr="00974BE8" w:rsidRDefault="00974BE8" w:rsidP="00974BE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705" w:type="dxa"/>
          </w:tcPr>
          <w:p w14:paraId="75BD0133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</w:tcPr>
          <w:p w14:paraId="6EE408EC" w14:textId="77777777" w:rsidR="00974BE8" w:rsidRPr="00974BE8" w:rsidRDefault="00974BE8" w:rsidP="00974BE8">
            <w:pPr>
              <w:widowControl w:val="0"/>
              <w:autoSpaceDE w:val="0"/>
              <w:autoSpaceDN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08108D27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12"/>
          <w:szCs w:val="12"/>
          <w:lang w:eastAsia="ru-RU"/>
        </w:rPr>
      </w:pPr>
    </w:p>
    <w:p w14:paraId="7E03B97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Документы согласно перечню приняты</w:t>
      </w:r>
    </w:p>
    <w:p w14:paraId="6FEF72E1" w14:textId="7DE1821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________________ _______________</w:t>
      </w:r>
      <w:r w:rsidR="00CF0375">
        <w:rPr>
          <w:rFonts w:eastAsia="Times New Roman"/>
          <w:sz w:val="28"/>
          <w:szCs w:val="28"/>
          <w:lang w:eastAsia="ru-RU"/>
        </w:rPr>
        <w:t>__</w:t>
      </w:r>
      <w:r w:rsidRPr="00974BE8">
        <w:rPr>
          <w:rFonts w:eastAsia="Times New Roman"/>
          <w:sz w:val="28"/>
          <w:szCs w:val="28"/>
          <w:lang w:eastAsia="ru-RU"/>
        </w:rPr>
        <w:t>_____</w:t>
      </w:r>
    </w:p>
    <w:p w14:paraId="501721CA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i/>
          <w:iCs/>
          <w:lang w:eastAsia="ru-RU"/>
        </w:rPr>
      </w:pPr>
      <w:r w:rsidRPr="00974BE8">
        <w:rPr>
          <w:rFonts w:eastAsia="Times New Roman"/>
          <w:i/>
          <w:iCs/>
          <w:lang w:eastAsia="ru-RU"/>
        </w:rPr>
        <w:t xml:space="preserve">                                                     (фамилия, инициалы)</w:t>
      </w:r>
    </w:p>
    <w:p w14:paraId="22782C8F" w14:textId="0DA9EF42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В приеме документов отказано _________</w:t>
      </w:r>
      <w:r w:rsidR="00CF0375">
        <w:rPr>
          <w:rFonts w:eastAsia="Times New Roman"/>
          <w:sz w:val="28"/>
          <w:szCs w:val="28"/>
          <w:lang w:eastAsia="ru-RU"/>
        </w:rPr>
        <w:t>________</w:t>
      </w:r>
      <w:r w:rsidRPr="00974BE8">
        <w:rPr>
          <w:rFonts w:eastAsia="Times New Roman"/>
          <w:sz w:val="28"/>
          <w:szCs w:val="28"/>
          <w:lang w:eastAsia="ru-RU"/>
        </w:rPr>
        <w:t>_____________________</w:t>
      </w:r>
    </w:p>
    <w:p w14:paraId="77522C2F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i/>
          <w:iCs/>
          <w:lang w:eastAsia="ru-RU"/>
        </w:rPr>
      </w:pPr>
      <w:r w:rsidRPr="00974BE8">
        <w:rPr>
          <w:rFonts w:eastAsia="Times New Roman"/>
          <w:i/>
          <w:iCs/>
          <w:lang w:eastAsia="ru-RU"/>
        </w:rPr>
        <w:t xml:space="preserve">                                                                                                            (причина отказа)</w:t>
      </w:r>
    </w:p>
    <w:p w14:paraId="16899CFF" w14:textId="5B26FB5A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______________ </w:t>
      </w:r>
      <w:r w:rsidR="00CF0375">
        <w:rPr>
          <w:rFonts w:eastAsia="Times New Roman"/>
          <w:sz w:val="28"/>
          <w:szCs w:val="28"/>
          <w:lang w:eastAsia="ru-RU"/>
        </w:rPr>
        <w:t xml:space="preserve"> </w:t>
      </w:r>
      <w:r w:rsidRPr="00974BE8">
        <w:rPr>
          <w:rFonts w:eastAsia="Times New Roman"/>
          <w:sz w:val="28"/>
          <w:szCs w:val="28"/>
          <w:lang w:eastAsia="ru-RU"/>
        </w:rPr>
        <w:t>__________</w:t>
      </w:r>
      <w:r w:rsidR="00CF0375">
        <w:rPr>
          <w:rFonts w:eastAsia="Times New Roman"/>
          <w:sz w:val="28"/>
          <w:szCs w:val="28"/>
          <w:lang w:eastAsia="ru-RU"/>
        </w:rPr>
        <w:t>__</w:t>
      </w:r>
      <w:r w:rsidRPr="00974BE8">
        <w:rPr>
          <w:rFonts w:eastAsia="Times New Roman"/>
          <w:sz w:val="28"/>
          <w:szCs w:val="28"/>
          <w:lang w:eastAsia="ru-RU"/>
        </w:rPr>
        <w:t>___________</w:t>
      </w:r>
    </w:p>
    <w:p w14:paraId="38588E8C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i/>
          <w:iCs/>
          <w:lang w:eastAsia="ru-RU"/>
        </w:rPr>
      </w:pPr>
      <w:r w:rsidRPr="00974BE8">
        <w:rPr>
          <w:rFonts w:eastAsia="Times New Roman"/>
          <w:i/>
          <w:iCs/>
          <w:lang w:eastAsia="ru-RU"/>
        </w:rPr>
        <w:t xml:space="preserve">                                                  (фамилия, инициалы)</w:t>
      </w:r>
    </w:p>
    <w:p w14:paraId="38615545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12"/>
          <w:szCs w:val="12"/>
          <w:lang w:eastAsia="ru-RU"/>
        </w:rPr>
      </w:pPr>
    </w:p>
    <w:p w14:paraId="09110BB1" w14:textId="77777777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Расписка мною получена "___" __________ 20__ года</w:t>
      </w:r>
    </w:p>
    <w:p w14:paraId="6DFA2DAF" w14:textId="57A5C6F0" w:rsidR="00974BE8" w:rsidRPr="00974BE8" w:rsidRDefault="00974BE8" w:rsidP="00974BE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974BE8">
        <w:rPr>
          <w:rFonts w:eastAsia="Times New Roman"/>
          <w:sz w:val="28"/>
          <w:szCs w:val="28"/>
          <w:lang w:eastAsia="ru-RU"/>
        </w:rPr>
        <w:t xml:space="preserve"> ________________________________________________________________</w:t>
      </w:r>
    </w:p>
    <w:p w14:paraId="31B78F1B" w14:textId="77777777" w:rsidR="00974BE8" w:rsidRPr="00974BE8" w:rsidRDefault="00974BE8" w:rsidP="00974BE8">
      <w:pPr>
        <w:widowControl w:val="0"/>
        <w:autoSpaceDE w:val="0"/>
        <w:autoSpaceDN w:val="0"/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974BE8">
        <w:rPr>
          <w:rFonts w:eastAsia="Times New Roman"/>
          <w:i/>
          <w:iCs/>
          <w:lang w:eastAsia="ru-RU"/>
        </w:rPr>
        <w:t>(фамилия, инициалы, подпись)</w:t>
      </w:r>
    </w:p>
    <w:p w14:paraId="09774FA0" w14:textId="77777777" w:rsidR="00974BE8" w:rsidRPr="00974BE8" w:rsidRDefault="00974BE8" w:rsidP="00974BE8">
      <w:pPr>
        <w:ind w:firstLine="567"/>
        <w:jc w:val="center"/>
        <w:rPr>
          <w:b/>
          <w:bCs/>
          <w:sz w:val="28"/>
          <w:szCs w:val="28"/>
        </w:rPr>
      </w:pPr>
    </w:p>
    <w:sectPr w:rsidR="00974BE8" w:rsidRPr="00974BE8" w:rsidSect="006B1AC5">
      <w:headerReference w:type="default" r:id="rId11"/>
      <w:pgSz w:w="11906" w:h="16838"/>
      <w:pgMar w:top="127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4E5C" w14:textId="77777777" w:rsidR="00F52029" w:rsidRDefault="00F52029" w:rsidP="00415919">
      <w:r>
        <w:separator/>
      </w:r>
    </w:p>
  </w:endnote>
  <w:endnote w:type="continuationSeparator" w:id="0">
    <w:p w14:paraId="46709C98" w14:textId="77777777" w:rsidR="00F52029" w:rsidRDefault="00F52029" w:rsidP="004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8578" w14:textId="77777777" w:rsidR="00F52029" w:rsidRDefault="00F52029" w:rsidP="00415919">
      <w:r>
        <w:separator/>
      </w:r>
    </w:p>
  </w:footnote>
  <w:footnote w:type="continuationSeparator" w:id="0">
    <w:p w14:paraId="417DEBE6" w14:textId="77777777" w:rsidR="00F52029" w:rsidRDefault="00F52029" w:rsidP="0041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876E" w14:textId="77777777" w:rsidR="00415919" w:rsidRDefault="00415919">
    <w:pPr>
      <w:pStyle w:val="a8"/>
      <w:jc w:val="center"/>
    </w:pPr>
  </w:p>
  <w:p w14:paraId="5E188297" w14:textId="77777777" w:rsidR="00415919" w:rsidRDefault="004159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EF5BEE"/>
    <w:multiLevelType w:val="multilevel"/>
    <w:tmpl w:val="2B281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AF0AB2"/>
    <w:multiLevelType w:val="hybridMultilevel"/>
    <w:tmpl w:val="C6485D92"/>
    <w:lvl w:ilvl="0" w:tplc="DDF463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4218">
    <w:abstractNumId w:val="1"/>
  </w:num>
  <w:num w:numId="2" w16cid:durableId="442186591">
    <w:abstractNumId w:val="2"/>
  </w:num>
  <w:num w:numId="3" w16cid:durableId="324406316">
    <w:abstractNumId w:val="0"/>
  </w:num>
  <w:num w:numId="4" w16cid:durableId="91556648">
    <w:abstractNumId w:val="4"/>
  </w:num>
  <w:num w:numId="5" w16cid:durableId="1278022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0AC5"/>
    <w:rsid w:val="00021F80"/>
    <w:rsid w:val="00052B60"/>
    <w:rsid w:val="000652CB"/>
    <w:rsid w:val="000710A5"/>
    <w:rsid w:val="00073A5E"/>
    <w:rsid w:val="00086BE4"/>
    <w:rsid w:val="00095826"/>
    <w:rsid w:val="000A0082"/>
    <w:rsid w:val="000B0D81"/>
    <w:rsid w:val="000C1063"/>
    <w:rsid w:val="000C61D4"/>
    <w:rsid w:val="000D337A"/>
    <w:rsid w:val="000F7FF8"/>
    <w:rsid w:val="00102080"/>
    <w:rsid w:val="0011439D"/>
    <w:rsid w:val="00136B66"/>
    <w:rsid w:val="00140787"/>
    <w:rsid w:val="0015198E"/>
    <w:rsid w:val="00162F1E"/>
    <w:rsid w:val="0019086A"/>
    <w:rsid w:val="00195785"/>
    <w:rsid w:val="001C62A3"/>
    <w:rsid w:val="001C7C0E"/>
    <w:rsid w:val="001F3984"/>
    <w:rsid w:val="001F79E4"/>
    <w:rsid w:val="0021444B"/>
    <w:rsid w:val="00214ED8"/>
    <w:rsid w:val="00221522"/>
    <w:rsid w:val="00235A37"/>
    <w:rsid w:val="002437DA"/>
    <w:rsid w:val="00260E21"/>
    <w:rsid w:val="0027389A"/>
    <w:rsid w:val="00277855"/>
    <w:rsid w:val="002835D8"/>
    <w:rsid w:val="00286380"/>
    <w:rsid w:val="002A7E86"/>
    <w:rsid w:val="002B782C"/>
    <w:rsid w:val="002C0ADE"/>
    <w:rsid w:val="002C1316"/>
    <w:rsid w:val="002C1543"/>
    <w:rsid w:val="00327DBB"/>
    <w:rsid w:val="003511FF"/>
    <w:rsid w:val="003702E6"/>
    <w:rsid w:val="003736A0"/>
    <w:rsid w:val="0039422D"/>
    <w:rsid w:val="003A592F"/>
    <w:rsid w:val="003C5C31"/>
    <w:rsid w:val="003D5773"/>
    <w:rsid w:val="003E2775"/>
    <w:rsid w:val="003E4206"/>
    <w:rsid w:val="003F555B"/>
    <w:rsid w:val="00404531"/>
    <w:rsid w:val="0041131C"/>
    <w:rsid w:val="00414047"/>
    <w:rsid w:val="00415919"/>
    <w:rsid w:val="00435FB1"/>
    <w:rsid w:val="00442823"/>
    <w:rsid w:val="004506CC"/>
    <w:rsid w:val="00462D4C"/>
    <w:rsid w:val="00467155"/>
    <w:rsid w:val="0048111C"/>
    <w:rsid w:val="00486693"/>
    <w:rsid w:val="00492296"/>
    <w:rsid w:val="004A139E"/>
    <w:rsid w:val="004A5AB3"/>
    <w:rsid w:val="004B1A2E"/>
    <w:rsid w:val="004B4D6C"/>
    <w:rsid w:val="004C5710"/>
    <w:rsid w:val="004D51D1"/>
    <w:rsid w:val="004E04C1"/>
    <w:rsid w:val="004E0FFA"/>
    <w:rsid w:val="004E43E8"/>
    <w:rsid w:val="004F659A"/>
    <w:rsid w:val="00500BF8"/>
    <w:rsid w:val="00523F86"/>
    <w:rsid w:val="00525388"/>
    <w:rsid w:val="00526C04"/>
    <w:rsid w:val="00536CB7"/>
    <w:rsid w:val="005401E6"/>
    <w:rsid w:val="005435C3"/>
    <w:rsid w:val="00560A63"/>
    <w:rsid w:val="00572B69"/>
    <w:rsid w:val="00577F55"/>
    <w:rsid w:val="005A0B69"/>
    <w:rsid w:val="005A79EF"/>
    <w:rsid w:val="005C2979"/>
    <w:rsid w:val="005D26B3"/>
    <w:rsid w:val="005E323C"/>
    <w:rsid w:val="005E3F93"/>
    <w:rsid w:val="00611D7A"/>
    <w:rsid w:val="006265BF"/>
    <w:rsid w:val="006548F0"/>
    <w:rsid w:val="00665CA0"/>
    <w:rsid w:val="00670002"/>
    <w:rsid w:val="00697B6F"/>
    <w:rsid w:val="006A1D50"/>
    <w:rsid w:val="006B1AC5"/>
    <w:rsid w:val="006B5EED"/>
    <w:rsid w:val="006E34E8"/>
    <w:rsid w:val="006E40AC"/>
    <w:rsid w:val="0071723A"/>
    <w:rsid w:val="0075099E"/>
    <w:rsid w:val="007637A9"/>
    <w:rsid w:val="00772A82"/>
    <w:rsid w:val="00783C2F"/>
    <w:rsid w:val="007C02A8"/>
    <w:rsid w:val="007C6490"/>
    <w:rsid w:val="007C6530"/>
    <w:rsid w:val="007F3409"/>
    <w:rsid w:val="007F54D0"/>
    <w:rsid w:val="008216ED"/>
    <w:rsid w:val="00850185"/>
    <w:rsid w:val="0085654E"/>
    <w:rsid w:val="0086260B"/>
    <w:rsid w:val="0086673E"/>
    <w:rsid w:val="0087079B"/>
    <w:rsid w:val="00886182"/>
    <w:rsid w:val="008862B3"/>
    <w:rsid w:val="008A19CB"/>
    <w:rsid w:val="008E761C"/>
    <w:rsid w:val="008F0127"/>
    <w:rsid w:val="008F168D"/>
    <w:rsid w:val="00903C22"/>
    <w:rsid w:val="009068C8"/>
    <w:rsid w:val="00914821"/>
    <w:rsid w:val="00915BBA"/>
    <w:rsid w:val="00917B96"/>
    <w:rsid w:val="00920AFA"/>
    <w:rsid w:val="00925632"/>
    <w:rsid w:val="00941252"/>
    <w:rsid w:val="009454CB"/>
    <w:rsid w:val="00960846"/>
    <w:rsid w:val="00963481"/>
    <w:rsid w:val="00964B71"/>
    <w:rsid w:val="00974061"/>
    <w:rsid w:val="00974BE8"/>
    <w:rsid w:val="00982BC7"/>
    <w:rsid w:val="009958E7"/>
    <w:rsid w:val="009C2B8D"/>
    <w:rsid w:val="009D17D6"/>
    <w:rsid w:val="009D59E2"/>
    <w:rsid w:val="009D6664"/>
    <w:rsid w:val="009E1AA0"/>
    <w:rsid w:val="00A31EE1"/>
    <w:rsid w:val="00A518DB"/>
    <w:rsid w:val="00A53D87"/>
    <w:rsid w:val="00A730EC"/>
    <w:rsid w:val="00A75E20"/>
    <w:rsid w:val="00A91E05"/>
    <w:rsid w:val="00AA26D6"/>
    <w:rsid w:val="00AC17C9"/>
    <w:rsid w:val="00AD4CF0"/>
    <w:rsid w:val="00AF7F58"/>
    <w:rsid w:val="00B06FD7"/>
    <w:rsid w:val="00B125FF"/>
    <w:rsid w:val="00B15660"/>
    <w:rsid w:val="00B15E0C"/>
    <w:rsid w:val="00B62BA2"/>
    <w:rsid w:val="00B6778E"/>
    <w:rsid w:val="00BA1832"/>
    <w:rsid w:val="00BA38B2"/>
    <w:rsid w:val="00BB2B9E"/>
    <w:rsid w:val="00BB2C4C"/>
    <w:rsid w:val="00BB3927"/>
    <w:rsid w:val="00BB6F8E"/>
    <w:rsid w:val="00BC2D34"/>
    <w:rsid w:val="00BF4FCA"/>
    <w:rsid w:val="00BF6F95"/>
    <w:rsid w:val="00C11B87"/>
    <w:rsid w:val="00C3140B"/>
    <w:rsid w:val="00C31819"/>
    <w:rsid w:val="00C36E67"/>
    <w:rsid w:val="00C548FE"/>
    <w:rsid w:val="00C556E9"/>
    <w:rsid w:val="00C86F12"/>
    <w:rsid w:val="00C9201F"/>
    <w:rsid w:val="00C92B8A"/>
    <w:rsid w:val="00CA13FB"/>
    <w:rsid w:val="00CE240A"/>
    <w:rsid w:val="00CE27CE"/>
    <w:rsid w:val="00CF0375"/>
    <w:rsid w:val="00CF6BEF"/>
    <w:rsid w:val="00D0094D"/>
    <w:rsid w:val="00D31E07"/>
    <w:rsid w:val="00D42F79"/>
    <w:rsid w:val="00D925FE"/>
    <w:rsid w:val="00DA1AA9"/>
    <w:rsid w:val="00DB0527"/>
    <w:rsid w:val="00DB1BDD"/>
    <w:rsid w:val="00DF4F1E"/>
    <w:rsid w:val="00DF5FD7"/>
    <w:rsid w:val="00E21909"/>
    <w:rsid w:val="00E26271"/>
    <w:rsid w:val="00E33699"/>
    <w:rsid w:val="00E35B11"/>
    <w:rsid w:val="00E55B92"/>
    <w:rsid w:val="00E62F53"/>
    <w:rsid w:val="00E650E5"/>
    <w:rsid w:val="00E70494"/>
    <w:rsid w:val="00E70D3E"/>
    <w:rsid w:val="00E74199"/>
    <w:rsid w:val="00E765F6"/>
    <w:rsid w:val="00EB5025"/>
    <w:rsid w:val="00EC7E91"/>
    <w:rsid w:val="00ED1A85"/>
    <w:rsid w:val="00EE1D43"/>
    <w:rsid w:val="00EE4215"/>
    <w:rsid w:val="00F02816"/>
    <w:rsid w:val="00F0644A"/>
    <w:rsid w:val="00F14013"/>
    <w:rsid w:val="00F17380"/>
    <w:rsid w:val="00F24FDB"/>
    <w:rsid w:val="00F41082"/>
    <w:rsid w:val="00F51ADE"/>
    <w:rsid w:val="00F51CFA"/>
    <w:rsid w:val="00F52029"/>
    <w:rsid w:val="00FD662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CA0"/>
  <w15:docId w15:val="{5F082204-C784-4B79-A0EB-A091D57D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094D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19"/>
  </w:style>
  <w:style w:type="paragraph" w:styleId="aa">
    <w:name w:val="footer"/>
    <w:basedOn w:val="a"/>
    <w:link w:val="ab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19"/>
  </w:style>
  <w:style w:type="numbering" w:customStyle="1" w:styleId="10">
    <w:name w:val="Нет списка1"/>
    <w:next w:val="a2"/>
    <w:uiPriority w:val="99"/>
    <w:semiHidden/>
    <w:unhideWhenUsed/>
    <w:rsid w:val="00974BE8"/>
  </w:style>
  <w:style w:type="paragraph" w:customStyle="1" w:styleId="ConsPlusNonformat">
    <w:name w:val="ConsPlusNonformat"/>
    <w:rsid w:val="00974BE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974BE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974B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2"/>
      <w:lang w:eastAsia="ru-RU"/>
    </w:rPr>
  </w:style>
  <w:style w:type="paragraph" w:customStyle="1" w:styleId="ConsNormal">
    <w:name w:val="ConsNormal"/>
    <w:rsid w:val="00974B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CE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7E68-ED49-4757-AAA2-737C5D7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4788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2</cp:revision>
  <cp:lastPrinted>2024-09-17T13:53:00Z</cp:lastPrinted>
  <dcterms:created xsi:type="dcterms:W3CDTF">2024-09-18T12:07:00Z</dcterms:created>
  <dcterms:modified xsi:type="dcterms:W3CDTF">2024-09-18T12:07:00Z</dcterms:modified>
</cp:coreProperties>
</file>