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C4" w:rsidRPr="001126C4" w:rsidRDefault="001126C4" w:rsidP="001126C4">
      <w:pPr>
        <w:ind w:firstLine="708"/>
        <w:jc w:val="center"/>
        <w:rPr>
          <w:b/>
          <w:szCs w:val="28"/>
        </w:rPr>
      </w:pPr>
      <w:r w:rsidRPr="001126C4">
        <w:rPr>
          <w:b/>
          <w:szCs w:val="28"/>
        </w:rPr>
        <w:t>Безопасность на АЗС</w:t>
      </w:r>
    </w:p>
    <w:p w:rsidR="001126C4" w:rsidRDefault="001126C4" w:rsidP="001126C4">
      <w:pPr>
        <w:ind w:firstLine="708"/>
        <w:jc w:val="both"/>
        <w:rPr>
          <w:szCs w:val="28"/>
        </w:rPr>
      </w:pPr>
      <w:bookmarkStart w:id="0" w:name="_GoBack"/>
      <w:bookmarkEnd w:id="0"/>
    </w:p>
    <w:p w:rsidR="001126C4" w:rsidRPr="001126C4" w:rsidRDefault="001126C4" w:rsidP="001126C4">
      <w:pPr>
        <w:ind w:firstLine="708"/>
        <w:jc w:val="both"/>
        <w:rPr>
          <w:sz w:val="26"/>
          <w:szCs w:val="26"/>
        </w:rPr>
      </w:pPr>
      <w:r w:rsidRPr="001126C4">
        <w:rPr>
          <w:sz w:val="26"/>
          <w:szCs w:val="26"/>
        </w:rPr>
        <w:t xml:space="preserve">Каждый автовладелец пользуется услугами АЗС, посещая ее как минимум раз в неделю. </w:t>
      </w:r>
    </w:p>
    <w:p w:rsidR="001126C4" w:rsidRPr="001126C4" w:rsidRDefault="001126C4" w:rsidP="001126C4">
      <w:pPr>
        <w:ind w:firstLine="708"/>
        <w:jc w:val="both"/>
        <w:rPr>
          <w:sz w:val="26"/>
          <w:szCs w:val="26"/>
        </w:rPr>
      </w:pPr>
      <w:r w:rsidRPr="001126C4">
        <w:rPr>
          <w:sz w:val="26"/>
          <w:szCs w:val="26"/>
        </w:rPr>
        <w:t xml:space="preserve">Заправочная станция - это зона повышенной опасности, и вести себя на таком объекте нужно соответственно правилам. </w:t>
      </w:r>
    </w:p>
    <w:p w:rsidR="001126C4" w:rsidRPr="001126C4" w:rsidRDefault="001126C4" w:rsidP="001126C4">
      <w:pPr>
        <w:ind w:firstLine="708"/>
        <w:jc w:val="both"/>
        <w:rPr>
          <w:sz w:val="26"/>
          <w:szCs w:val="26"/>
        </w:rPr>
      </w:pPr>
      <w:r w:rsidRPr="001126C4">
        <w:rPr>
          <w:sz w:val="26"/>
          <w:szCs w:val="26"/>
        </w:rPr>
        <w:t>Помните о том, что от знания и соблюдения правил безопасности зависит здоровье и жизнь людей, находящихся на территории заправки.</w:t>
      </w:r>
    </w:p>
    <w:p w:rsidR="001126C4" w:rsidRPr="001126C4" w:rsidRDefault="001126C4" w:rsidP="001126C4">
      <w:pPr>
        <w:jc w:val="both"/>
        <w:rPr>
          <w:sz w:val="26"/>
          <w:szCs w:val="26"/>
        </w:rPr>
      </w:pPr>
    </w:p>
    <w:p w:rsidR="001126C4" w:rsidRPr="001126C4" w:rsidRDefault="001126C4" w:rsidP="001126C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126C4">
        <w:rPr>
          <w:sz w:val="26"/>
          <w:szCs w:val="26"/>
        </w:rPr>
        <w:t>амятка «Безопасность на АЗС»</w:t>
      </w:r>
    </w:p>
    <w:p w:rsidR="001126C4" w:rsidRDefault="001126C4" w:rsidP="001126C4">
      <w:pPr>
        <w:tabs>
          <w:tab w:val="left" w:pos="3180"/>
          <w:tab w:val="left" w:pos="3585"/>
        </w:tabs>
        <w:ind w:right="140"/>
        <w:jc w:val="both"/>
        <w:rPr>
          <w:szCs w:val="26"/>
        </w:rPr>
      </w:pPr>
    </w:p>
    <w:p w:rsidR="00EE73E9" w:rsidRDefault="001126C4">
      <w:r w:rsidRPr="001126C4">
        <w:rPr>
          <w:noProof/>
        </w:rPr>
        <w:drawing>
          <wp:inline distT="0" distB="0" distL="0" distR="0">
            <wp:extent cx="6525362" cy="4391025"/>
            <wp:effectExtent l="0" t="0" r="8890" b="0"/>
            <wp:docPr id="1" name="Рисунок 1" descr="C:\Users\user\Downloads\RKimsHVfj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KimsHVfjg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924" cy="43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3E9" w:rsidSect="001126C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8"/>
    <w:rsid w:val="001126C4"/>
    <w:rsid w:val="00E15028"/>
    <w:rsid w:val="00E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11DB-4B6A-4F81-9C9E-7E666AF3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2018-09-11T11:12:00Z</dcterms:created>
  <dcterms:modified xsi:type="dcterms:W3CDTF">2018-09-11T11:12:00Z</dcterms:modified>
</cp:coreProperties>
</file>