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DE" w:rsidRDefault="00A51CDE" w:rsidP="00A51CDE">
      <w:pPr>
        <w:tabs>
          <w:tab w:val="left" w:pos="567"/>
          <w:tab w:val="left" w:pos="3180"/>
        </w:tabs>
        <w:ind w:right="140"/>
        <w:jc w:val="center"/>
        <w:rPr>
          <w:b/>
          <w:szCs w:val="26"/>
        </w:rPr>
      </w:pPr>
      <w:r w:rsidRPr="003E2E7A">
        <w:rPr>
          <w:b/>
          <w:szCs w:val="26"/>
        </w:rPr>
        <w:t>Главное при пожаре – не поддаваться панике!</w:t>
      </w:r>
    </w:p>
    <w:p w:rsidR="00A51CDE" w:rsidRDefault="00A51CDE" w:rsidP="00A51CDE">
      <w:pPr>
        <w:tabs>
          <w:tab w:val="left" w:pos="567"/>
          <w:tab w:val="left" w:pos="3180"/>
        </w:tabs>
        <w:ind w:right="140"/>
        <w:jc w:val="center"/>
        <w:rPr>
          <w:b/>
          <w:szCs w:val="26"/>
        </w:rPr>
      </w:pPr>
    </w:p>
    <w:p w:rsidR="00A51CDE" w:rsidRDefault="00A51CDE" w:rsidP="00A51CDE">
      <w:pPr>
        <w:tabs>
          <w:tab w:val="left" w:pos="567"/>
          <w:tab w:val="left" w:pos="3180"/>
        </w:tabs>
        <w:ind w:right="140"/>
        <w:jc w:val="center"/>
        <w:rPr>
          <w:b/>
          <w:szCs w:val="26"/>
        </w:rPr>
      </w:pPr>
      <w:r w:rsidRPr="00A51CDE">
        <w:rPr>
          <w:b/>
          <w:noProof/>
          <w:szCs w:val="26"/>
        </w:rPr>
        <w:drawing>
          <wp:inline distT="0" distB="0" distL="0" distR="0">
            <wp:extent cx="5577040" cy="3883660"/>
            <wp:effectExtent l="0" t="0" r="5080" b="2540"/>
            <wp:docPr id="1" name="Рисунок 1" descr="C:\Users\user\Desktop\Это должен знать кажд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то должен знать кажд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236" cy="39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DE" w:rsidRPr="003E2E7A" w:rsidRDefault="00A51CDE" w:rsidP="00A51CDE">
      <w:pPr>
        <w:tabs>
          <w:tab w:val="left" w:pos="567"/>
          <w:tab w:val="left" w:pos="3180"/>
        </w:tabs>
        <w:ind w:right="140"/>
        <w:jc w:val="center"/>
        <w:rPr>
          <w:b/>
          <w:szCs w:val="26"/>
        </w:rPr>
      </w:pPr>
    </w:p>
    <w:p w:rsidR="00A51CDE" w:rsidRPr="00F6119F" w:rsidRDefault="00A51CDE" w:rsidP="00A51CDE">
      <w:pPr>
        <w:tabs>
          <w:tab w:val="left" w:pos="567"/>
          <w:tab w:val="left" w:pos="3180"/>
        </w:tabs>
        <w:ind w:right="140"/>
        <w:jc w:val="both"/>
        <w:rPr>
          <w:sz w:val="24"/>
          <w:szCs w:val="26"/>
        </w:rPr>
      </w:pPr>
      <w:r>
        <w:rPr>
          <w:szCs w:val="26"/>
        </w:rPr>
        <w:tab/>
      </w:r>
      <w:r w:rsidRPr="00F6119F">
        <w:rPr>
          <w:sz w:val="24"/>
          <w:szCs w:val="26"/>
        </w:rPr>
        <w:t xml:space="preserve">Если Вы стали свидетелем пожара, запомните «золотое» правило: «Не поддавайтесь панике!». Необходимо быстро оценить ситуацию и в первую очередь сообщить о случившемся по телефону вызова экстренных служб «112» или в противопожарную службу «01». Сделать экстренный вызов по этим номерам можно бесплатно со всех таксофонов и мобильных телефонов всех телефонных сетей сотовой связи. Запомните: чем быстрее Вы сообщите в Службу спасения, тем скорее пожарные и спасатели прибудут к месту происшествия. </w:t>
      </w:r>
    </w:p>
    <w:p w:rsidR="00A51CDE" w:rsidRPr="00F6119F" w:rsidRDefault="00A51CDE" w:rsidP="00A51CDE">
      <w:pPr>
        <w:tabs>
          <w:tab w:val="left" w:pos="567"/>
          <w:tab w:val="left" w:pos="3180"/>
        </w:tabs>
        <w:ind w:right="140"/>
        <w:jc w:val="both"/>
        <w:rPr>
          <w:sz w:val="24"/>
          <w:szCs w:val="26"/>
        </w:rPr>
      </w:pPr>
      <w:r w:rsidRPr="00F6119F">
        <w:rPr>
          <w:sz w:val="24"/>
          <w:szCs w:val="26"/>
        </w:rPr>
        <w:tab/>
        <w:t xml:space="preserve">При пожаре надо знать, как правильно эвакуироваться. В любом учреждении на видном месте размещаются планы эвакуации. Не поленитесь, изучите их внимательно. При эвакуации в первую очередь необходимо позаботиться о детях и престарелых. При выходе из горящего помещения закройте за собой плотно дверь, так как при открытой двери создается дополнительный приток воздуха, пламя разгорается еще сильнее, а дым проникает в подъезд, что затруднит эвакуацию. Следуйте к эвакуационным выходам, не отвлекаясь и не сворачивая. Двери эвакуационных выходов, как правило, подсвечены аварийным освещением. При эвакуации в многоэтажном здании не пользуйтесь лифтом. Когда здание будет обесточено, Вы окажетесь в кабине неработающего лифта в ловушке. </w:t>
      </w:r>
    </w:p>
    <w:p w:rsidR="00A51CDE" w:rsidRPr="00F6119F" w:rsidRDefault="00A51CDE" w:rsidP="00A51CDE">
      <w:pPr>
        <w:tabs>
          <w:tab w:val="left" w:pos="567"/>
          <w:tab w:val="left" w:pos="3180"/>
        </w:tabs>
        <w:ind w:right="140"/>
        <w:jc w:val="both"/>
        <w:rPr>
          <w:sz w:val="24"/>
          <w:szCs w:val="26"/>
        </w:rPr>
      </w:pPr>
      <w:r w:rsidRPr="00F6119F">
        <w:rPr>
          <w:sz w:val="24"/>
          <w:szCs w:val="26"/>
        </w:rPr>
        <w:tab/>
        <w:t xml:space="preserve">При задымлении дышите через смоченный носовой платок, полотенце и постарайтесь как можно быстрее покинуть опасное место. Если задымление очень сильное, пригнитесь к полу или ползите к выходу, ориентируясь вдоль стены. Знайте, что возле пола есть прослойка чистого воздуха до 30-40 см. </w:t>
      </w:r>
      <w:bookmarkStart w:id="0" w:name="_GoBack"/>
      <w:bookmarkEnd w:id="0"/>
    </w:p>
    <w:p w:rsidR="00A51CDE" w:rsidRPr="00F6119F" w:rsidRDefault="00A51CDE" w:rsidP="00A51CDE">
      <w:pPr>
        <w:tabs>
          <w:tab w:val="left" w:pos="567"/>
          <w:tab w:val="left" w:pos="3180"/>
        </w:tabs>
        <w:ind w:right="140"/>
        <w:jc w:val="both"/>
        <w:rPr>
          <w:sz w:val="24"/>
          <w:szCs w:val="26"/>
        </w:rPr>
      </w:pPr>
    </w:p>
    <w:p w:rsidR="00A36FFF" w:rsidRPr="00F6119F" w:rsidRDefault="00A51CDE" w:rsidP="00A51CDE">
      <w:pPr>
        <w:tabs>
          <w:tab w:val="left" w:pos="567"/>
          <w:tab w:val="left" w:pos="3180"/>
        </w:tabs>
        <w:ind w:right="140"/>
        <w:jc w:val="both"/>
        <w:rPr>
          <w:szCs w:val="28"/>
        </w:rPr>
      </w:pPr>
      <w:r w:rsidRPr="00F6119F">
        <w:rPr>
          <w:sz w:val="24"/>
          <w:szCs w:val="26"/>
        </w:rPr>
        <w:tab/>
        <w:t>И ещё одно важное правило: даже если при пожаре вы оставили одежду, ценные вещи, деньги или документы - держите себя в руках, ни в коем случае не пытайтесь вернуться за ними. Доверьтесь профессионалам пожарно-спасательного дела.</w:t>
      </w:r>
    </w:p>
    <w:sectPr w:rsidR="00A36FFF" w:rsidRPr="00F6119F" w:rsidSect="00A51CD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0"/>
    <w:rsid w:val="00A36FFF"/>
    <w:rsid w:val="00A51CDE"/>
    <w:rsid w:val="00C37620"/>
    <w:rsid w:val="00F6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2485-3C24-4FCF-AD8D-7EAB526D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2018-08-15T12:24:00Z</dcterms:created>
  <dcterms:modified xsi:type="dcterms:W3CDTF">2018-08-15T12:34:00Z</dcterms:modified>
</cp:coreProperties>
</file>