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95" w:rsidRPr="009B0695" w:rsidRDefault="009B0695" w:rsidP="009B0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B06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Размер пособия на погребение проиндексирован на 3 процента</w:t>
      </w:r>
    </w:p>
    <w:p w:rsidR="009B0695" w:rsidRPr="009B0695" w:rsidRDefault="009B0695" w:rsidP="009B069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695">
        <w:rPr>
          <w:rFonts w:ascii="Times New Roman" w:hAnsi="Times New Roman" w:cs="Times New Roman"/>
          <w:color w:val="000000"/>
          <w:sz w:val="26"/>
          <w:szCs w:val="26"/>
        </w:rPr>
        <w:t>С 1 февраля 2020 года размер социального пособия на погребение в Санкт-Петербурге и Ленинградской области увеличился и теперь составляет 6 124,86 рублей.</w:t>
      </w:r>
    </w:p>
    <w:p w:rsidR="009B0695" w:rsidRPr="009B0695" w:rsidRDefault="009B0695" w:rsidP="009B06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695">
        <w:rPr>
          <w:rFonts w:ascii="Times New Roman" w:hAnsi="Times New Roman" w:cs="Times New Roman"/>
          <w:color w:val="000000"/>
          <w:sz w:val="26"/>
          <w:szCs w:val="26"/>
        </w:rPr>
        <w:t>Для получения выплаты можно обратиться в любое Управление ПФР на территории России, независимо от места получения пенсии умершего.</w:t>
      </w:r>
    </w:p>
    <w:p w:rsidR="009B0695" w:rsidRPr="009B0695" w:rsidRDefault="009B0695" w:rsidP="009B06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695">
        <w:rPr>
          <w:rFonts w:ascii="Times New Roman" w:hAnsi="Times New Roman" w:cs="Times New Roman"/>
          <w:color w:val="000000"/>
          <w:sz w:val="26"/>
          <w:szCs w:val="26"/>
        </w:rPr>
        <w:t>Обращаем ваше внимание: социальное пособие на погребение из средств ПФР выплачивается только на погребение умерших пенсионеров, не работавших на день смерти.</w:t>
      </w:r>
    </w:p>
    <w:p w:rsidR="009B0695" w:rsidRPr="009B0695" w:rsidRDefault="009B0695" w:rsidP="009B06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695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9B0695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9B0695">
        <w:rPr>
          <w:rFonts w:ascii="Times New Roman" w:hAnsi="Times New Roman" w:cs="Times New Roman"/>
          <w:color w:val="000000"/>
          <w:sz w:val="26"/>
          <w:szCs w:val="26"/>
        </w:rPr>
        <w:t xml:space="preserve">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органом ЗАГС, в территориальное Управление ПФР необходимо представить трудовую книжку умершего.</w:t>
      </w:r>
    </w:p>
    <w:p w:rsidR="009B0695" w:rsidRPr="009B0695" w:rsidRDefault="009B0695" w:rsidP="009B06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695">
        <w:rPr>
          <w:rFonts w:ascii="Times New Roman" w:hAnsi="Times New Roman" w:cs="Times New Roman"/>
          <w:color w:val="000000"/>
          <w:sz w:val="26"/>
          <w:szCs w:val="26"/>
        </w:rPr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 при предоставлении банковских реквизитов пособие на погребение выплачивается на его счет, открытый в банке.</w:t>
      </w:r>
    </w:p>
    <w:p w:rsidR="009B0695" w:rsidRPr="009B0695" w:rsidRDefault="009B0695" w:rsidP="009B06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695">
        <w:rPr>
          <w:rFonts w:ascii="Times New Roman" w:hAnsi="Times New Roman" w:cs="Times New Roman"/>
          <w:color w:val="000000"/>
          <w:sz w:val="26"/>
          <w:szCs w:val="26"/>
        </w:rPr>
        <w:t>Если пенсионер на день смерти работал, то за пособием на погребение нужно обратиться к работодателю.</w:t>
      </w:r>
    </w:p>
    <w:p w:rsidR="00000000" w:rsidRDefault="009B0695" w:rsidP="009B0695">
      <w:pPr>
        <w:ind w:firstLine="708"/>
        <w:rPr>
          <w:rFonts w:cs="Tms Rmn"/>
          <w:color w:val="000000"/>
          <w:sz w:val="24"/>
          <w:szCs w:val="24"/>
        </w:rPr>
      </w:pPr>
      <w:r w:rsidRPr="009B0695">
        <w:rPr>
          <w:rFonts w:ascii="Times New Roman" w:hAnsi="Times New Roman" w:cs="Times New Roman"/>
          <w:color w:val="000000"/>
          <w:sz w:val="26"/>
          <w:szCs w:val="26"/>
        </w:rPr>
        <w:t>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населения, участников и инвалидов Великой Отечественной войны и боевых действий – районными военкоматами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B0695" w:rsidRDefault="009B0695" w:rsidP="009B0695">
      <w:pPr>
        <w:ind w:firstLine="708"/>
        <w:rPr>
          <w:rFonts w:cs="Tms Rmn"/>
          <w:color w:val="000000"/>
          <w:sz w:val="24"/>
          <w:szCs w:val="24"/>
        </w:rPr>
      </w:pPr>
    </w:p>
    <w:p w:rsidR="009B0695" w:rsidRDefault="009B0695" w:rsidP="009B0695">
      <w:pPr>
        <w:ind w:firstLine="708"/>
        <w:rPr>
          <w:rFonts w:cs="Tms Rmn"/>
          <w:color w:val="000000"/>
          <w:sz w:val="24"/>
          <w:szCs w:val="24"/>
        </w:rPr>
      </w:pPr>
    </w:p>
    <w:p w:rsidR="009B0695" w:rsidRDefault="009B0695" w:rsidP="009B0695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9B0695" w:rsidRPr="009B0695" w:rsidRDefault="009B0695" w:rsidP="009B0695">
      <w:pPr>
        <w:ind w:firstLine="708"/>
        <w:jc w:val="right"/>
      </w:pPr>
    </w:p>
    <w:sectPr w:rsidR="009B0695" w:rsidRPr="009B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B0695"/>
    <w:rsid w:val="009B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6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2</cp:revision>
  <cp:lastPrinted>2020-02-06T12:30:00Z</cp:lastPrinted>
  <dcterms:created xsi:type="dcterms:W3CDTF">2020-02-06T12:29:00Z</dcterms:created>
  <dcterms:modified xsi:type="dcterms:W3CDTF">2020-02-06T12:30:00Z</dcterms:modified>
</cp:coreProperties>
</file>