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FB1" w:rsidRDefault="00520231" w:rsidP="00520231">
      <w:pPr>
        <w:spacing w:after="0" w:line="240" w:lineRule="auto"/>
        <w:jc w:val="center"/>
      </w:pPr>
      <w:r w:rsidRPr="00520231">
        <w:rPr>
          <w:noProof/>
          <w:lang w:eastAsia="ru-RU"/>
        </w:rPr>
        <w:drawing>
          <wp:inline distT="0" distB="0" distL="0" distR="0">
            <wp:extent cx="466725" cy="552450"/>
            <wp:effectExtent l="0" t="0" r="9525" b="0"/>
            <wp:docPr id="1" name="Рисунок 1" descr="C:\Users\user\Desktop\Делопроизводство\Pril_3_k_resh-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лопроизводство\Pril_3_k_resh-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BC5" w:rsidRDefault="00ED6BC5" w:rsidP="0094668F">
      <w:pPr>
        <w:spacing w:after="0" w:line="240" w:lineRule="auto"/>
        <w:jc w:val="center"/>
      </w:pPr>
    </w:p>
    <w:p w:rsidR="0094668F" w:rsidRDefault="0094668F" w:rsidP="009466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68F">
        <w:rPr>
          <w:rFonts w:ascii="Times New Roman" w:hAnsi="Times New Roman" w:cs="Times New Roman"/>
          <w:b/>
          <w:sz w:val="28"/>
          <w:szCs w:val="28"/>
        </w:rPr>
        <w:t xml:space="preserve">АДМИНИСТРАЦИЯ УЛЬЯНОВСКОГО ГОРОДСКОГО ПОСЕЛЕНИЯ </w:t>
      </w:r>
      <w:r>
        <w:rPr>
          <w:rFonts w:ascii="Times New Roman" w:hAnsi="Times New Roman" w:cs="Times New Roman"/>
          <w:b/>
          <w:sz w:val="28"/>
          <w:szCs w:val="28"/>
        </w:rPr>
        <w:t>ТОСНЕНСКОГО РАЙОНА ЛЕНИН</w:t>
      </w:r>
      <w:r w:rsidR="001A6C34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>РАДСКОЙ ОБЛАСТИ</w:t>
      </w:r>
    </w:p>
    <w:p w:rsidR="00BB7FB6" w:rsidRDefault="00BB7FB6" w:rsidP="0094668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668F" w:rsidRDefault="0094668F" w:rsidP="0094668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668F">
        <w:rPr>
          <w:rFonts w:ascii="Times New Roman" w:hAnsi="Times New Roman" w:cs="Times New Roman"/>
          <w:b/>
          <w:sz w:val="32"/>
          <w:szCs w:val="32"/>
        </w:rPr>
        <w:t>ПОСТАНОВЛЕНИЕ</w:t>
      </w:r>
      <w:r w:rsidR="00CD61D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4668F" w:rsidRDefault="0094668F" w:rsidP="0094668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4927" w:type="pct"/>
        <w:tblLayout w:type="fixed"/>
        <w:tblLook w:val="04A0" w:firstRow="1" w:lastRow="0" w:firstColumn="1" w:lastColumn="0" w:noHBand="0" w:noVBand="1"/>
      </w:tblPr>
      <w:tblGrid>
        <w:gridCol w:w="1509"/>
        <w:gridCol w:w="4016"/>
        <w:gridCol w:w="2882"/>
        <w:gridCol w:w="579"/>
        <w:gridCol w:w="724"/>
      </w:tblGrid>
      <w:tr w:rsidR="00B442ED" w:rsidTr="002213AA">
        <w:tc>
          <w:tcPr>
            <w:tcW w:w="777" w:type="pct"/>
            <w:tcBorders>
              <w:top w:val="nil"/>
              <w:left w:val="nil"/>
              <w:right w:val="nil"/>
            </w:tcBorders>
          </w:tcPr>
          <w:p w:rsidR="00B442ED" w:rsidRPr="00B442ED" w:rsidRDefault="004D7635" w:rsidP="005F72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5F721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.09</w:t>
            </w:r>
            <w:r w:rsidR="002D6392">
              <w:rPr>
                <w:rFonts w:ascii="Times New Roman" w:hAnsi="Times New Roman" w:cs="Times New Roman"/>
                <w:b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068" w:type="pct"/>
            <w:tcBorders>
              <w:top w:val="nil"/>
              <w:left w:val="nil"/>
              <w:bottom w:val="nil"/>
              <w:right w:val="nil"/>
            </w:tcBorders>
          </w:tcPr>
          <w:p w:rsidR="00B442ED" w:rsidRDefault="00B442ED" w:rsidP="0094668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nil"/>
            </w:tcBorders>
          </w:tcPr>
          <w:p w:rsidR="00B442ED" w:rsidRDefault="00B442ED" w:rsidP="0094668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</w:tcPr>
          <w:p w:rsidR="00B442ED" w:rsidRDefault="00B442ED" w:rsidP="0094668F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73" w:type="pct"/>
            <w:tcBorders>
              <w:top w:val="nil"/>
              <w:left w:val="nil"/>
              <w:right w:val="nil"/>
            </w:tcBorders>
          </w:tcPr>
          <w:p w:rsidR="00B442ED" w:rsidRPr="0094668F" w:rsidRDefault="007A6547" w:rsidP="009466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226</w:t>
            </w:r>
          </w:p>
        </w:tc>
      </w:tr>
    </w:tbl>
    <w:p w:rsidR="0094668F" w:rsidRDefault="0094668F" w:rsidP="0094668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0F6F" w:rsidRDefault="00F70F6F" w:rsidP="00167FF4">
      <w:pPr>
        <w:spacing w:after="0" w:line="240" w:lineRule="auto"/>
        <w:ind w:right="46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внесении изменений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8EE" w:rsidRDefault="00F70F6F" w:rsidP="00167FF4">
      <w:pPr>
        <w:spacing w:after="0" w:line="240" w:lineRule="auto"/>
        <w:ind w:right="46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администрации от 30.09.2016 № 321 «</w:t>
      </w:r>
      <w:r w:rsidR="0083509B">
        <w:rPr>
          <w:rFonts w:ascii="Times New Roman" w:hAnsi="Times New Roman" w:cs="Times New Roman"/>
          <w:sz w:val="28"/>
          <w:szCs w:val="28"/>
        </w:rPr>
        <w:t>Об утверждении Схемы размещения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58EE">
        <w:rPr>
          <w:rFonts w:ascii="Times New Roman" w:hAnsi="Times New Roman" w:cs="Times New Roman"/>
          <w:sz w:val="28"/>
          <w:szCs w:val="28"/>
        </w:rPr>
        <w:t>нестационарных тор</w:t>
      </w:r>
      <w:r w:rsidR="0083509B">
        <w:rPr>
          <w:rFonts w:ascii="Times New Roman" w:hAnsi="Times New Roman" w:cs="Times New Roman"/>
          <w:sz w:val="28"/>
          <w:szCs w:val="28"/>
        </w:rPr>
        <w:t xml:space="preserve">говых </w:t>
      </w:r>
      <w:r w:rsidR="00E558EE">
        <w:rPr>
          <w:rFonts w:ascii="Times New Roman" w:hAnsi="Times New Roman" w:cs="Times New Roman"/>
          <w:sz w:val="28"/>
          <w:szCs w:val="28"/>
        </w:rPr>
        <w:t>объектов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58EE">
        <w:rPr>
          <w:rFonts w:ascii="Times New Roman" w:hAnsi="Times New Roman" w:cs="Times New Roman"/>
          <w:sz w:val="28"/>
          <w:szCs w:val="28"/>
        </w:rPr>
        <w:t>на территории Ульяновского городского поселения Тосненского района Ленинградской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558EE">
        <w:rPr>
          <w:rFonts w:ascii="Times New Roman" w:hAnsi="Times New Roman" w:cs="Times New Roman"/>
          <w:sz w:val="28"/>
          <w:szCs w:val="28"/>
        </w:rPr>
        <w:t xml:space="preserve"> </w:t>
      </w:r>
      <w:r w:rsidR="00CA31D4">
        <w:rPr>
          <w:rFonts w:ascii="Times New Roman" w:hAnsi="Times New Roman" w:cs="Times New Roman"/>
          <w:sz w:val="28"/>
          <w:szCs w:val="28"/>
        </w:rPr>
        <w:t>(в ред. от 15.02.2017 № 57</w:t>
      </w:r>
      <w:r w:rsidR="004D7635">
        <w:rPr>
          <w:rFonts w:ascii="Times New Roman" w:hAnsi="Times New Roman" w:cs="Times New Roman"/>
          <w:sz w:val="28"/>
          <w:szCs w:val="28"/>
        </w:rPr>
        <w:t>, от 30.06.2017 № 240</w:t>
      </w:r>
      <w:r w:rsidR="00CA31D4">
        <w:rPr>
          <w:rFonts w:ascii="Times New Roman" w:hAnsi="Times New Roman" w:cs="Times New Roman"/>
          <w:sz w:val="28"/>
          <w:szCs w:val="28"/>
        </w:rPr>
        <w:t>)</w:t>
      </w:r>
    </w:p>
    <w:p w:rsidR="00CD61D9" w:rsidRDefault="00CD61D9" w:rsidP="00CD61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1D9" w:rsidRDefault="00CD61D9" w:rsidP="00167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E558EE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E558EE" w:rsidRPr="00952763">
        <w:rPr>
          <w:rFonts w:ascii="Times New Roman" w:hAnsi="Times New Roman" w:cs="Times New Roman"/>
          <w:sz w:val="28"/>
          <w:szCs w:val="28"/>
        </w:rPr>
        <w:t>Федеральным  законом Российской Федерации от 28 декабря 2009 года N 381 «Об основах государственного регулирования торговой деятельности в Российской Федерации», подпункта 10 пункта 1 статьи 14 Федерального закона от 06.10.2003 N 131-ФЗ «Об общих принципах организации местного самоуправления в Российской Федерации», постановления Правительства Российской Федерации от 29 сентября 2010 г. N</w:t>
      </w:r>
      <w:proofErr w:type="gramEnd"/>
      <w:r w:rsidR="00E558EE" w:rsidRPr="009527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558EE" w:rsidRPr="00952763">
        <w:rPr>
          <w:rFonts w:ascii="Times New Roman" w:hAnsi="Times New Roman" w:cs="Times New Roman"/>
          <w:sz w:val="28"/>
          <w:szCs w:val="28"/>
        </w:rPr>
        <w:t xml:space="preserve">772 «Об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размещения нестационарных торговых объектов», </w:t>
      </w:r>
      <w:r w:rsidR="00E558EE">
        <w:rPr>
          <w:rFonts w:ascii="Times New Roman" w:hAnsi="Times New Roman" w:cs="Times New Roman"/>
          <w:sz w:val="28"/>
          <w:szCs w:val="28"/>
        </w:rPr>
        <w:t>ч. 1 ст. 39.36 Земельного кодекса РФ, п</w:t>
      </w:r>
      <w:r w:rsidR="00E558EE" w:rsidRPr="00BD28AB">
        <w:rPr>
          <w:rFonts w:ascii="Times New Roman" w:hAnsi="Times New Roman" w:cs="Times New Roman"/>
          <w:sz w:val="28"/>
          <w:szCs w:val="28"/>
        </w:rPr>
        <w:t>риказ</w:t>
      </w:r>
      <w:r w:rsidR="00E558EE">
        <w:rPr>
          <w:rFonts w:ascii="Times New Roman" w:hAnsi="Times New Roman" w:cs="Times New Roman"/>
          <w:sz w:val="28"/>
          <w:szCs w:val="28"/>
        </w:rPr>
        <w:t>ом К</w:t>
      </w:r>
      <w:r w:rsidR="00E558EE" w:rsidRPr="00BD28AB">
        <w:rPr>
          <w:rFonts w:ascii="Times New Roman" w:hAnsi="Times New Roman" w:cs="Times New Roman"/>
          <w:sz w:val="28"/>
          <w:szCs w:val="28"/>
        </w:rPr>
        <w:t>омитета по развитию малого, среднего бизнеса и потребительского рынка Ленинградской области от 18.08.2016 N 22 «О порядке разработки и утверждения схем размещения нестационарных торговых объектов</w:t>
      </w:r>
      <w:proofErr w:type="gramEnd"/>
      <w:r w:rsidR="00E558EE" w:rsidRPr="00BD28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558EE" w:rsidRPr="00BD28AB">
        <w:rPr>
          <w:rFonts w:ascii="Times New Roman" w:hAnsi="Times New Roman" w:cs="Times New Roman"/>
          <w:sz w:val="28"/>
          <w:szCs w:val="28"/>
        </w:rPr>
        <w:t>на территории муниципальных образований Ленинградской области»</w:t>
      </w:r>
      <w:r w:rsidR="00E558EE">
        <w:rPr>
          <w:rFonts w:ascii="Times New Roman" w:hAnsi="Times New Roman" w:cs="Times New Roman"/>
          <w:sz w:val="28"/>
          <w:szCs w:val="28"/>
        </w:rPr>
        <w:t xml:space="preserve">, </w:t>
      </w:r>
      <w:r w:rsidR="00E558EE">
        <w:rPr>
          <w:rFonts w:ascii="Times New Roman" w:eastAsia="Calibri" w:hAnsi="Times New Roman" w:cs="Times New Roman"/>
          <w:sz w:val="28"/>
          <w:szCs w:val="28"/>
        </w:rPr>
        <w:t>в</w:t>
      </w:r>
      <w:r w:rsidR="00BD28AB" w:rsidRPr="00B762E1">
        <w:rPr>
          <w:rFonts w:ascii="Times New Roman" w:eastAsia="Calibri" w:hAnsi="Times New Roman" w:cs="Times New Roman"/>
          <w:sz w:val="28"/>
          <w:szCs w:val="28"/>
        </w:rPr>
        <w:t xml:space="preserve"> целях </w:t>
      </w:r>
      <w:r w:rsidR="00E558EE" w:rsidRPr="00E558EE">
        <w:rPr>
          <w:rFonts w:ascii="Times New Roman" w:eastAsia="Calibri" w:hAnsi="Times New Roman" w:cs="Times New Roman"/>
          <w:sz w:val="28"/>
          <w:szCs w:val="28"/>
        </w:rPr>
        <w:t>упорядочения размещения нестационарных торговых объектов на территории Ульяновского городского поселения Тосненско</w:t>
      </w:r>
      <w:r w:rsidR="00E558EE">
        <w:rPr>
          <w:rFonts w:ascii="Times New Roman" w:eastAsia="Calibri" w:hAnsi="Times New Roman" w:cs="Times New Roman"/>
          <w:sz w:val="28"/>
          <w:szCs w:val="28"/>
        </w:rPr>
        <w:t xml:space="preserve">го района Ленинградской области, </w:t>
      </w:r>
      <w:r w:rsidR="00E558EE" w:rsidRPr="00E558EE">
        <w:rPr>
          <w:rFonts w:ascii="Times New Roman" w:eastAsia="Calibri" w:hAnsi="Times New Roman" w:cs="Times New Roman"/>
          <w:sz w:val="28"/>
          <w:szCs w:val="28"/>
        </w:rPr>
        <w:t>обеспечения единства требований к торговой деятельности при размещении НТО, развития предпринимательской деятельности, обеспечения доступности товаров для населения, формирования инфраструктуры потребительского рынка на территории поселения с учётом</w:t>
      </w:r>
      <w:r w:rsidR="00E558EE">
        <w:rPr>
          <w:rFonts w:ascii="Times New Roman" w:eastAsia="Calibri" w:hAnsi="Times New Roman" w:cs="Times New Roman"/>
          <w:sz w:val="28"/>
          <w:szCs w:val="28"/>
        </w:rPr>
        <w:t xml:space="preserve"> видов, типов торговых объектов,</w:t>
      </w:r>
      <w:r w:rsidR="00952763">
        <w:rPr>
          <w:rFonts w:ascii="Times New Roman" w:hAnsi="Times New Roman" w:cs="Times New Roman"/>
          <w:sz w:val="28"/>
          <w:szCs w:val="28"/>
        </w:rPr>
        <w:t xml:space="preserve"> </w:t>
      </w:r>
      <w:r w:rsidR="00BD28AB">
        <w:rPr>
          <w:rFonts w:ascii="Times New Roman" w:hAnsi="Times New Roman" w:cs="Times New Roman"/>
          <w:sz w:val="28"/>
          <w:szCs w:val="28"/>
        </w:rPr>
        <w:t>на основании</w:t>
      </w:r>
      <w:r w:rsidR="00242D00">
        <w:rPr>
          <w:rFonts w:ascii="Times New Roman" w:hAnsi="Times New Roman" w:cs="Times New Roman"/>
          <w:sz w:val="28"/>
          <w:szCs w:val="28"/>
        </w:rPr>
        <w:t xml:space="preserve"> протокола </w:t>
      </w:r>
      <w:r w:rsidR="00BD28AB">
        <w:rPr>
          <w:rFonts w:ascii="Times New Roman" w:hAnsi="Times New Roman" w:cs="Times New Roman"/>
          <w:sz w:val="28"/>
          <w:szCs w:val="28"/>
        </w:rPr>
        <w:t xml:space="preserve">заседания </w:t>
      </w:r>
      <w:r w:rsidR="00E558EE">
        <w:rPr>
          <w:rFonts w:ascii="Times New Roman" w:hAnsi="Times New Roman" w:cs="Times New Roman"/>
          <w:sz w:val="28"/>
          <w:szCs w:val="28"/>
        </w:rPr>
        <w:t>Комиссии по вопросам размещения</w:t>
      </w:r>
      <w:proofErr w:type="gramEnd"/>
      <w:r w:rsidR="00E558EE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</w:t>
      </w:r>
      <w:r w:rsidR="00242D00">
        <w:rPr>
          <w:rFonts w:ascii="Times New Roman" w:hAnsi="Times New Roman" w:cs="Times New Roman"/>
          <w:sz w:val="28"/>
          <w:szCs w:val="28"/>
        </w:rPr>
        <w:t xml:space="preserve"> № </w:t>
      </w:r>
      <w:r w:rsidR="004D7635">
        <w:rPr>
          <w:rFonts w:ascii="Times New Roman" w:hAnsi="Times New Roman" w:cs="Times New Roman"/>
          <w:sz w:val="28"/>
          <w:szCs w:val="28"/>
        </w:rPr>
        <w:t>14</w:t>
      </w:r>
      <w:r w:rsidR="00242D00">
        <w:rPr>
          <w:rFonts w:ascii="Times New Roman" w:hAnsi="Times New Roman" w:cs="Times New Roman"/>
          <w:sz w:val="28"/>
          <w:szCs w:val="28"/>
        </w:rPr>
        <w:t xml:space="preserve"> от </w:t>
      </w:r>
      <w:r w:rsidR="004D7635">
        <w:rPr>
          <w:rFonts w:ascii="Times New Roman" w:hAnsi="Times New Roman" w:cs="Times New Roman"/>
          <w:sz w:val="28"/>
          <w:szCs w:val="28"/>
        </w:rPr>
        <w:t>31.08</w:t>
      </w:r>
      <w:r w:rsidR="00242D00">
        <w:rPr>
          <w:rFonts w:ascii="Times New Roman" w:hAnsi="Times New Roman" w:cs="Times New Roman"/>
          <w:sz w:val="28"/>
          <w:szCs w:val="28"/>
        </w:rPr>
        <w:t>.201</w:t>
      </w:r>
      <w:r w:rsidR="004D7635">
        <w:rPr>
          <w:rFonts w:ascii="Times New Roman" w:hAnsi="Times New Roman" w:cs="Times New Roman"/>
          <w:sz w:val="28"/>
          <w:szCs w:val="28"/>
        </w:rPr>
        <w:t>8</w:t>
      </w:r>
      <w:r w:rsidR="00242D00">
        <w:rPr>
          <w:rFonts w:ascii="Times New Roman" w:hAnsi="Times New Roman" w:cs="Times New Roman"/>
          <w:sz w:val="28"/>
          <w:szCs w:val="28"/>
        </w:rPr>
        <w:t xml:space="preserve"> г., </w:t>
      </w:r>
      <w:r w:rsidR="00952763">
        <w:rPr>
          <w:rFonts w:ascii="Times New Roman" w:hAnsi="Times New Roman" w:cs="Times New Roman"/>
          <w:sz w:val="28"/>
          <w:szCs w:val="28"/>
        </w:rPr>
        <w:lastRenderedPageBreak/>
        <w:t xml:space="preserve">руководствуясь Уставом Ульяновского городского поселения Тосненского района Ленинградской области </w:t>
      </w:r>
    </w:p>
    <w:p w:rsidR="00952763" w:rsidRDefault="00952763" w:rsidP="00167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2763" w:rsidRDefault="00952763" w:rsidP="00167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ПОСТАНОВЛЯЮ:</w:t>
      </w:r>
    </w:p>
    <w:p w:rsidR="00952763" w:rsidRDefault="00952763" w:rsidP="00167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392" w:rsidRDefault="00952763" w:rsidP="00C56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 </w:t>
      </w:r>
      <w:r w:rsidR="00F70F6F">
        <w:rPr>
          <w:rFonts w:ascii="Times New Roman" w:hAnsi="Times New Roman" w:cs="Times New Roman"/>
          <w:sz w:val="28"/>
          <w:szCs w:val="28"/>
        </w:rPr>
        <w:t>Внести в постановление администрации Ульяновского городского поселения Тосненского района Ленинградской области от 30.09.2016 № 321 «</w:t>
      </w:r>
      <w:r w:rsidR="00F70F6F" w:rsidRPr="00F70F6F">
        <w:rPr>
          <w:rFonts w:ascii="Times New Roman" w:hAnsi="Times New Roman" w:cs="Times New Roman"/>
          <w:sz w:val="28"/>
          <w:szCs w:val="28"/>
        </w:rPr>
        <w:t>Об утверждении Схемы размещения нестационарных торговых объектов на территории Ульяновского городского поселения Тосненского района Ленинградской</w:t>
      </w:r>
      <w:r w:rsidR="00C84097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="00F70F6F">
        <w:rPr>
          <w:rFonts w:ascii="Times New Roman" w:hAnsi="Times New Roman" w:cs="Times New Roman"/>
          <w:sz w:val="28"/>
          <w:szCs w:val="28"/>
        </w:rPr>
        <w:t xml:space="preserve">» </w:t>
      </w:r>
      <w:r w:rsidR="00CA31D4">
        <w:rPr>
          <w:rFonts w:ascii="Times New Roman" w:hAnsi="Times New Roman" w:cs="Times New Roman"/>
          <w:sz w:val="28"/>
          <w:szCs w:val="28"/>
        </w:rPr>
        <w:t>(в ред. постановления от 15.02.2017 № 57</w:t>
      </w:r>
      <w:r w:rsidR="004D7635">
        <w:rPr>
          <w:rFonts w:ascii="Times New Roman" w:hAnsi="Times New Roman" w:cs="Times New Roman"/>
          <w:sz w:val="28"/>
          <w:szCs w:val="28"/>
        </w:rPr>
        <w:t>, от 30.06.2017 №</w:t>
      </w:r>
      <w:r w:rsidR="005F721B">
        <w:rPr>
          <w:rFonts w:ascii="Times New Roman" w:hAnsi="Times New Roman" w:cs="Times New Roman"/>
          <w:sz w:val="28"/>
          <w:szCs w:val="28"/>
        </w:rPr>
        <w:t xml:space="preserve"> 240</w:t>
      </w:r>
      <w:r w:rsidR="00CA31D4">
        <w:rPr>
          <w:rFonts w:ascii="Times New Roman" w:hAnsi="Times New Roman" w:cs="Times New Roman"/>
          <w:sz w:val="28"/>
          <w:szCs w:val="28"/>
        </w:rPr>
        <w:t xml:space="preserve">) </w:t>
      </w:r>
      <w:r w:rsidR="00F70F6F">
        <w:rPr>
          <w:rFonts w:ascii="Times New Roman" w:hAnsi="Times New Roman" w:cs="Times New Roman"/>
          <w:sz w:val="28"/>
          <w:szCs w:val="28"/>
        </w:rPr>
        <w:t xml:space="preserve">следующие изменения: </w:t>
      </w:r>
      <w:r w:rsidR="00C5666D">
        <w:rPr>
          <w:rFonts w:ascii="Times New Roman" w:hAnsi="Times New Roman" w:cs="Times New Roman"/>
          <w:sz w:val="28"/>
          <w:szCs w:val="28"/>
        </w:rPr>
        <w:t xml:space="preserve"> </w:t>
      </w:r>
      <w:r w:rsidR="002D6392">
        <w:rPr>
          <w:rFonts w:ascii="Times New Roman" w:hAnsi="Times New Roman" w:cs="Times New Roman"/>
          <w:sz w:val="28"/>
          <w:szCs w:val="28"/>
        </w:rPr>
        <w:t xml:space="preserve">графическую часть Схемы </w:t>
      </w:r>
      <w:r w:rsidR="002D6392" w:rsidRPr="00C84097">
        <w:rPr>
          <w:rFonts w:ascii="Times New Roman" w:hAnsi="Times New Roman" w:cs="Times New Roman"/>
          <w:sz w:val="28"/>
          <w:szCs w:val="28"/>
        </w:rPr>
        <w:t>размещения нестационарных торговых объектов на территории Ульяновского городского поселения Тосненского района Ленинградской</w:t>
      </w:r>
      <w:r w:rsidR="002D6392">
        <w:rPr>
          <w:rFonts w:ascii="Times New Roman" w:hAnsi="Times New Roman" w:cs="Times New Roman"/>
          <w:sz w:val="28"/>
          <w:szCs w:val="28"/>
        </w:rPr>
        <w:t xml:space="preserve"> дополнить листом </w:t>
      </w:r>
      <w:r w:rsidR="003A1BEE">
        <w:rPr>
          <w:rFonts w:ascii="Times New Roman" w:hAnsi="Times New Roman" w:cs="Times New Roman"/>
          <w:sz w:val="28"/>
          <w:szCs w:val="28"/>
        </w:rPr>
        <w:t>8</w:t>
      </w:r>
      <w:r w:rsidR="002D6392">
        <w:rPr>
          <w:rFonts w:ascii="Times New Roman" w:hAnsi="Times New Roman" w:cs="Times New Roman"/>
          <w:sz w:val="28"/>
          <w:szCs w:val="28"/>
        </w:rPr>
        <w:t>.</w:t>
      </w:r>
    </w:p>
    <w:p w:rsidR="00A04326" w:rsidRDefault="00A04326" w:rsidP="00BD2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8409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Направить копию настоящего постановления в Комитет по развитию малого, среднего бизнеса и потребительского рынка Ленинградской области в течение семи рабочих дней. </w:t>
      </w:r>
    </w:p>
    <w:p w:rsidR="00C7037C" w:rsidRDefault="00C84097" w:rsidP="00E558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04326">
        <w:rPr>
          <w:rFonts w:ascii="Times New Roman" w:hAnsi="Times New Roman" w:cs="Times New Roman"/>
          <w:sz w:val="28"/>
          <w:szCs w:val="28"/>
        </w:rPr>
        <w:t>.</w:t>
      </w:r>
      <w:r w:rsidR="00E558EE">
        <w:rPr>
          <w:rFonts w:ascii="Times New Roman" w:hAnsi="Times New Roman" w:cs="Times New Roman"/>
          <w:sz w:val="28"/>
          <w:szCs w:val="28"/>
        </w:rPr>
        <w:t xml:space="preserve"> </w:t>
      </w:r>
      <w:r w:rsidR="005667E5">
        <w:rPr>
          <w:rFonts w:ascii="Times New Roman" w:hAnsi="Times New Roman" w:cs="Times New Roman"/>
          <w:sz w:val="28"/>
          <w:szCs w:val="28"/>
        </w:rPr>
        <w:t xml:space="preserve">Опубликовать постановление </w:t>
      </w:r>
      <w:r>
        <w:rPr>
          <w:rFonts w:ascii="Times New Roman" w:hAnsi="Times New Roman" w:cs="Times New Roman"/>
          <w:sz w:val="28"/>
          <w:szCs w:val="28"/>
        </w:rPr>
        <w:t>в сетевом издании «ЛЕНОБЛИНФОРМ»</w:t>
      </w:r>
      <w:r w:rsidR="005667E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5667E5">
        <w:rPr>
          <w:rFonts w:ascii="Times New Roman" w:hAnsi="Times New Roman" w:cs="Times New Roman"/>
          <w:sz w:val="28"/>
          <w:szCs w:val="28"/>
        </w:rPr>
        <w:t xml:space="preserve">на официальном сайте администрации Ульяновского городского поселения Тосненского </w:t>
      </w:r>
      <w:r w:rsidR="00BD28AB">
        <w:rPr>
          <w:rFonts w:ascii="Times New Roman" w:hAnsi="Times New Roman" w:cs="Times New Roman"/>
          <w:sz w:val="28"/>
          <w:szCs w:val="28"/>
        </w:rPr>
        <w:t>района Ленинградской области.</w:t>
      </w:r>
    </w:p>
    <w:p w:rsidR="00BD28AB" w:rsidRDefault="00BD28AB" w:rsidP="00BD2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8409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Постановление вступает в силу с момента его </w:t>
      </w:r>
      <w:r w:rsidR="00A04326">
        <w:rPr>
          <w:rFonts w:ascii="Times New Roman" w:hAnsi="Times New Roman" w:cs="Times New Roman"/>
          <w:sz w:val="28"/>
          <w:szCs w:val="28"/>
        </w:rPr>
        <w:t>принятия.</w:t>
      </w:r>
    </w:p>
    <w:p w:rsidR="00242D00" w:rsidRDefault="00242D00" w:rsidP="00C703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037C" w:rsidRDefault="00C7037C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037C" w:rsidRDefault="00C7037C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0F48" w:rsidRDefault="00C84097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04326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04326">
        <w:rPr>
          <w:rFonts w:ascii="Times New Roman" w:hAnsi="Times New Roman" w:cs="Times New Roman"/>
          <w:sz w:val="28"/>
          <w:szCs w:val="28"/>
        </w:rPr>
        <w:t xml:space="preserve"> </w:t>
      </w:r>
      <w:r w:rsidR="00C7037C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C7037C">
        <w:rPr>
          <w:rFonts w:ascii="Times New Roman" w:hAnsi="Times New Roman" w:cs="Times New Roman"/>
          <w:sz w:val="28"/>
          <w:szCs w:val="28"/>
        </w:rPr>
        <w:tab/>
      </w:r>
      <w:r w:rsidR="00C7037C">
        <w:rPr>
          <w:rFonts w:ascii="Times New Roman" w:hAnsi="Times New Roman" w:cs="Times New Roman"/>
          <w:sz w:val="28"/>
          <w:szCs w:val="28"/>
        </w:rPr>
        <w:tab/>
      </w:r>
      <w:r w:rsidR="00C7037C">
        <w:rPr>
          <w:rFonts w:ascii="Times New Roman" w:hAnsi="Times New Roman" w:cs="Times New Roman"/>
          <w:sz w:val="28"/>
          <w:szCs w:val="28"/>
        </w:rPr>
        <w:tab/>
      </w:r>
      <w:r w:rsidR="00C7037C">
        <w:rPr>
          <w:rFonts w:ascii="Times New Roman" w:hAnsi="Times New Roman" w:cs="Times New Roman"/>
          <w:sz w:val="28"/>
          <w:szCs w:val="28"/>
        </w:rPr>
        <w:tab/>
      </w:r>
      <w:r w:rsidR="00C7037C">
        <w:rPr>
          <w:rFonts w:ascii="Times New Roman" w:hAnsi="Times New Roman" w:cs="Times New Roman"/>
          <w:sz w:val="28"/>
          <w:szCs w:val="28"/>
        </w:rPr>
        <w:tab/>
      </w:r>
      <w:r w:rsidR="00C7037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К.И. Камалетдинов</w:t>
      </w:r>
      <w:r w:rsidR="0046662D">
        <w:rPr>
          <w:rFonts w:ascii="Times New Roman" w:hAnsi="Times New Roman" w:cs="Times New Roman"/>
          <w:sz w:val="28"/>
          <w:szCs w:val="28"/>
        </w:rPr>
        <w:tab/>
      </w:r>
      <w:r w:rsidR="0046662D">
        <w:rPr>
          <w:rFonts w:ascii="Times New Roman" w:hAnsi="Times New Roman" w:cs="Times New Roman"/>
          <w:sz w:val="28"/>
          <w:szCs w:val="28"/>
        </w:rPr>
        <w:tab/>
      </w:r>
      <w:r w:rsidR="0046662D">
        <w:rPr>
          <w:rFonts w:ascii="Times New Roman" w:hAnsi="Times New Roman" w:cs="Times New Roman"/>
          <w:sz w:val="28"/>
          <w:szCs w:val="28"/>
        </w:rPr>
        <w:tab/>
      </w:r>
      <w:r w:rsidR="0046662D">
        <w:rPr>
          <w:rFonts w:ascii="Times New Roman" w:hAnsi="Times New Roman" w:cs="Times New Roman"/>
          <w:sz w:val="28"/>
          <w:szCs w:val="28"/>
        </w:rPr>
        <w:tab/>
      </w:r>
      <w:r w:rsidR="0046662D">
        <w:rPr>
          <w:rFonts w:ascii="Times New Roman" w:hAnsi="Times New Roman" w:cs="Times New Roman"/>
          <w:sz w:val="28"/>
          <w:szCs w:val="28"/>
        </w:rPr>
        <w:tab/>
      </w:r>
      <w:r w:rsidR="0046662D">
        <w:rPr>
          <w:rFonts w:ascii="Times New Roman" w:hAnsi="Times New Roman" w:cs="Times New Roman"/>
          <w:sz w:val="28"/>
          <w:szCs w:val="28"/>
        </w:rPr>
        <w:tab/>
      </w:r>
      <w:r w:rsidR="0046662D">
        <w:rPr>
          <w:rFonts w:ascii="Times New Roman" w:hAnsi="Times New Roman" w:cs="Times New Roman"/>
          <w:sz w:val="28"/>
          <w:szCs w:val="28"/>
        </w:rPr>
        <w:tab/>
      </w:r>
      <w:r w:rsidR="0046662D">
        <w:rPr>
          <w:rFonts w:ascii="Times New Roman" w:hAnsi="Times New Roman" w:cs="Times New Roman"/>
          <w:sz w:val="28"/>
          <w:szCs w:val="28"/>
        </w:rPr>
        <w:tab/>
      </w:r>
      <w:r w:rsidR="0046662D">
        <w:rPr>
          <w:rFonts w:ascii="Times New Roman" w:hAnsi="Times New Roman" w:cs="Times New Roman"/>
          <w:sz w:val="28"/>
          <w:szCs w:val="28"/>
        </w:rPr>
        <w:tab/>
      </w:r>
      <w:r w:rsidR="0046662D">
        <w:rPr>
          <w:rFonts w:ascii="Times New Roman" w:hAnsi="Times New Roman" w:cs="Times New Roman"/>
          <w:sz w:val="28"/>
          <w:szCs w:val="28"/>
        </w:rPr>
        <w:tab/>
      </w:r>
      <w:r w:rsidR="0046662D">
        <w:rPr>
          <w:rFonts w:ascii="Times New Roman" w:hAnsi="Times New Roman" w:cs="Times New Roman"/>
          <w:sz w:val="28"/>
          <w:szCs w:val="28"/>
        </w:rPr>
        <w:tab/>
      </w:r>
      <w:r w:rsidR="0046662D">
        <w:rPr>
          <w:rFonts w:ascii="Times New Roman" w:hAnsi="Times New Roman" w:cs="Times New Roman"/>
          <w:sz w:val="28"/>
          <w:szCs w:val="28"/>
        </w:rPr>
        <w:tab/>
      </w:r>
      <w:r w:rsidR="0046662D">
        <w:rPr>
          <w:rFonts w:ascii="Times New Roman" w:hAnsi="Times New Roman" w:cs="Times New Roman"/>
          <w:sz w:val="28"/>
          <w:szCs w:val="28"/>
        </w:rPr>
        <w:tab/>
      </w: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46662D" w:rsidSect="0094668F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46662D" w:rsidRDefault="0046662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7E12FA" wp14:editId="45AB079E">
            <wp:extent cx="6118860" cy="8732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48" w:rsidRDefault="004D0F48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0F48" w:rsidRDefault="004D0F48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0F48" w:rsidRDefault="002A01B3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87065"/>
            <wp:effectExtent l="0" t="0" r="0" b="9525"/>
            <wp:docPr id="13" name="Рисунок 13" descr="\\GLAVBUH\Users\Шведова\Documents\Общее\Обмен\Юля Катя\2017\схе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GLAVBUH\Users\Шведова\Documents\Общее\Обмен\Юля Катя\2017\схема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0F48" w:rsidRDefault="004D0F48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2212" w:rsidRDefault="00652212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2212" w:rsidRDefault="00652212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326" w:rsidRDefault="00A04326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326" w:rsidRDefault="00A04326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326" w:rsidRDefault="00A04326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04326" w:rsidSect="0094668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68F"/>
    <w:rsid w:val="000218D2"/>
    <w:rsid w:val="0016157D"/>
    <w:rsid w:val="00167FF4"/>
    <w:rsid w:val="001A6C34"/>
    <w:rsid w:val="001C2D41"/>
    <w:rsid w:val="002213AA"/>
    <w:rsid w:val="00242D00"/>
    <w:rsid w:val="00246F20"/>
    <w:rsid w:val="002702CE"/>
    <w:rsid w:val="002A01B3"/>
    <w:rsid w:val="002D6392"/>
    <w:rsid w:val="00306FB1"/>
    <w:rsid w:val="003A1BEE"/>
    <w:rsid w:val="0046662D"/>
    <w:rsid w:val="004D0F48"/>
    <w:rsid w:val="004D7635"/>
    <w:rsid w:val="00520231"/>
    <w:rsid w:val="005667E5"/>
    <w:rsid w:val="005A79D0"/>
    <w:rsid w:val="005F721B"/>
    <w:rsid w:val="00652212"/>
    <w:rsid w:val="007015EA"/>
    <w:rsid w:val="007A6547"/>
    <w:rsid w:val="007F2296"/>
    <w:rsid w:val="0083509B"/>
    <w:rsid w:val="00893B9E"/>
    <w:rsid w:val="00894D71"/>
    <w:rsid w:val="0094668F"/>
    <w:rsid w:val="00952763"/>
    <w:rsid w:val="00A02F3C"/>
    <w:rsid w:val="00A04326"/>
    <w:rsid w:val="00A50EE5"/>
    <w:rsid w:val="00B442ED"/>
    <w:rsid w:val="00B80927"/>
    <w:rsid w:val="00BB7FB6"/>
    <w:rsid w:val="00BD28AB"/>
    <w:rsid w:val="00BD6DEA"/>
    <w:rsid w:val="00C5666D"/>
    <w:rsid w:val="00C7037C"/>
    <w:rsid w:val="00C84097"/>
    <w:rsid w:val="00CA31D4"/>
    <w:rsid w:val="00CD61D9"/>
    <w:rsid w:val="00D56686"/>
    <w:rsid w:val="00DC4DD2"/>
    <w:rsid w:val="00DF1A64"/>
    <w:rsid w:val="00E54D05"/>
    <w:rsid w:val="00E558EE"/>
    <w:rsid w:val="00EC0F8A"/>
    <w:rsid w:val="00ED6BC5"/>
    <w:rsid w:val="00EF2ED0"/>
    <w:rsid w:val="00F25FB8"/>
    <w:rsid w:val="00F70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6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4668F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946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6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4668F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946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8B4CB-472F-4862-9DC9-7AA3688BC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5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Екатерина</cp:lastModifiedBy>
  <cp:revision>7</cp:revision>
  <cp:lastPrinted>2018-09-05T11:13:00Z</cp:lastPrinted>
  <dcterms:created xsi:type="dcterms:W3CDTF">2018-09-05T09:04:00Z</dcterms:created>
  <dcterms:modified xsi:type="dcterms:W3CDTF">2018-09-10T14:03:00Z</dcterms:modified>
</cp:coreProperties>
</file>