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9B4EEB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  <w:bookmarkStart w:id="0" w:name="_GoBack"/>
      <w:bookmarkEnd w:id="0"/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B442ED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3A4" w:rsidRPr="00B443A4" w:rsidRDefault="00B443A4" w:rsidP="00B4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A4">
        <w:rPr>
          <w:rFonts w:ascii="Times New Roman" w:hAnsi="Times New Roman" w:cs="Times New Roman"/>
          <w:sz w:val="28"/>
          <w:szCs w:val="28"/>
        </w:rPr>
        <w:t xml:space="preserve">О порядке проведения проверки </w:t>
      </w:r>
    </w:p>
    <w:p w:rsidR="00B443A4" w:rsidRPr="00B443A4" w:rsidRDefault="00B443A4" w:rsidP="00B4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A4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</w:p>
    <w:p w:rsidR="00B443A4" w:rsidRPr="00B443A4" w:rsidRDefault="00B443A4" w:rsidP="00B4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A4">
        <w:rPr>
          <w:rFonts w:ascii="Times New Roman" w:hAnsi="Times New Roman" w:cs="Times New Roman"/>
          <w:sz w:val="28"/>
          <w:szCs w:val="28"/>
        </w:rPr>
        <w:t xml:space="preserve">на предмет эффективности </w:t>
      </w:r>
    </w:p>
    <w:p w:rsidR="00B443A4" w:rsidRPr="00B443A4" w:rsidRDefault="00B443A4" w:rsidP="00B4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A4">
        <w:rPr>
          <w:rFonts w:ascii="Times New Roman" w:hAnsi="Times New Roman" w:cs="Times New Roman"/>
          <w:sz w:val="28"/>
          <w:szCs w:val="28"/>
        </w:rPr>
        <w:t>использования средств бюджета,</w:t>
      </w:r>
    </w:p>
    <w:p w:rsidR="00B443A4" w:rsidRPr="00B443A4" w:rsidRDefault="00B443A4" w:rsidP="00B4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A4">
        <w:rPr>
          <w:rFonts w:ascii="Times New Roman" w:hAnsi="Times New Roman" w:cs="Times New Roman"/>
          <w:sz w:val="28"/>
          <w:szCs w:val="28"/>
        </w:rPr>
        <w:t xml:space="preserve">направляемых на капитальные </w:t>
      </w:r>
    </w:p>
    <w:p w:rsidR="0016157D" w:rsidRDefault="00B443A4" w:rsidP="00B4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A4">
        <w:rPr>
          <w:rFonts w:ascii="Times New Roman" w:hAnsi="Times New Roman" w:cs="Times New Roman"/>
          <w:sz w:val="28"/>
          <w:szCs w:val="28"/>
        </w:rPr>
        <w:t>вложения</w:t>
      </w:r>
    </w:p>
    <w:p w:rsidR="00B443A4" w:rsidRDefault="00B443A4" w:rsidP="00B4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3A4" w:rsidRDefault="00B443A4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43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25.02.1999г. N 39-ФЗ «Об инвестиционной деятельности в Российской Федерации, осуществляемой в форме капитальных вложений», Федеральным законом от 06.10.2003</w:t>
      </w:r>
      <w:r w:rsidR="00CD2826">
        <w:rPr>
          <w:rFonts w:ascii="Times New Roman" w:hAnsi="Times New Roman" w:cs="Times New Roman"/>
          <w:sz w:val="28"/>
          <w:szCs w:val="28"/>
        </w:rPr>
        <w:t xml:space="preserve"> </w:t>
      </w:r>
      <w:r w:rsidRPr="00B443A4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Ульяновского городского поселения Тосненского района Ленинградской области </w:t>
      </w:r>
    </w:p>
    <w:p w:rsidR="00CD2826" w:rsidRDefault="00CD2826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826" w:rsidRDefault="00CD2826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2826" w:rsidRDefault="00CD2826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826" w:rsidRPr="00CD2826" w:rsidRDefault="00CD2826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A67">
        <w:rPr>
          <w:rFonts w:ascii="Times New Roman" w:hAnsi="Times New Roman" w:cs="Times New Roman"/>
          <w:sz w:val="28"/>
          <w:szCs w:val="28"/>
        </w:rPr>
        <w:t xml:space="preserve">1. </w:t>
      </w:r>
      <w:r w:rsidRPr="00CD2826">
        <w:rPr>
          <w:rFonts w:ascii="Times New Roman" w:hAnsi="Times New Roman" w:cs="Times New Roman"/>
          <w:sz w:val="28"/>
          <w:szCs w:val="28"/>
        </w:rPr>
        <w:t>Утвердить Правила проведения проверки инвестиционных проектов на предмет эффективности использования средств местного бюджета, направляемых на капитальные вложения (приложение 1).</w:t>
      </w:r>
    </w:p>
    <w:p w:rsidR="00CD2826" w:rsidRPr="00CD2826" w:rsidRDefault="00CD2826" w:rsidP="00CD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>2. Утвердить Методику оценки эффективности использования средств местного бюджета, направляемых на капитальные вложения (приложение 2);</w:t>
      </w:r>
    </w:p>
    <w:p w:rsidR="00CD2826" w:rsidRPr="00CD2826" w:rsidRDefault="00CD2826" w:rsidP="00CD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>3. Утвердить Порядок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(приложение 3).</w:t>
      </w:r>
    </w:p>
    <w:p w:rsidR="00CD2826" w:rsidRPr="00CD2826" w:rsidRDefault="00CD2826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 xml:space="preserve">4. Определить </w:t>
      </w:r>
      <w:r w:rsidR="00233A67">
        <w:rPr>
          <w:rFonts w:ascii="Times New Roman" w:hAnsi="Times New Roman" w:cs="Times New Roman"/>
          <w:sz w:val="28"/>
          <w:szCs w:val="28"/>
        </w:rPr>
        <w:t xml:space="preserve">администрацию Ульяновского городского поселения Тосненского района Ленинградской области </w:t>
      </w:r>
      <w:r w:rsidRPr="00CD2826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</w:p>
    <w:p w:rsidR="00CD2826" w:rsidRPr="00CD2826" w:rsidRDefault="00CD2826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 xml:space="preserve">     </w:t>
      </w:r>
      <w:r w:rsidR="00233A67">
        <w:rPr>
          <w:rFonts w:ascii="Times New Roman" w:hAnsi="Times New Roman" w:cs="Times New Roman"/>
          <w:sz w:val="28"/>
          <w:szCs w:val="28"/>
        </w:rPr>
        <w:tab/>
      </w:r>
      <w:r w:rsidRPr="00CD2826">
        <w:rPr>
          <w:rFonts w:ascii="Times New Roman" w:hAnsi="Times New Roman" w:cs="Times New Roman"/>
          <w:sz w:val="28"/>
          <w:szCs w:val="28"/>
        </w:rPr>
        <w:t xml:space="preserve">5. </w:t>
      </w:r>
      <w:r w:rsidR="00233A6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</w:t>
      </w:r>
      <w:r w:rsidR="00CC01A4">
        <w:rPr>
          <w:rFonts w:ascii="Times New Roman" w:hAnsi="Times New Roman" w:cs="Times New Roman"/>
          <w:sz w:val="28"/>
          <w:szCs w:val="28"/>
        </w:rPr>
        <w:t>Л</w:t>
      </w:r>
      <w:r w:rsidR="00233A67">
        <w:rPr>
          <w:rFonts w:ascii="Times New Roman" w:hAnsi="Times New Roman" w:cs="Times New Roman"/>
          <w:sz w:val="28"/>
          <w:szCs w:val="28"/>
        </w:rPr>
        <w:t xml:space="preserve">ИНФОРМ» и разместить на официальном сайте администрация </w:t>
      </w:r>
      <w:r w:rsidR="00233A67">
        <w:rPr>
          <w:rFonts w:ascii="Times New Roman" w:hAnsi="Times New Roman" w:cs="Times New Roman"/>
          <w:sz w:val="28"/>
          <w:szCs w:val="28"/>
        </w:rPr>
        <w:lastRenderedPageBreak/>
        <w:t>Ульяновского городского поселения Тосненского района Ленинградской области в сети Интернет.</w:t>
      </w:r>
    </w:p>
    <w:p w:rsidR="00CD2826" w:rsidRPr="00CD2826" w:rsidRDefault="00CD2826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 xml:space="preserve">     </w:t>
      </w:r>
      <w:r w:rsidR="00233A67">
        <w:rPr>
          <w:rFonts w:ascii="Times New Roman" w:hAnsi="Times New Roman" w:cs="Times New Roman"/>
          <w:sz w:val="28"/>
          <w:szCs w:val="28"/>
        </w:rPr>
        <w:tab/>
      </w:r>
      <w:r w:rsidRPr="00CD2826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его о</w:t>
      </w:r>
      <w:r w:rsidR="00233A67">
        <w:rPr>
          <w:rFonts w:ascii="Times New Roman" w:hAnsi="Times New Roman" w:cs="Times New Roman"/>
          <w:sz w:val="28"/>
          <w:szCs w:val="28"/>
        </w:rPr>
        <w:t>публикования</w:t>
      </w:r>
      <w:r w:rsidRPr="00CD2826">
        <w:rPr>
          <w:rFonts w:ascii="Times New Roman" w:hAnsi="Times New Roman" w:cs="Times New Roman"/>
          <w:sz w:val="28"/>
          <w:szCs w:val="28"/>
        </w:rPr>
        <w:t>.</w:t>
      </w:r>
    </w:p>
    <w:p w:rsidR="00CD2826" w:rsidRPr="00CD2826" w:rsidRDefault="00CD2826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 xml:space="preserve">     </w:t>
      </w:r>
      <w:r w:rsidR="00233A67">
        <w:rPr>
          <w:rFonts w:ascii="Times New Roman" w:hAnsi="Times New Roman" w:cs="Times New Roman"/>
          <w:sz w:val="28"/>
          <w:szCs w:val="28"/>
        </w:rPr>
        <w:tab/>
      </w:r>
      <w:r w:rsidRPr="00CD2826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CD2826" w:rsidRDefault="00CD2826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>К.И. Камалетдинов</w:t>
      </w: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Утверждены</w:t>
      </w:r>
    </w:p>
    <w:p w:rsidR="00233A67" w:rsidRDefault="00233A67" w:rsidP="00233A6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233A67" w:rsidRDefault="00233A67" w:rsidP="00233A6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04.12.2018 № 340</w:t>
      </w:r>
    </w:p>
    <w:p w:rsidR="006249E3" w:rsidRDefault="006249E3" w:rsidP="00233A6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67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33A67" w:rsidRPr="00233A67" w:rsidRDefault="00233A67" w:rsidP="0023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67">
        <w:rPr>
          <w:rFonts w:ascii="Times New Roman" w:hAnsi="Times New Roman" w:cs="Times New Roman"/>
          <w:b/>
          <w:sz w:val="28"/>
          <w:szCs w:val="28"/>
        </w:rPr>
        <w:t>проведения проверки инвестиционных проектов</w:t>
      </w:r>
    </w:p>
    <w:p w:rsidR="00233A67" w:rsidRPr="00233A67" w:rsidRDefault="00233A67" w:rsidP="0023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67">
        <w:rPr>
          <w:rFonts w:ascii="Times New Roman" w:hAnsi="Times New Roman" w:cs="Times New Roman"/>
          <w:b/>
          <w:sz w:val="28"/>
          <w:szCs w:val="28"/>
        </w:rPr>
        <w:t>на предмет эффективности использования средств</w:t>
      </w:r>
    </w:p>
    <w:p w:rsidR="00233A67" w:rsidRPr="00233A67" w:rsidRDefault="00233A67" w:rsidP="0023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67">
        <w:rPr>
          <w:rFonts w:ascii="Times New Roman" w:hAnsi="Times New Roman" w:cs="Times New Roman"/>
          <w:b/>
          <w:sz w:val="28"/>
          <w:szCs w:val="28"/>
        </w:rPr>
        <w:t>местного бюджета, направляемых на капитальные вложения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233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3A67" w:rsidRPr="00233A67" w:rsidRDefault="00233A67" w:rsidP="00233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1.1. Настоящие Правила определяют порядок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строительства, финансируемых полностью или частично за счет средств местного бюджета, на предмет эффективности использования средств местного бюджета, направляемых на капитальные вложения (далее - проверка).</w:t>
      </w:r>
    </w:p>
    <w:p w:rsidR="00233A67" w:rsidRPr="00233A67" w:rsidRDefault="00233A67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1.2.</w:t>
      </w:r>
      <w:r w:rsidRPr="00233A67">
        <w:rPr>
          <w:rFonts w:ascii="Times New Roman" w:hAnsi="Times New Roman" w:cs="Times New Roman"/>
          <w:sz w:val="28"/>
          <w:szCs w:val="28"/>
        </w:rPr>
        <w:tab/>
        <w:t>Целью проведения проверки является оценка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инвестиционного проекта установленным настоящими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качественным и количественным критериям и предельному (минимальному)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значению интегральной оценки эффективности использования средств местного бюджета, направляемых на капитальные вложения (далее – интегральная оценка), в целях реализации указанного проекта.</w:t>
      </w:r>
    </w:p>
    <w:p w:rsidR="00233A67" w:rsidRPr="00233A67" w:rsidRDefault="00233A67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1.3.</w:t>
      </w:r>
      <w:r w:rsidRPr="00233A67">
        <w:rPr>
          <w:rFonts w:ascii="Times New Roman" w:hAnsi="Times New Roman" w:cs="Times New Roman"/>
          <w:sz w:val="28"/>
          <w:szCs w:val="28"/>
        </w:rPr>
        <w:tab/>
        <w:t>Проверка проводится для принятия в соответствии с нормативными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233A67">
        <w:rPr>
          <w:rFonts w:ascii="Times New Roman" w:hAnsi="Times New Roman" w:cs="Times New Roman"/>
          <w:sz w:val="28"/>
          <w:szCs w:val="28"/>
        </w:rPr>
        <w:t>, решения о предоставлении средств местного бюджета: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а) для осуществления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233A67">
        <w:rPr>
          <w:rFonts w:ascii="Times New Roman" w:hAnsi="Times New Roman" w:cs="Times New Roman"/>
          <w:sz w:val="28"/>
          <w:szCs w:val="28"/>
        </w:rPr>
        <w:t>, по которым: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</w:t>
      </w:r>
      <w:r w:rsidRPr="00233A67">
        <w:rPr>
          <w:rFonts w:ascii="Times New Roman" w:hAnsi="Times New Roman" w:cs="Times New Roman"/>
          <w:sz w:val="28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местного бюджета;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A67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</w:t>
      </w:r>
      <w:r w:rsidRPr="00233A6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бюджета; </w:t>
      </w:r>
    </w:p>
    <w:p w:rsidR="00233A67" w:rsidRPr="00233A67" w:rsidRDefault="00233A67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1.4.</w:t>
      </w:r>
      <w:r w:rsidRPr="00233A67">
        <w:rPr>
          <w:rFonts w:ascii="Times New Roman" w:hAnsi="Times New Roman" w:cs="Times New Roman"/>
          <w:sz w:val="28"/>
          <w:szCs w:val="28"/>
        </w:rPr>
        <w:tab/>
        <w:t>Интегральная оценка проводится в отношении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проектов, указанных в пункте 1.1 настоящих Правил независимо от их сметной стоимости.</w:t>
      </w:r>
    </w:p>
    <w:p w:rsidR="00233A67" w:rsidRPr="00233A67" w:rsidRDefault="00233A67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1.5. Проверка осуществляется в отношении инвестиционных проектов, указанных в пункте 1.1 настоящих Правил, в случае, если их сметная стоимость превышает 10 млн. рублей, а также по решению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3A67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233A67">
        <w:rPr>
          <w:rFonts w:ascii="Times New Roman" w:hAnsi="Times New Roman" w:cs="Times New Roman"/>
          <w:sz w:val="28"/>
          <w:szCs w:val="28"/>
        </w:rPr>
        <w:t xml:space="preserve">,  Главы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233A67">
        <w:rPr>
          <w:rFonts w:ascii="Times New Roman" w:hAnsi="Times New Roman" w:cs="Times New Roman"/>
          <w:sz w:val="28"/>
          <w:szCs w:val="28"/>
        </w:rPr>
        <w:t xml:space="preserve">, главы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233A67">
        <w:rPr>
          <w:rFonts w:ascii="Times New Roman" w:hAnsi="Times New Roman" w:cs="Times New Roman"/>
          <w:sz w:val="28"/>
          <w:szCs w:val="28"/>
        </w:rPr>
        <w:t>независимо от их сметной стоимости.</w:t>
      </w:r>
    </w:p>
    <w:p w:rsidR="00233A67" w:rsidRPr="00233A67" w:rsidRDefault="00233A67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1.6. Проверка осуществляется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233A67">
        <w:rPr>
          <w:rFonts w:ascii="Times New Roman" w:hAnsi="Times New Roman" w:cs="Times New Roman"/>
          <w:sz w:val="28"/>
          <w:szCs w:val="28"/>
        </w:rPr>
        <w:t xml:space="preserve"> в соответствии с Методикой оценки эффективности использования средств местного бюджета, направляемых на капитальные вложения (далее также - Методика), утвержденной настоящим постановлением.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</w:t>
      </w:r>
      <w:r>
        <w:rPr>
          <w:rFonts w:ascii="Times New Roman" w:hAnsi="Times New Roman" w:cs="Times New Roman"/>
          <w:sz w:val="28"/>
          <w:szCs w:val="28"/>
        </w:rPr>
        <w:t>администрацией Ульяновского городского поселения Тосненского района Ленинградской области</w:t>
      </w:r>
      <w:r w:rsidRPr="00233A67">
        <w:rPr>
          <w:rFonts w:ascii="Times New Roman" w:hAnsi="Times New Roman" w:cs="Times New Roman"/>
          <w:sz w:val="28"/>
          <w:szCs w:val="28"/>
        </w:rPr>
        <w:t>, инициирующими полное или частичное финансирование инвестиционного проекта за счет средств местного бюджета (далее – заявители).</w:t>
      </w:r>
    </w:p>
    <w:p w:rsidR="00233A67" w:rsidRDefault="00233A67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1.7. Плата за проведение проверки не взимается.</w:t>
      </w:r>
    </w:p>
    <w:p w:rsidR="007F0BB5" w:rsidRPr="00233A67" w:rsidRDefault="007F0BB5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7F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 Порядок проведения п</w:t>
      </w:r>
      <w:r w:rsidR="007F0BB5">
        <w:rPr>
          <w:rFonts w:ascii="Times New Roman" w:hAnsi="Times New Roman" w:cs="Times New Roman"/>
          <w:sz w:val="28"/>
          <w:szCs w:val="28"/>
        </w:rPr>
        <w:t>роверки инвестиционных проектов</w:t>
      </w:r>
    </w:p>
    <w:p w:rsidR="007F0BB5" w:rsidRPr="00233A67" w:rsidRDefault="007F0BB5" w:rsidP="007F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2.1. Для проведения проверки заявители представляют в </w:t>
      </w:r>
      <w:r w:rsidR="007F0BB5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233A67">
        <w:rPr>
          <w:rFonts w:ascii="Times New Roman" w:hAnsi="Times New Roman" w:cs="Times New Roman"/>
          <w:sz w:val="28"/>
          <w:szCs w:val="28"/>
        </w:rPr>
        <w:t xml:space="preserve"> подписанные руководителем заявителя (уполномоченным им лицом) и заверенные печатью следующие документы: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а) заявление на проведение проверки по форме согласно приложению № 1 к настоящим Правилам;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б) паспорт инвестиционного проекта, заполненного по форме согласно приложению № 2 к настоящим Правилам;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в) обоснование экономической целесообразности, объема и сроков осуществления капитальных вложений в соответствии с пунктом 2.3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>г) задание на проектирование в соответствии с пунктом 2.4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д)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е) копию разрешения на строительство;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ж) копию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з) копию положительного заключения </w:t>
      </w:r>
      <w:r w:rsidR="007F0BB5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 </w:t>
      </w:r>
      <w:r w:rsidRPr="00233A67">
        <w:rPr>
          <w:rFonts w:ascii="Times New Roman" w:hAnsi="Times New Roman" w:cs="Times New Roman"/>
          <w:sz w:val="28"/>
          <w:szCs w:val="28"/>
        </w:rPr>
        <w:t xml:space="preserve"> о сметной стоимости объекта капитального строительства в рамках инвестиционного проекта в случае,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Федерации, либо в составе проектной документации, прошедшей государственную экспертизу, отсутствует вывод о достоверности сметной стоимости объекта капитального;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и) документальное подтверждение каждого участника реализации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Pr="00233A67">
        <w:rPr>
          <w:rFonts w:ascii="Times New Roman" w:hAnsi="Times New Roman" w:cs="Times New Roman"/>
          <w:sz w:val="28"/>
          <w:szCs w:val="28"/>
        </w:rPr>
        <w:tab/>
        <w:t>об осуществлении финансирования (софинансирования) этого проекта и намечаемом размере финансирования (софинансирования);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 если предполагается софинансирование создания таких объектов за счет средств бюджета </w:t>
      </w:r>
      <w:r w:rsidR="007F0BB5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233A67">
        <w:rPr>
          <w:rFonts w:ascii="Times New Roman" w:hAnsi="Times New Roman" w:cs="Times New Roman"/>
          <w:sz w:val="28"/>
          <w:szCs w:val="28"/>
        </w:rPr>
        <w:t>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2.2. Документы, указанные в подпунктах «д» - «з» пункта 2.1.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2.3. Обоснование экономической целесообразности, объема и сроков осуществления капитальных вложений включает: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>-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обоснование спроса (потребности) на услуги (продукцию), создаваемые в результате реализации инвестиционного проекта, для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обеспечения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обоснование планируемого обеспечения,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2.4. Задание на проектирование объекта капитального строительства включает: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общие данные (основание для проектирования, наименование объекта капитального строительства и вид строительства);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основные технико-экономические характеристики объекта капитального строительства;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возможность подготовки проектной документации применительно к отдельным этапам строительства;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срок и этапы строительства;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другое);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дополнительные данные (требования к защитным сооружениям, прочие условия).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2.5.</w:t>
      </w:r>
      <w:r w:rsidRPr="00233A67">
        <w:rPr>
          <w:rFonts w:ascii="Times New Roman" w:hAnsi="Times New Roman" w:cs="Times New Roman"/>
          <w:sz w:val="28"/>
          <w:szCs w:val="28"/>
        </w:rPr>
        <w:tab/>
        <w:t>Основаниями для отказа в принятии документов для проведения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проверки являются: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>- представление неполного комплекта документов, предусмотренных настоящими Правилами;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установленным требованиям к их содержанию и заполнению;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несоответствие числового значения интегральной оценки, рассчитанного заявителем, требованиям Методики.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2.6.</w:t>
      </w:r>
      <w:r w:rsidRPr="00233A67">
        <w:rPr>
          <w:rFonts w:ascii="Times New Roman" w:hAnsi="Times New Roman" w:cs="Times New Roman"/>
          <w:sz w:val="28"/>
          <w:szCs w:val="28"/>
        </w:rPr>
        <w:tab/>
        <w:t>При наличии недостатков в представленных документах заявителю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направляется письменное уведомление об отказе в принятии документов и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устанавливается срок для устранения указанных недостатков.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2.7. Проведение проверки начинается после представления заявителем документов, предусмотренных пунктами 2.1 – 2.3 настоящих Правил, в </w:t>
      </w:r>
      <w:r w:rsidR="007F0BB5">
        <w:rPr>
          <w:rFonts w:ascii="Times New Roman" w:hAnsi="Times New Roman" w:cs="Times New Roman"/>
          <w:sz w:val="28"/>
          <w:szCs w:val="28"/>
        </w:rPr>
        <w:t xml:space="preserve">администрация Ульяновского городского поселения Тосненского района Ленинградской области </w:t>
      </w:r>
      <w:r w:rsidRPr="00233A67">
        <w:rPr>
          <w:rFonts w:ascii="Times New Roman" w:hAnsi="Times New Roman" w:cs="Times New Roman"/>
          <w:sz w:val="28"/>
          <w:szCs w:val="28"/>
        </w:rPr>
        <w:t xml:space="preserve"> для 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2.8.</w:t>
      </w:r>
      <w:r w:rsidRPr="00233A67">
        <w:rPr>
          <w:rFonts w:ascii="Times New Roman" w:hAnsi="Times New Roman" w:cs="Times New Roman"/>
          <w:sz w:val="28"/>
          <w:szCs w:val="28"/>
        </w:rPr>
        <w:tab/>
        <w:t>Проверка осуществляется на основе качественных критериев оценки эффективности использования средств местного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2.9.</w:t>
      </w:r>
      <w:r w:rsidRPr="00233A67">
        <w:rPr>
          <w:rFonts w:ascii="Times New Roman" w:hAnsi="Times New Roman" w:cs="Times New Roman"/>
          <w:sz w:val="28"/>
          <w:szCs w:val="28"/>
        </w:rPr>
        <w:tab/>
        <w:t>Инвестиционные проекты, соответствующие качественным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критериям, подлежат дальнейшей проверке на основе количественных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критериев оценки эффективности использования средств местного бюджета,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направляемых на капитальные вложения, в соответствии с таблицей 2 «Оценка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соответствия инвестиционного проекта количественным критериям»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приложения № 1 к Методике.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2.10.</w:t>
      </w:r>
      <w:r w:rsidRPr="00233A67">
        <w:rPr>
          <w:rFonts w:ascii="Times New Roman" w:hAnsi="Times New Roman" w:cs="Times New Roman"/>
          <w:sz w:val="28"/>
          <w:szCs w:val="28"/>
        </w:rPr>
        <w:tab/>
        <w:t>Инвестиционные проекты, прошедшие проверку на основе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качественных и количественных критериев, подлежат дальнейшей проверке на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основе интегральной оценки в соответствии с таблицей 3 «Расчет интегральной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оценки эффективности инвестиционного проекта» приложения №1 к Методике.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2.11. Проверка инвестиционного проекта, не соответствующего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2.12. Срок проведения проверки, подготовки и выдачи заключения не должен превышать двух месяцев.</w:t>
      </w:r>
    </w:p>
    <w:p w:rsidR="007F0BB5" w:rsidRPr="00233A67" w:rsidRDefault="007F0BB5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7F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 Выдача заключения об эффект</w:t>
      </w:r>
      <w:r w:rsidR="007F0BB5">
        <w:rPr>
          <w:rFonts w:ascii="Times New Roman" w:hAnsi="Times New Roman" w:cs="Times New Roman"/>
          <w:sz w:val="28"/>
          <w:szCs w:val="28"/>
        </w:rPr>
        <w:t>ивности инвестиционного проекта</w:t>
      </w:r>
    </w:p>
    <w:p w:rsidR="007F0BB5" w:rsidRPr="00233A67" w:rsidRDefault="007F0BB5" w:rsidP="007F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3.1. Результатом проверки является заключение (положительное либо 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настоящим Правилам.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7F0BB5">
        <w:rPr>
          <w:rFonts w:ascii="Times New Roman" w:hAnsi="Times New Roman" w:cs="Times New Roman"/>
          <w:sz w:val="28"/>
          <w:szCs w:val="28"/>
        </w:rPr>
        <w:t>З</w:t>
      </w:r>
      <w:r w:rsidRPr="00233A67">
        <w:rPr>
          <w:rFonts w:ascii="Times New Roman" w:hAnsi="Times New Roman" w:cs="Times New Roman"/>
          <w:sz w:val="28"/>
          <w:szCs w:val="28"/>
        </w:rPr>
        <w:t>аключение в комплекте с представленными подтверждающими документами (копиями) на бумажном носителе в течение трех дней направляется заявителю.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3.3.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3.4. В случае,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или иным образом 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3.5.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3.6.</w:t>
      </w:r>
      <w:r w:rsidRPr="00233A67">
        <w:rPr>
          <w:rFonts w:ascii="Times New Roman" w:hAnsi="Times New Roman" w:cs="Times New Roman"/>
          <w:sz w:val="28"/>
          <w:szCs w:val="28"/>
        </w:rPr>
        <w:tab/>
      </w:r>
      <w:r w:rsidR="007F0BB5">
        <w:rPr>
          <w:rFonts w:ascii="Times New Roman" w:hAnsi="Times New Roman" w:cs="Times New Roman"/>
          <w:sz w:val="28"/>
          <w:szCs w:val="28"/>
        </w:rPr>
        <w:t xml:space="preserve">Администрация Ульяновского городского поселения Тосненского района Ленинградской области </w:t>
      </w:r>
      <w:r w:rsidRPr="00233A67">
        <w:rPr>
          <w:rFonts w:ascii="Times New Roman" w:hAnsi="Times New Roman" w:cs="Times New Roman"/>
          <w:sz w:val="28"/>
          <w:szCs w:val="28"/>
        </w:rPr>
        <w:t xml:space="preserve"> ведет в установленном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7F0BB5" w:rsidP="007F0BB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33A67" w:rsidRPr="00233A6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33A67" w:rsidRPr="00233A67" w:rsidRDefault="00233A67" w:rsidP="007F0B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к Правилам проведения проверки инвестиционных проектов на пред</w:t>
      </w:r>
      <w:r w:rsidR="007F0BB5">
        <w:rPr>
          <w:rFonts w:ascii="Times New Roman" w:hAnsi="Times New Roman" w:cs="Times New Roman"/>
          <w:sz w:val="28"/>
          <w:szCs w:val="28"/>
        </w:rPr>
        <w:t xml:space="preserve">мет эффективности использования </w:t>
      </w:r>
      <w:r w:rsidRPr="00233A67">
        <w:rPr>
          <w:rFonts w:ascii="Times New Roman" w:hAnsi="Times New Roman" w:cs="Times New Roman"/>
          <w:sz w:val="28"/>
          <w:szCs w:val="28"/>
        </w:rPr>
        <w:t>средств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местного бюджета, направляемых на капитальные вложения</w:t>
      </w:r>
    </w:p>
    <w:p w:rsidR="00233A67" w:rsidRPr="00233A67" w:rsidRDefault="00233A67" w:rsidP="007F0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7F0B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Ульяновского городского поселения Тосненского района Ленинградской области</w:t>
      </w:r>
    </w:p>
    <w:p w:rsidR="007F0BB5" w:rsidRDefault="007F0BB5" w:rsidP="007F0B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0BB5" w:rsidRDefault="007F0BB5" w:rsidP="007F0B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7F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ЗАЯВЛЕНИЕ</w:t>
      </w:r>
    </w:p>
    <w:p w:rsidR="00233A67" w:rsidRPr="00233A67" w:rsidRDefault="00233A67" w:rsidP="007F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на проведение проверки инвестиционного проекта</w:t>
      </w:r>
    </w:p>
    <w:p w:rsidR="00233A67" w:rsidRPr="00233A67" w:rsidRDefault="00233A67" w:rsidP="007F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Прошу провести проверку инвестиционного проекта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(титульное название объекта)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на предмет соответствия установленным критериям эффективности.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…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« ____ » ___________ 20 __ г.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Заявитель                 _____________               ______________________________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                  (расшифровка подписи)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М.П.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F0" w:rsidRPr="00233A67" w:rsidRDefault="00ED32F0" w:rsidP="00ED32F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33A6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32F0" w:rsidRPr="00233A67" w:rsidRDefault="00ED32F0" w:rsidP="00ED32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к Правилам проведения проверки инвестиционных проектов на пред</w:t>
      </w:r>
      <w:r>
        <w:rPr>
          <w:rFonts w:ascii="Times New Roman" w:hAnsi="Times New Roman" w:cs="Times New Roman"/>
          <w:sz w:val="28"/>
          <w:szCs w:val="28"/>
        </w:rPr>
        <w:t xml:space="preserve">мет эффективности использования </w:t>
      </w:r>
      <w:r w:rsidRPr="00233A6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местного бюджета, направляемых на капитальные вложения</w:t>
      </w:r>
    </w:p>
    <w:p w:rsidR="00ED32F0" w:rsidRPr="00233A67" w:rsidRDefault="00ED32F0" w:rsidP="00ED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Ульяновского городского поселения Тосненского района Ленинградской области</w:t>
      </w: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(__________________)</w:t>
      </w: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 20__г.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D32F0" w:rsidRDefault="00ED32F0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ПАСПОРТ</w:t>
      </w: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инвестиционного проекта, представляемого для проведения проверки</w:t>
      </w: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 Наименование инвестиционного проекта ______________________________ 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2. Цель инвестиционного проекта _______________________________________. </w:t>
      </w:r>
    </w:p>
    <w:p w:rsidR="00233A67" w:rsidRPr="00233A67" w:rsidRDefault="00ED32F0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3A67" w:rsidRPr="00233A67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233A67" w:rsidRPr="00233A6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___________________________________________________ 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5. Главный распорядитель средств местного бюджета______________________  _____________________________________</w:t>
      </w:r>
      <w:r w:rsidR="00ED32F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33A67">
        <w:rPr>
          <w:rFonts w:ascii="Times New Roman" w:hAnsi="Times New Roman" w:cs="Times New Roman"/>
          <w:sz w:val="28"/>
          <w:szCs w:val="28"/>
        </w:rPr>
        <w:t>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6.</w:t>
      </w:r>
      <w:r w:rsidRPr="00233A67">
        <w:rPr>
          <w:rFonts w:ascii="Times New Roman" w:hAnsi="Times New Roman" w:cs="Times New Roman"/>
          <w:sz w:val="28"/>
          <w:szCs w:val="28"/>
        </w:rPr>
        <w:tab/>
        <w:t>Сведения о предполагаемом застройщике или заказчике (заказчике-застройщике):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полное и сокращенное наименование юридического лица ____________        ____________________________________</w:t>
      </w:r>
      <w:r w:rsidR="00ED32F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33A6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________________ ____________________________________________________________________;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юридический адрес  ____________________________________________;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должность, Ф.И.О. руководителя юридического лица _________________ _____________________________________</w:t>
      </w:r>
      <w:r w:rsidR="00ED32F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33A67">
        <w:rPr>
          <w:rFonts w:ascii="Times New Roman" w:hAnsi="Times New Roman" w:cs="Times New Roman"/>
          <w:sz w:val="28"/>
          <w:szCs w:val="28"/>
        </w:rPr>
        <w:t>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7.</w:t>
      </w:r>
      <w:r w:rsidRPr="00233A67">
        <w:rPr>
          <w:rFonts w:ascii="Times New Roman" w:hAnsi="Times New Roman" w:cs="Times New Roman"/>
          <w:sz w:val="28"/>
          <w:szCs w:val="28"/>
        </w:rPr>
        <w:tab/>
        <w:t>Участники инвестиционного проекта: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D32F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33A6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8.</w:t>
      </w:r>
      <w:r w:rsidRPr="00233A67">
        <w:rPr>
          <w:rFonts w:ascii="Times New Roman" w:hAnsi="Times New Roman" w:cs="Times New Roman"/>
          <w:sz w:val="28"/>
          <w:szCs w:val="28"/>
        </w:rPr>
        <w:tab/>
        <w:t xml:space="preserve"> Наличие проектной документации по инвестиционному проекту</w:t>
      </w:r>
    </w:p>
    <w:p w:rsidR="00233A67" w:rsidRPr="00ED32F0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____________________________________________________________________. </w:t>
      </w:r>
      <w:r w:rsidRPr="00ED32F0">
        <w:rPr>
          <w:rFonts w:ascii="Times New Roman" w:hAnsi="Times New Roman" w:cs="Times New Roman"/>
          <w:sz w:val="20"/>
          <w:szCs w:val="20"/>
        </w:rPr>
        <w:t>(ссылка на подтверждающий документ)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9.</w:t>
      </w:r>
      <w:r w:rsidRPr="00233A67">
        <w:rPr>
          <w:rFonts w:ascii="Times New Roman" w:hAnsi="Times New Roman" w:cs="Times New Roman"/>
          <w:sz w:val="28"/>
          <w:szCs w:val="28"/>
        </w:rPr>
        <w:tab/>
        <w:t>Наличие положительного заключения государственной экспертизы проектной документации и результатов инженерных изысканий______________</w:t>
      </w: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</w:t>
      </w:r>
      <w:r w:rsidR="00ED32F0">
        <w:rPr>
          <w:rFonts w:ascii="Times New Roman" w:hAnsi="Times New Roman" w:cs="Times New Roman"/>
          <w:sz w:val="28"/>
          <w:szCs w:val="28"/>
        </w:rPr>
        <w:t>__________________</w:t>
      </w:r>
      <w:r w:rsidRPr="00233A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32F0">
        <w:rPr>
          <w:rFonts w:ascii="Times New Roman" w:hAnsi="Times New Roman" w:cs="Times New Roman"/>
          <w:sz w:val="20"/>
          <w:szCs w:val="20"/>
        </w:rPr>
        <w:t>(ссылка  на документ, копия заключения прилагается)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10.</w:t>
      </w:r>
      <w:r w:rsidRPr="00233A67">
        <w:rPr>
          <w:rFonts w:ascii="Times New Roman" w:hAnsi="Times New Roman" w:cs="Times New Roman"/>
          <w:sz w:val="28"/>
          <w:szCs w:val="28"/>
        </w:rPr>
        <w:tab/>
        <w:t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____г.) _________ в млн. рублей (включая НДС/без НДС – нужное подчеркнуть)/ а также рассчитанная в ценах соответствующих лет_________________________________________________, втом  числе  затраты  на  подготовку  проектной  документации  (указываются  в  ценах  года представления     паспорта     инвестиционного     проекта,     а     также рассчитанные в ценах соответствующих</w:t>
      </w:r>
      <w:r w:rsidR="00ED32F0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лет), млн. рублей*: 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11. Технологическая структура капитальных вложений: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Сметная стоимость, включая НДС,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в текущих ценах** /в ценах соответствующих лет (млн. рублей)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Сметная стоимость инвестиционного проекта</w:t>
      </w:r>
      <w:r w:rsidRPr="00233A67">
        <w:rPr>
          <w:rFonts w:ascii="Times New Roman" w:hAnsi="Times New Roman" w:cs="Times New Roman"/>
          <w:sz w:val="28"/>
          <w:szCs w:val="28"/>
        </w:rPr>
        <w:tab/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в том числе:</w:t>
      </w:r>
      <w:r w:rsidRPr="00233A67">
        <w:rPr>
          <w:rFonts w:ascii="Times New Roman" w:hAnsi="Times New Roman" w:cs="Times New Roman"/>
          <w:sz w:val="28"/>
          <w:szCs w:val="28"/>
        </w:rPr>
        <w:tab/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строительно-монтажные работы,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из них дорогостоящие материалы, художественные изделия для отделки интерьеров и</w:t>
      </w:r>
      <w:r w:rsidR="00ED32F0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фасада</w:t>
      </w:r>
      <w:r w:rsidRPr="00233A67">
        <w:rPr>
          <w:rFonts w:ascii="Times New Roman" w:hAnsi="Times New Roman" w:cs="Times New Roman"/>
          <w:sz w:val="28"/>
          <w:szCs w:val="28"/>
        </w:rPr>
        <w:tab/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приобретение машин и оборудования, из них дорогостоящие и (или) импортные машины и</w:t>
      </w:r>
      <w:r w:rsidR="00ED32F0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оборудование</w:t>
      </w:r>
      <w:r w:rsidRPr="00233A67">
        <w:rPr>
          <w:rFonts w:ascii="Times New Roman" w:hAnsi="Times New Roman" w:cs="Times New Roman"/>
          <w:sz w:val="28"/>
          <w:szCs w:val="28"/>
        </w:rPr>
        <w:tab/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Прочие затраты</w:t>
      </w:r>
      <w:r w:rsidRPr="00233A67">
        <w:rPr>
          <w:rFonts w:ascii="Times New Roman" w:hAnsi="Times New Roman" w:cs="Times New Roman"/>
          <w:sz w:val="28"/>
          <w:szCs w:val="28"/>
        </w:rPr>
        <w:tab/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12. Источники и объемы финансирования инвестиционного проекта, </w:t>
      </w:r>
      <w:r w:rsidR="00ED32F0">
        <w:rPr>
          <w:rFonts w:ascii="Times New Roman" w:hAnsi="Times New Roman" w:cs="Times New Roman"/>
          <w:sz w:val="28"/>
          <w:szCs w:val="28"/>
        </w:rPr>
        <w:t>___</w:t>
      </w:r>
      <w:r w:rsidRPr="00233A67">
        <w:rPr>
          <w:rFonts w:ascii="Times New Roman" w:hAnsi="Times New Roman" w:cs="Times New Roman"/>
          <w:sz w:val="28"/>
          <w:szCs w:val="28"/>
        </w:rPr>
        <w:t>млн. рублей: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F0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Год реализации</w:t>
      </w:r>
      <w:r w:rsidR="00ED32F0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инвестиционного</w:t>
      </w:r>
      <w:r w:rsidR="00ED32F0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проекта</w:t>
      </w:r>
      <w:r w:rsidR="00ED32F0">
        <w:rPr>
          <w:rFonts w:ascii="Times New Roman" w:hAnsi="Times New Roman" w:cs="Times New Roman"/>
          <w:sz w:val="28"/>
          <w:szCs w:val="28"/>
        </w:rPr>
        <w:t>:</w:t>
      </w:r>
      <w:r w:rsidRPr="00233A67">
        <w:rPr>
          <w:rFonts w:ascii="Times New Roman" w:hAnsi="Times New Roman" w:cs="Times New Roman"/>
          <w:sz w:val="28"/>
          <w:szCs w:val="28"/>
        </w:rPr>
        <w:tab/>
      </w:r>
    </w:p>
    <w:p w:rsidR="00ED32F0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Сметная стоимость инвестиционного проекта </w:t>
      </w:r>
      <w:r w:rsidR="00ED32F0">
        <w:rPr>
          <w:rFonts w:ascii="Times New Roman" w:hAnsi="Times New Roman" w:cs="Times New Roman"/>
          <w:sz w:val="28"/>
          <w:szCs w:val="28"/>
        </w:rPr>
        <w:t>____</w:t>
      </w:r>
      <w:r w:rsidRPr="00233A67">
        <w:rPr>
          <w:rFonts w:ascii="Times New Roman" w:hAnsi="Times New Roman" w:cs="Times New Roman"/>
          <w:sz w:val="28"/>
          <w:szCs w:val="28"/>
        </w:rPr>
        <w:t>(в текущих ценах** / в ценах соответствующих лет)</w:t>
      </w:r>
      <w:r w:rsidRPr="00233A67">
        <w:rPr>
          <w:rFonts w:ascii="Times New Roman" w:hAnsi="Times New Roman" w:cs="Times New Roman"/>
          <w:sz w:val="28"/>
          <w:szCs w:val="28"/>
        </w:rPr>
        <w:tab/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Источник финансирования инвестиционного проекта</w:t>
      </w:r>
      <w:r w:rsidR="00ED32F0">
        <w:rPr>
          <w:rFonts w:ascii="Times New Roman" w:hAnsi="Times New Roman" w:cs="Times New Roman"/>
          <w:sz w:val="28"/>
          <w:szCs w:val="28"/>
        </w:rPr>
        <w:t>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средства областного бюджета (в текущих ценах** / в ценах соответствующих лет)</w:t>
      </w:r>
      <w:r w:rsidRPr="00233A67">
        <w:rPr>
          <w:rFonts w:ascii="Times New Roman" w:hAnsi="Times New Roman" w:cs="Times New Roman"/>
          <w:sz w:val="28"/>
          <w:szCs w:val="28"/>
        </w:rPr>
        <w:tab/>
        <w:t>средства районного бюджета (в текущих ценах** / в ценах соответствующих лет)</w:t>
      </w:r>
      <w:r w:rsidRPr="00233A67">
        <w:rPr>
          <w:rFonts w:ascii="Times New Roman" w:hAnsi="Times New Roman" w:cs="Times New Roman"/>
          <w:sz w:val="28"/>
          <w:szCs w:val="28"/>
        </w:rPr>
        <w:tab/>
        <w:t>средства бюджета сельского поселения (в текущих ценах** / в ценах соответствующих лет)</w:t>
      </w:r>
      <w:r w:rsidRPr="00233A67">
        <w:rPr>
          <w:rFonts w:ascii="Times New Roman" w:hAnsi="Times New Roman" w:cs="Times New Roman"/>
          <w:sz w:val="28"/>
          <w:szCs w:val="28"/>
        </w:rPr>
        <w:tab/>
        <w:t>другие внебюджетные источники финансирования (в текущих ценах** / в ценах соответствующих лет)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ED32F0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2F0">
        <w:rPr>
          <w:rFonts w:ascii="Times New Roman" w:hAnsi="Times New Roman" w:cs="Times New Roman"/>
          <w:sz w:val="20"/>
          <w:szCs w:val="20"/>
        </w:rPr>
        <w:t>*Заполняется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233A67" w:rsidRPr="00ED32F0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2F0">
        <w:rPr>
          <w:rFonts w:ascii="Times New Roman" w:hAnsi="Times New Roman" w:cs="Times New Roman"/>
          <w:sz w:val="20"/>
          <w:szCs w:val="20"/>
        </w:rPr>
        <w:t>**В ценах года расчета сметной стоимости, указанного в пункте 10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233A67" w:rsidRPr="00ED32F0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____________________________________.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Субъект бюджетного планирования _____________________________________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(фамилия, имя, отчество)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  ____________________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(должность)                 (подпись)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 ___ » ____________ 20 ____ г.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М.П.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F0" w:rsidRDefault="00ED32F0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F0" w:rsidRPr="00233A67" w:rsidRDefault="00ED32F0" w:rsidP="00ED32F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33A6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32F0" w:rsidRPr="00233A67" w:rsidRDefault="00ED32F0" w:rsidP="00ED32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к Правилам проведения проверки инвестиционных проектов на пред</w:t>
      </w:r>
      <w:r>
        <w:rPr>
          <w:rFonts w:ascii="Times New Roman" w:hAnsi="Times New Roman" w:cs="Times New Roman"/>
          <w:sz w:val="28"/>
          <w:szCs w:val="28"/>
        </w:rPr>
        <w:t xml:space="preserve">мет эффективности использования </w:t>
      </w:r>
      <w:r w:rsidRPr="00233A6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местного бюджета, направляемых на капитальные вложения</w:t>
      </w:r>
    </w:p>
    <w:p w:rsidR="00ED32F0" w:rsidRPr="00233A67" w:rsidRDefault="00ED32F0" w:rsidP="00ED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Ульяновского городского поселения Тосненского района Ленинградской области</w:t>
      </w: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(__________________)</w:t>
      </w: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 20__г.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2F0" w:rsidRDefault="00ED32F0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F0" w:rsidRDefault="00ED32F0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ЗАКЛЮЧЕНИЕ</w:t>
      </w: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о результатах проверки инвестиционного проекта</w:t>
      </w: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на предмет эффективности использования средств местного бюджета,</w:t>
      </w: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Наименование инвестиционного проекта: __________</w:t>
      </w:r>
      <w:r w:rsidR="00ED32F0">
        <w:rPr>
          <w:rFonts w:ascii="Times New Roman" w:hAnsi="Times New Roman" w:cs="Times New Roman"/>
          <w:sz w:val="28"/>
          <w:szCs w:val="28"/>
        </w:rPr>
        <w:t>_____________________</w:t>
      </w:r>
      <w:r w:rsidRPr="00233A67">
        <w:rPr>
          <w:rFonts w:ascii="Times New Roman" w:hAnsi="Times New Roman" w:cs="Times New Roman"/>
          <w:sz w:val="28"/>
          <w:szCs w:val="28"/>
        </w:rPr>
        <w:t>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Наименование организации заявителя: _____________</w:t>
      </w:r>
      <w:r w:rsidR="00ED32F0">
        <w:rPr>
          <w:rFonts w:ascii="Times New Roman" w:hAnsi="Times New Roman" w:cs="Times New Roman"/>
          <w:sz w:val="28"/>
          <w:szCs w:val="28"/>
        </w:rPr>
        <w:t>_____________________</w:t>
      </w:r>
      <w:r w:rsidRPr="00233A67">
        <w:rPr>
          <w:rFonts w:ascii="Times New Roman" w:hAnsi="Times New Roman" w:cs="Times New Roman"/>
          <w:sz w:val="28"/>
          <w:szCs w:val="28"/>
        </w:rPr>
        <w:t>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Реквизиты комплекта документов, представленных заявителем: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регистрационный номер _____________________ ; дата ____________________;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подписавшего заявление _____________________.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проекта: ______________________________.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Значение количественных показателей (показателя) реализации инвестиционного проекта с указанием единиц измерения показателей (показателя): 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____________________________________________________________________.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II.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на основе качественных критериев, %: ____________________________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на основе количественных критериев, %: __________________________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значение интегральной оценки эффективности, %: __________________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III.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Специалист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(проводивший экспертизу) _____________     ____________    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(должность)           (подпись)                  (Ф.И.О.)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 ____ » ___________ 20 ___ г.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М.П.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E3" w:rsidRDefault="006249E3" w:rsidP="006249E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249E3" w:rsidRDefault="006249E3" w:rsidP="006249E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6249E3" w:rsidRDefault="006249E3" w:rsidP="006249E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04.12.2018 № 340</w:t>
      </w:r>
    </w:p>
    <w:p w:rsidR="006249E3" w:rsidRDefault="006249E3" w:rsidP="006249E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6249E3" w:rsidRDefault="006249E3" w:rsidP="0062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62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МЕТОДИКА</w:t>
      </w:r>
    </w:p>
    <w:p w:rsidR="00233A67" w:rsidRPr="00233A67" w:rsidRDefault="00233A67" w:rsidP="0062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</w:t>
      </w:r>
    </w:p>
    <w:p w:rsidR="00233A67" w:rsidRPr="00233A67" w:rsidRDefault="00233A67" w:rsidP="0062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местного бюджета, направляемых на капитальные вложения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62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3A67" w:rsidRPr="00233A67" w:rsidRDefault="00233A67" w:rsidP="0062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1.1.</w:t>
      </w:r>
      <w:r w:rsidRPr="00233A67">
        <w:rPr>
          <w:rFonts w:ascii="Times New Roman" w:hAnsi="Times New Roman" w:cs="Times New Roman"/>
          <w:sz w:val="28"/>
          <w:szCs w:val="28"/>
        </w:rPr>
        <w:tab/>
        <w:t>Методика оценки эффективности использования средств местного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бюджета, направляемых на строительство, реконструкцию и</w:t>
      </w:r>
      <w:r w:rsidR="006249E3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техническое</w:t>
      </w:r>
      <w:r w:rsidR="006249E3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перевооружение объектов капитального строительства (далее - Методика), предназначена для оценки эффективности использования средств местного</w:t>
      </w:r>
      <w:r w:rsidR="006249E3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бюджета, направляемых на капитальные вложения по инвестиционным</w:t>
      </w:r>
      <w:r w:rsidR="006249E3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проектам, финансирование которых планируется осуществлять полностью или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частично за счет средств местного бюджета.</w:t>
      </w:r>
    </w:p>
    <w:p w:rsidR="00233A67" w:rsidRPr="00233A67" w:rsidRDefault="00233A67" w:rsidP="0062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1.2.</w:t>
      </w:r>
      <w:r w:rsidRPr="00233A67">
        <w:rPr>
          <w:rFonts w:ascii="Times New Roman" w:hAnsi="Times New Roman" w:cs="Times New Roman"/>
          <w:sz w:val="28"/>
          <w:szCs w:val="28"/>
        </w:rPr>
        <w:tab/>
        <w:t>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233A67" w:rsidRPr="00233A67" w:rsidRDefault="00233A67" w:rsidP="0062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1.3.</w:t>
      </w:r>
      <w:r w:rsidRPr="00233A67">
        <w:rPr>
          <w:rFonts w:ascii="Times New Roman" w:hAnsi="Times New Roman" w:cs="Times New Roman"/>
          <w:sz w:val="28"/>
          <w:szCs w:val="28"/>
        </w:rPr>
        <w:tab/>
        <w:t>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62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 Состав, порядок определения баллов оценки качественных критериев и оценки эффективности на основе качественных критериев</w:t>
      </w:r>
    </w:p>
    <w:p w:rsidR="006249E3" w:rsidRPr="00233A67" w:rsidRDefault="006249E3" w:rsidP="0062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62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2.1. Оценка эффективности осуществляется на основе следующих качественных критериев:</w:t>
      </w:r>
    </w:p>
    <w:p w:rsidR="00233A67" w:rsidRPr="00233A67" w:rsidRDefault="006249E3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="00233A67" w:rsidRPr="00233A67">
        <w:rPr>
          <w:rFonts w:ascii="Times New Roman" w:hAnsi="Times New Roman" w:cs="Times New Roman"/>
          <w:sz w:val="28"/>
          <w:szCs w:val="28"/>
        </w:rPr>
        <w:t>наличие четко сформулированной цели инвестиционного проекта;</w:t>
      </w:r>
    </w:p>
    <w:p w:rsidR="00233A67" w:rsidRPr="00233A67" w:rsidRDefault="00233A67" w:rsidP="007942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соответствие цели инвестиционного проекта приоритетам и</w:t>
      </w:r>
      <w:r w:rsidR="006249E3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 xml:space="preserve">целям, определенным в стратегии и программе социально-экономического развития </w:t>
      </w:r>
      <w:r w:rsidR="006249E3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233A67">
        <w:rPr>
          <w:rFonts w:ascii="Times New Roman" w:hAnsi="Times New Roman" w:cs="Times New Roman"/>
          <w:sz w:val="28"/>
          <w:szCs w:val="28"/>
        </w:rPr>
        <w:t>, долгосрочных и ведомственных муниципальных целевых программах;</w:t>
      </w:r>
      <w:r w:rsidR="006249E3">
        <w:rPr>
          <w:rFonts w:ascii="Times New Roman" w:hAnsi="Times New Roman" w:cs="Times New Roman"/>
          <w:sz w:val="28"/>
          <w:szCs w:val="28"/>
        </w:rPr>
        <w:t xml:space="preserve"> </w:t>
      </w:r>
      <w:r w:rsidR="007942BA">
        <w:rPr>
          <w:rFonts w:ascii="Times New Roman" w:hAnsi="Times New Roman" w:cs="Times New Roman"/>
          <w:sz w:val="28"/>
          <w:szCs w:val="28"/>
        </w:rPr>
        <w:t>- н</w:t>
      </w:r>
      <w:r w:rsidRPr="00233A67">
        <w:rPr>
          <w:rFonts w:ascii="Times New Roman" w:hAnsi="Times New Roman" w:cs="Times New Roman"/>
          <w:sz w:val="28"/>
          <w:szCs w:val="28"/>
        </w:rPr>
        <w:t xml:space="preserve">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</w:t>
      </w:r>
      <w:r w:rsidRPr="00233A67">
        <w:rPr>
          <w:rFonts w:ascii="Times New Roman" w:hAnsi="Times New Roman" w:cs="Times New Roman"/>
          <w:sz w:val="28"/>
          <w:szCs w:val="28"/>
        </w:rPr>
        <w:lastRenderedPageBreak/>
        <w:t>государственными и муниципальными органами полномочий, отнесенных к предмету их ведения;</w:t>
      </w:r>
    </w:p>
    <w:p w:rsidR="00233A67" w:rsidRPr="00233A67" w:rsidRDefault="006249E3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>отсутствие в достаточном объеме замещающей продукции (работ и услуг), производимой иными организациями;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 xml:space="preserve">наличие долгосрочных муниципальных целевых программ, реализуемых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233A67" w:rsidRPr="00233A67">
        <w:rPr>
          <w:rFonts w:ascii="Times New Roman" w:hAnsi="Times New Roman" w:cs="Times New Roman"/>
          <w:sz w:val="28"/>
          <w:szCs w:val="28"/>
        </w:rPr>
        <w:t>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2.2.</w:t>
      </w:r>
      <w:r w:rsidRPr="00233A67">
        <w:rPr>
          <w:rFonts w:ascii="Times New Roman" w:hAnsi="Times New Roman" w:cs="Times New Roman"/>
          <w:sz w:val="28"/>
          <w:szCs w:val="28"/>
        </w:rPr>
        <w:tab/>
        <w:t>Оценка эффективности на основе качественных критериев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 xml:space="preserve">рассчитывается по следующей формуле: 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- балл оценки i-ого качественного критерия;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- общее число качественных критериев;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- число     критериев, не     применимых     к     проверяемому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инвестиционному проекту.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2.3. </w:t>
      </w:r>
      <w:r w:rsidRPr="00233A67">
        <w:rPr>
          <w:rFonts w:ascii="Times New Roman" w:hAnsi="Times New Roman" w:cs="Times New Roman"/>
          <w:sz w:val="28"/>
          <w:szCs w:val="28"/>
        </w:rPr>
        <w:tab/>
        <w:t>Возможные значения баллов оценки по каждому из качественных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критериев приведены в графе «Допустимые баллы оценки» таблицы 1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приложения № 1 к настоящей Методике.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Требования к определению баллов оценки по каждому из качественных критериев установлены пунктами 1 - 7 таблицы 1 приложения № 1 к настоящей Методике.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№ 3 к настоящей Методике. Заявители вправе определить иные показатели с учетом специфики инвестиционного проекта.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Для проведения проверки на соответствие критерию «Целесообразность использования   при   реализации   инвестиционного   проекта   дорогостоящих строительных материалов, художественных изделий для отделки интерьеров и фасада, машин и оборудования» органы местного самоуправления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или муниципальные бюджетные учреждения руководствуются сведениями по проектам-аналогам, реализуемым (или реализованным) на территории района,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края или в Российской Федерации, а также в иностранном государстве в случае отсутствия проектов-аналогов, реализуемых на территории Российской Федерации.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При выборе проектов-аналогов должно быть обеспечено максимальное соответствие характеристик проектируемого объекта и объектов-аналогов по </w:t>
      </w:r>
      <w:r w:rsidRPr="00233A67">
        <w:rPr>
          <w:rFonts w:ascii="Times New Roman" w:hAnsi="Times New Roman" w:cs="Times New Roman"/>
          <w:sz w:val="28"/>
          <w:szCs w:val="28"/>
        </w:rPr>
        <w:lastRenderedPageBreak/>
        <w:t>функциональному назначению и (или) по конструктивным и объемно-планировочным решениям. Предлагаемая форма сведений и количественных показателей результатов реализации инвестиционного проекта-аналога приведена в приложении № 4 к Методике.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 Состав, порядок определения баллов оценки,</w:t>
      </w:r>
    </w:p>
    <w:p w:rsidR="00233A67" w:rsidRPr="00233A67" w:rsidRDefault="00233A67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весовых коэффициентов количественных критериев</w:t>
      </w:r>
    </w:p>
    <w:p w:rsidR="00233A67" w:rsidRDefault="00233A67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и оценки эффективности на основе количественных критериев</w:t>
      </w:r>
    </w:p>
    <w:p w:rsidR="007942BA" w:rsidRPr="00233A67" w:rsidRDefault="007942BA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3.1.</w:t>
      </w:r>
      <w:r w:rsidRPr="00233A67">
        <w:rPr>
          <w:rFonts w:ascii="Times New Roman" w:hAnsi="Times New Roman" w:cs="Times New Roman"/>
          <w:sz w:val="28"/>
          <w:szCs w:val="28"/>
        </w:rPr>
        <w:tab/>
        <w:t>Оценка эффективности осуществляется на основе следующих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количественных критериев: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>значения количественных показателей (показателя) результатов реализации инвестиционного проекта;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A67" w:rsidRPr="00233A67">
        <w:rPr>
          <w:rFonts w:ascii="Times New Roman" w:hAnsi="Times New Roman" w:cs="Times New Roman"/>
          <w:sz w:val="28"/>
          <w:szCs w:val="28"/>
        </w:rPr>
        <w:t>проектируемого (нормативного) уровня использования проектной мощности объекта капитального строительства;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3.2.</w:t>
      </w:r>
      <w:r w:rsidRPr="00233A67">
        <w:rPr>
          <w:rFonts w:ascii="Times New Roman" w:hAnsi="Times New Roman" w:cs="Times New Roman"/>
          <w:sz w:val="28"/>
          <w:szCs w:val="28"/>
        </w:rPr>
        <w:tab/>
        <w:t>Оценка эффективности на основе количественных критериев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100E0">
            <wp:extent cx="10572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3A67" w:rsidRPr="00233A67">
        <w:rPr>
          <w:rFonts w:ascii="Times New Roman" w:hAnsi="Times New Roman" w:cs="Times New Roman"/>
          <w:sz w:val="28"/>
          <w:szCs w:val="28"/>
        </w:rPr>
        <w:t xml:space="preserve">, где            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BA" w:rsidRPr="007942BA" w:rsidRDefault="00233A67" w:rsidP="007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</w:t>
      </w:r>
      <w:r w:rsidR="007942BA" w:rsidRPr="007942BA">
        <w:rPr>
          <w:rFonts w:ascii="Times New Roman" w:hAnsi="Times New Roman" w:cs="Times New Roman"/>
          <w:sz w:val="28"/>
          <w:szCs w:val="28"/>
          <w:lang w:bidi="en-US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.75pt" o:ole="" filled="t">
            <v:fill color2="black"/>
            <v:imagedata r:id="rId7" o:title=""/>
          </v:shape>
          <o:OLEObject Type="Embed" ProgID="Equation.3" ShapeID="_x0000_i1025" DrawAspect="Content" ObjectID="_1605619527" r:id="rId8"/>
        </w:object>
      </w:r>
      <w:r w:rsidR="007942BA" w:rsidRPr="007942BA">
        <w:rPr>
          <w:rFonts w:ascii="Times New Roman" w:hAnsi="Times New Roman" w:cs="Times New Roman"/>
          <w:sz w:val="28"/>
          <w:szCs w:val="28"/>
        </w:rPr>
        <w:t xml:space="preserve"> - балл оценки </w:t>
      </w:r>
      <w:r w:rsidR="007942BA" w:rsidRPr="007942BA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="007942BA" w:rsidRPr="007942BA">
        <w:rPr>
          <w:rFonts w:ascii="Times New Roman" w:hAnsi="Times New Roman" w:cs="Times New Roman"/>
          <w:sz w:val="28"/>
          <w:szCs w:val="28"/>
        </w:rPr>
        <w:t>-ого количественного критерия;</w:t>
      </w:r>
    </w:p>
    <w:p w:rsidR="007942BA" w:rsidRPr="007942BA" w:rsidRDefault="007942BA" w:rsidP="007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BA">
        <w:rPr>
          <w:rFonts w:ascii="Times New Roman" w:hAnsi="Times New Roman" w:cs="Times New Roman"/>
          <w:sz w:val="28"/>
          <w:szCs w:val="28"/>
          <w:lang w:bidi="en-US"/>
        </w:rPr>
        <w:object w:dxaOrig="279" w:dyaOrig="360">
          <v:shape id="_x0000_i1026" type="#_x0000_t75" style="width:14.25pt;height:18.75pt" o:ole="" filled="t">
            <v:fill color2="black"/>
            <v:imagedata r:id="rId9" o:title=""/>
          </v:shape>
          <o:OLEObject Type="Embed" ProgID="Equation.3" ShapeID="_x0000_i1026" DrawAspect="Content" ObjectID="_1605619528" r:id="rId10"/>
        </w:object>
      </w:r>
      <w:r w:rsidRPr="007942BA">
        <w:rPr>
          <w:rFonts w:ascii="Times New Roman" w:hAnsi="Times New Roman" w:cs="Times New Roman"/>
          <w:sz w:val="28"/>
          <w:szCs w:val="28"/>
        </w:rPr>
        <w:t xml:space="preserve"> - весовой коэффициент </w:t>
      </w:r>
      <w:r w:rsidRPr="007942BA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7942BA">
        <w:rPr>
          <w:rFonts w:ascii="Times New Roman" w:hAnsi="Times New Roman" w:cs="Times New Roman"/>
          <w:sz w:val="28"/>
          <w:szCs w:val="28"/>
        </w:rPr>
        <w:t>-ого количественного критерия, в процентах;</w:t>
      </w:r>
    </w:p>
    <w:p w:rsidR="007942BA" w:rsidRPr="007942BA" w:rsidRDefault="007942BA" w:rsidP="007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BA">
        <w:rPr>
          <w:rFonts w:ascii="Times New Roman" w:hAnsi="Times New Roman" w:cs="Times New Roman"/>
          <w:sz w:val="28"/>
          <w:szCs w:val="28"/>
          <w:lang w:bidi="en-US"/>
        </w:rPr>
        <w:object w:dxaOrig="320" w:dyaOrig="340">
          <v:shape id="_x0000_i1027" type="#_x0000_t75" style="width:15.75pt;height:17.25pt" o:ole="" filled="t">
            <v:fill color2="black"/>
            <v:imagedata r:id="rId11" o:title=""/>
          </v:shape>
          <o:OLEObject Type="Embed" ProgID="Equation.3" ShapeID="_x0000_i1027" DrawAspect="Content" ObjectID="_1605619529" r:id="rId12"/>
        </w:object>
      </w:r>
      <w:r w:rsidRPr="007942BA">
        <w:rPr>
          <w:rFonts w:ascii="Times New Roman" w:hAnsi="Times New Roman" w:cs="Times New Roman"/>
          <w:sz w:val="28"/>
          <w:szCs w:val="28"/>
        </w:rPr>
        <w:t xml:space="preserve"> - общее число количественных критериев.</w:t>
      </w:r>
    </w:p>
    <w:p w:rsidR="00233A67" w:rsidRPr="00233A67" w:rsidRDefault="00233A67" w:rsidP="007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3.3. Требования к определению баллов оценки по каждому из количественных критериев установлены пунктами 1 - 5 таблицы 2 приложения № 1 к настоящей Методике.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Значения весовых коэффициентов количественных критериев в зависимости от типа инвестиционного проекта приведены в приложении № 2 к настоящей Методике.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>Возможные значения баллов оценки по каждому из количественных критериев приведены в таблице 2 приложения № 1 к настоящей Методике.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BA">
        <w:rPr>
          <w:rFonts w:ascii="Times New Roman" w:hAnsi="Times New Roman" w:cs="Times New Roman"/>
          <w:sz w:val="28"/>
          <w:szCs w:val="28"/>
          <w:lang w:bidi="en-US"/>
        </w:rPr>
        <w:object w:dxaOrig="1260" w:dyaOrig="680">
          <v:shape id="_x0000_i1028" type="#_x0000_t75" style="width:110.25pt;height:40.5pt" o:ole="" filled="t">
            <v:fill color2="black"/>
            <v:imagedata r:id="rId13" o:title=""/>
          </v:shape>
          <o:OLEObject Type="Embed" ProgID="Equation.3" ShapeID="_x0000_i1028" DrawAspect="Content" ObjectID="_1605619530" r:id="rId14"/>
        </w:object>
      </w:r>
      <w:r w:rsidR="00233A67" w:rsidRPr="00233A67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BA" w:rsidRPr="007942BA" w:rsidRDefault="007942BA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BA">
        <w:rPr>
          <w:rFonts w:ascii="Times New Roman" w:hAnsi="Times New Roman" w:cs="Times New Roman"/>
          <w:sz w:val="28"/>
          <w:szCs w:val="28"/>
          <w:lang w:bidi="en-US"/>
        </w:rPr>
        <w:object w:dxaOrig="240" w:dyaOrig="360">
          <v:shape id="_x0000_i1029" type="#_x0000_t75" style="width:12pt;height:18.75pt" o:ole="" filled="t">
            <v:fill color2="black"/>
            <v:imagedata r:id="rId15" o:title=""/>
          </v:shape>
          <o:OLEObject Type="Embed" ProgID="Equation.3" ShapeID="_x0000_i1029" DrawAspect="Content" ObjectID="_1605619531" r:id="rId16"/>
        </w:object>
      </w:r>
      <w:r w:rsidRPr="007942BA">
        <w:rPr>
          <w:rFonts w:ascii="Times New Roman" w:hAnsi="Times New Roman" w:cs="Times New Roman"/>
          <w:sz w:val="28"/>
          <w:szCs w:val="28"/>
        </w:rPr>
        <w:t xml:space="preserve"> - уровень обеспеченности </w:t>
      </w:r>
      <w:r w:rsidRPr="007942BA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7942BA">
        <w:rPr>
          <w:rFonts w:ascii="Times New Roman" w:hAnsi="Times New Roman" w:cs="Times New Roman"/>
          <w:sz w:val="28"/>
          <w:szCs w:val="28"/>
        </w:rPr>
        <w:t>-м видом инженерной и транспортной инфраструктуры (энерго-, водо-, теплоснабжение, телефонная связь, объекты транспортной инфраструктуры), в процентах;</w:t>
      </w:r>
    </w:p>
    <w:p w:rsidR="007942BA" w:rsidRPr="007942BA" w:rsidRDefault="007942BA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BA">
        <w:rPr>
          <w:rFonts w:ascii="Times New Roman" w:hAnsi="Times New Roman" w:cs="Times New Roman"/>
          <w:i/>
          <w:sz w:val="28"/>
          <w:szCs w:val="28"/>
          <w:lang w:bidi="en-US"/>
        </w:rPr>
        <w:t>n</w:t>
      </w:r>
      <w:r w:rsidRPr="007942BA">
        <w:rPr>
          <w:rFonts w:ascii="Times New Roman" w:hAnsi="Times New Roman" w:cs="Times New Roman"/>
          <w:sz w:val="28"/>
          <w:szCs w:val="28"/>
        </w:rPr>
        <w:t xml:space="preserve"> - количество видов необходимой инженерной и транспортной инфраструктуры.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3.4. 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 с аналогичными проектами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инвестиционно-строительного процесса производится на основании данных «Справочника стоимостных показателей по отдельным видам объектов капитального строительства (объектам-аналогам).»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4. Расчет интегральной оценки эффективности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4.1. Интегральная оценка (</w:t>
      </w:r>
      <w:r w:rsidR="007942BA" w:rsidRPr="007942BA">
        <w:rPr>
          <w:rFonts w:ascii="Times New Roman" w:hAnsi="Times New Roman" w:cs="Times New Roman"/>
          <w:sz w:val="28"/>
          <w:szCs w:val="28"/>
          <w:lang w:bidi="en-US"/>
        </w:rPr>
        <w:object w:dxaOrig="540" w:dyaOrig="340">
          <v:shape id="_x0000_i1030" type="#_x0000_t75" style="width:27pt;height:17.25pt" o:ole="" filled="t">
            <v:fill color2="black"/>
            <v:imagedata r:id="rId17" o:title=""/>
          </v:shape>
          <o:OLEObject Type="Embed" ProgID="Equation.3" ShapeID="_x0000_i1030" DrawAspect="Content" ObjectID="_1605619532" r:id="rId18"/>
        </w:object>
      </w:r>
      <w:r w:rsidRPr="00233A67">
        <w:rPr>
          <w:rFonts w:ascii="Times New Roman" w:hAnsi="Times New Roman" w:cs="Times New Roman"/>
          <w:sz w:val="28"/>
          <w:szCs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</w:t>
      </w:r>
      <w:r w:rsidR="007942BA" w:rsidRPr="007942BA">
        <w:rPr>
          <w:rFonts w:ascii="Times New Roman" w:hAnsi="Times New Roman" w:cs="Times New Roman"/>
          <w:sz w:val="28"/>
          <w:szCs w:val="28"/>
          <w:lang w:bidi="en-US"/>
        </w:rPr>
        <w:object w:dxaOrig="2439" w:dyaOrig="340">
          <v:shape id="_x0000_i1031" type="#_x0000_t75" style="width:155.25pt;height:19.5pt" o:ole="" filled="t">
            <v:fill color2="black"/>
            <v:imagedata r:id="rId19" o:title=""/>
          </v:shape>
          <o:OLEObject Type="Embed" ProgID="Equation.3" ShapeID="_x0000_i1031" DrawAspect="Content" ObjectID="_1605619533" r:id="rId20"/>
        </w:object>
      </w:r>
      <w:r w:rsidRPr="00233A67">
        <w:rPr>
          <w:rFonts w:ascii="Times New Roman" w:hAnsi="Times New Roman" w:cs="Times New Roman"/>
          <w:sz w:val="28"/>
          <w:szCs w:val="28"/>
        </w:rPr>
        <w:t>, где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BA" w:rsidRPr="007942BA" w:rsidRDefault="007942BA" w:rsidP="007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BA">
        <w:rPr>
          <w:rFonts w:ascii="Times New Roman" w:hAnsi="Times New Roman" w:cs="Times New Roman"/>
          <w:sz w:val="28"/>
          <w:szCs w:val="28"/>
          <w:lang w:bidi="en-US"/>
        </w:rPr>
        <w:object w:dxaOrig="300" w:dyaOrig="340">
          <v:shape id="_x0000_i1032" type="#_x0000_t75" style="width:15pt;height:17.25pt" o:ole="" filled="t">
            <v:fill color2="black"/>
            <v:imagedata r:id="rId21" o:title=""/>
          </v:shape>
          <o:OLEObject Type="Embed" ProgID="Equation.3" ShapeID="_x0000_i1032" DrawAspect="Content" ObjectID="_1605619534" r:id="rId22"/>
        </w:object>
      </w:r>
      <w:r w:rsidRPr="007942BA">
        <w:rPr>
          <w:rFonts w:ascii="Times New Roman" w:hAnsi="Times New Roman" w:cs="Times New Roman"/>
          <w:sz w:val="28"/>
          <w:szCs w:val="28"/>
        </w:rPr>
        <w:t xml:space="preserve"> - оценка эффективности на основе качественных критериев;</w:t>
      </w:r>
    </w:p>
    <w:p w:rsidR="007942BA" w:rsidRPr="007942BA" w:rsidRDefault="007942BA" w:rsidP="007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BA">
        <w:rPr>
          <w:rFonts w:ascii="Times New Roman" w:hAnsi="Times New Roman" w:cs="Times New Roman"/>
          <w:sz w:val="28"/>
          <w:szCs w:val="28"/>
          <w:lang w:bidi="en-US"/>
        </w:rPr>
        <w:object w:dxaOrig="320" w:dyaOrig="340">
          <v:shape id="_x0000_i1033" type="#_x0000_t75" style="width:15.75pt;height:17.25pt" o:ole="" filled="t">
            <v:fill color2="black"/>
            <v:imagedata r:id="rId23" o:title=""/>
          </v:shape>
          <o:OLEObject Type="Embed" ProgID="Equation.3" ShapeID="_x0000_i1033" DrawAspect="Content" ObjectID="_1605619535" r:id="rId24"/>
        </w:object>
      </w:r>
      <w:r w:rsidRPr="007942BA">
        <w:rPr>
          <w:rFonts w:ascii="Times New Roman" w:hAnsi="Times New Roman" w:cs="Times New Roman"/>
          <w:sz w:val="28"/>
          <w:szCs w:val="28"/>
        </w:rPr>
        <w:t xml:space="preserve"> - оценка эффективности на основе количественных критериев;</w:t>
      </w:r>
    </w:p>
    <w:p w:rsidR="007942BA" w:rsidRPr="007942BA" w:rsidRDefault="007942BA" w:rsidP="007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BA">
        <w:rPr>
          <w:rFonts w:ascii="Times New Roman" w:hAnsi="Times New Roman" w:cs="Times New Roman"/>
          <w:sz w:val="28"/>
          <w:szCs w:val="28"/>
        </w:rPr>
        <w:lastRenderedPageBreak/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BA" w:rsidRDefault="007942BA" w:rsidP="007942B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2BA" w:rsidRDefault="007942BA" w:rsidP="007942B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  <w:sectPr w:rsidR="007F19AB" w:rsidSect="009466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33A67" w:rsidRPr="00233A67" w:rsidRDefault="00233A67" w:rsidP="007F19AB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33A67" w:rsidRPr="00233A67" w:rsidRDefault="00233A67" w:rsidP="007F19AB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к Методике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7942BA">
        <w:rPr>
          <w:rFonts w:ascii="Times New Roman" w:hAnsi="Times New Roman" w:cs="Times New Roman"/>
          <w:sz w:val="28"/>
          <w:szCs w:val="28"/>
        </w:rPr>
        <w:t xml:space="preserve">  </w:t>
      </w:r>
      <w:r w:rsidRPr="00233A67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 направляемых на капитальные вложения</w:t>
      </w:r>
    </w:p>
    <w:p w:rsidR="00233A67" w:rsidRPr="00233A67" w:rsidRDefault="00233A67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РАСЧЕТ</w:t>
      </w:r>
    </w:p>
    <w:p w:rsidR="00233A67" w:rsidRPr="00233A67" w:rsidRDefault="00233A67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интегральной оценки эффективности инвестиционного проекта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7942B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F19A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33A67" w:rsidRPr="007942BA" w:rsidRDefault="00233A67" w:rsidP="007F19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2BA">
        <w:rPr>
          <w:rFonts w:ascii="Times New Roman" w:hAnsi="Times New Roman" w:cs="Times New Roman"/>
          <w:sz w:val="20"/>
          <w:szCs w:val="20"/>
        </w:rPr>
        <w:t>(наименование и тип проекта (инфраструктурный, инновационный и другое)</w:t>
      </w:r>
    </w:p>
    <w:p w:rsidR="00233A67" w:rsidRPr="007F19AB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AB">
        <w:rPr>
          <w:rFonts w:ascii="Times New Roman" w:hAnsi="Times New Roman" w:cs="Times New Roman"/>
          <w:sz w:val="28"/>
          <w:szCs w:val="28"/>
        </w:rPr>
        <w:t xml:space="preserve">Форма реализации инвестиционного проекта (новое строительство, реконструкция или техническое перевооружение действующего производства) </w:t>
      </w:r>
      <w:r w:rsidR="007F19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942BA" w:rsidRPr="007F19AB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</w:t>
      </w:r>
      <w:r w:rsidR="007F19AB">
        <w:rPr>
          <w:rFonts w:ascii="Times New Roman" w:hAnsi="Times New Roman" w:cs="Times New Roman"/>
          <w:sz w:val="28"/>
          <w:szCs w:val="28"/>
        </w:rPr>
        <w:t>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60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Таблица 1. Оценка соответствия инвестиционного проекта качественным критериям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2577"/>
        <w:gridCol w:w="1559"/>
        <w:gridCol w:w="1134"/>
        <w:gridCol w:w="4746"/>
        <w:gridCol w:w="3710"/>
      </w:tblGrid>
      <w:tr w:rsidR="007F19AB" w:rsidRPr="007F19AB" w:rsidTr="007F19AB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06841" w:rsidRDefault="00606841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06841" w:rsidRDefault="00606841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Допустимые баллы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Балл оценки (</w:t>
            </w:r>
            <w:r w:rsidRPr="007F19AB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en-US" w:bidi="en-US"/>
              </w:rPr>
              <w:object w:dxaOrig="300" w:dyaOrig="360">
                <v:shape id="_x0000_i1034" type="#_x0000_t75" style="width:15pt;height:18.75pt" o:ole="" filled="t">
                  <v:fill color2="black"/>
                  <v:imagedata r:id="rId25" o:title=""/>
                </v:shape>
                <o:OLEObject Type="Embed" ProgID="Equation.3" ShapeID="_x0000_i1034" DrawAspect="Content" ObjectID="_1605619536" r:id="rId26"/>
              </w:object>
            </w:r>
            <w:r w:rsidRPr="007F19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>) (или «критерий не применим»)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Требования к определению баллов оценки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AB" w:rsidRPr="00606841" w:rsidRDefault="00606841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Требования к документальным подтверждениям</w:t>
            </w:r>
          </w:p>
        </w:tc>
      </w:tr>
      <w:tr w:rsidR="007F19AB" w:rsidRPr="007F19AB" w:rsidTr="007F19AB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7F19AB" w:rsidRPr="007F19AB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Наличие четко сформулированной цели инвестиционного проекта с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определением количественного показателя (показателей) результатов его осуществления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</w:t>
            </w:r>
          </w:p>
          <w:p w:rsidR="007F19AB" w:rsidRPr="007F19AB" w:rsidRDefault="007F19AB" w:rsidP="007F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балл, равный 1, присваивается инвестиционному проекту, если в паспорте инвестиционного проекта и обосновании экономической целесообразности, объема и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Рекомендуемые показатели приведены в приложении № 3 к Методике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цель и задачи инвестиционного проекта, количественные показатели результатов реализации инвестиционного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7F19AB" w:rsidRPr="007F19AB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Соответствие цели инвестиционного проекта приоритетам и целям, определенным в стратегии и программе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Ульяновского городского поселения Тосненского района Ленинградской области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долгосрочных районных и ведомственных целевых программ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приводятся наименование и реквизиты соответствующих нормативно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Ульяновского городского поселения Тосненского района Ленинградской области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приоритет и цель, которым соответствует цель реализации инвестиционного проекта</w:t>
            </w:r>
          </w:p>
        </w:tc>
      </w:tr>
      <w:tr w:rsidR="007F19AB" w:rsidRPr="007F19AB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Необходимость строительства (реконструкции и технического перевооружения)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обоснование необходимости привлечения средств местного бюджета для реализации инвестиционного проекта и (или) подготовки проектной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7F19AB" w:rsidRPr="007F19AB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4.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  <w:p w:rsidR="007F19AB" w:rsidRPr="007F19AB" w:rsidRDefault="007F19AB" w:rsidP="007F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балл, равный 1, присваивается в случае, если в рамках проекта предполагается: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производство замещающей продукции (работ, услуг) отсутствует;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F19AB" w:rsidRPr="007F19AB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Целесообразность использования при реализации инвестиционного проекта дорогостоящих строительных материалов,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художественных изделий для отделки интерьеров и фасада, машин и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606841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                              0                           «</w:t>
            </w:r>
            <w:r w:rsidR="006068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критерий не применим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заявителем обоснована невозможность достижения цели и результатов реализации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отношение сметной стоимости объекта капитального строительства к планируемой мощности объекта не более чем на 5 процентов превышает значение соответствующего показателя по проекту-аналогу;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отношение сметной стоимости объекта капитального строительства к общей площади объекта капитального строительства (кв. м) не более чем на 5 процентов превышает значение соответствующего показателя по проекту-аналогу.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7F19AB" w:rsidRPr="007F19AB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6.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606841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                             0                           «</w:t>
            </w:r>
            <w:r w:rsidR="006068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критерий не применим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либо проектная документация предполагаемого объекта капитального строительства не проводится.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1)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2) в случае, если проведение государственной экспертизы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проектной документации не требуется: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ссылка на соответствующие пункты статьи 49 Градостроительного кодекса Российской Федерации;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F19AB" w:rsidRPr="007F19AB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7.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position w:val="-7"/>
                <w:sz w:val="24"/>
                <w:szCs w:val="24"/>
                <w:lang w:val="en-US" w:bidi="en-US"/>
              </w:rPr>
              <w:object w:dxaOrig="320" w:dyaOrig="340">
                <v:shape id="_x0000_i1035" type="#_x0000_t75" style="width:15.75pt;height:17.25pt" o:ole="" filled="t">
                  <v:fill color2="black"/>
                  <v:imagedata r:id="rId11" o:title=""/>
                </v:shape>
                <o:OLEObject Type="Embed" ProgID="Equation.3" ShapeID="_x0000_i1035" DrawAspect="Content" ObjectID="_1605619537" r:id="rId27"/>
              </w:object>
            </w:r>
            <w:r w:rsidRPr="007F19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  <w:t xml:space="preserve"> =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position w:val="-7"/>
                <w:sz w:val="24"/>
                <w:szCs w:val="24"/>
                <w:lang w:val="en-US" w:bidi="en-US"/>
              </w:rPr>
              <w:object w:dxaOrig="540" w:dyaOrig="340">
                <v:shape id="_x0000_i1036" type="#_x0000_t75" style="width:27pt;height:17.25pt" o:ole="" filled="t">
                  <v:fill color2="black"/>
                  <v:imagedata r:id="rId28" o:title=""/>
                </v:shape>
                <o:OLEObject Type="Embed" ProgID="Equation.3" ShapeID="_x0000_i1036" DrawAspect="Content" ObjectID="_1605619538" r:id="rId29"/>
              </w:object>
            </w:r>
            <w:r w:rsidRPr="007F19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  <w:t xml:space="preserve"> =</w:t>
            </w:r>
          </w:p>
        </w:tc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position w:val="-31"/>
                <w:sz w:val="24"/>
                <w:szCs w:val="24"/>
                <w:lang w:val="en-US" w:bidi="en-US"/>
              </w:rPr>
              <w:object w:dxaOrig="600" w:dyaOrig="700">
                <v:shape id="_x0000_i1037" type="#_x0000_t75" style="width:36.75pt;height:41.25pt" o:ole="" filled="t">
                  <v:fill color2="black"/>
                  <v:imagedata r:id="rId30" o:title=""/>
                </v:shape>
                <o:OLEObject Type="Embed" ProgID="Equation.3" ShapeID="_x0000_i1037" DrawAspect="Content" ObjectID="_1605619539" r:id="rId31"/>
              </w:objec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=</w:t>
            </w:r>
          </w:p>
        </w:tc>
      </w:tr>
      <w:tr w:rsidR="007F19AB" w:rsidRPr="007F19AB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8.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 xml:space="preserve">Оценка эффективности использования средств местного бюджета, направляемых на капитальные вложения, на основе качественных критериев, </w:t>
            </w:r>
            <w:r w:rsidRPr="007F19AB">
              <w:rPr>
                <w:rFonts w:ascii="Times New Roman" w:eastAsia="Times New Roman" w:hAnsi="Times New Roman" w:cs="Times New Roman"/>
                <w:position w:val="-7"/>
                <w:sz w:val="24"/>
                <w:szCs w:val="24"/>
                <w:lang w:val="en-US" w:bidi="en-US"/>
              </w:rPr>
              <w:object w:dxaOrig="300" w:dyaOrig="340">
                <v:shape id="_x0000_i1038" type="#_x0000_t75" style="width:15pt;height:17.25pt" o:ole="" filled="t">
                  <v:fill color2="black"/>
                  <v:imagedata r:id="rId21" o:title=""/>
                </v:shape>
                <o:OLEObject Type="Embed" ProgID="Equation.3" ShapeID="_x0000_i1038" DrawAspect="Content" ObjectID="_1605619540" r:id="rId32"/>
              </w:objec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</w:pPr>
          </w:p>
        </w:tc>
        <w:tc>
          <w:tcPr>
            <w:tcW w:w="1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val="en-US" w:bidi="en-US"/>
              </w:rPr>
              <w:object w:dxaOrig="3000" w:dyaOrig="700">
                <v:shape id="_x0000_i1039" type="#_x0000_t75" style="width:190.5pt;height:42pt" o:ole="" filled="t">
                  <v:fill color2="black"/>
                  <v:imagedata r:id="rId33" o:title=""/>
                </v:shape>
                <o:OLEObject Type="Embed" ProgID="Equation.3" ShapeID="_x0000_i1039" DrawAspect="Content" ObjectID="_1605619541" r:id="rId34"/>
              </w:object>
            </w:r>
          </w:p>
        </w:tc>
      </w:tr>
    </w:tbl>
    <w:p w:rsidR="007F19AB" w:rsidRDefault="007F19AB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Pr="00644747" w:rsidRDefault="007F19AB" w:rsidP="007F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747">
        <w:rPr>
          <w:rFonts w:ascii="Times New Roman" w:hAnsi="Times New Roman" w:cs="Times New Roman"/>
          <w:sz w:val="24"/>
          <w:szCs w:val="24"/>
        </w:rPr>
        <w:t>Таблица 2. Оценка соответствия инвестиционного проекта количественным критериям</w:t>
      </w:r>
    </w:p>
    <w:p w:rsidR="007F19AB" w:rsidRPr="00644747" w:rsidRDefault="007F19AB" w:rsidP="007F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2378"/>
        <w:gridCol w:w="1038"/>
        <w:gridCol w:w="900"/>
        <w:gridCol w:w="1000"/>
        <w:gridCol w:w="1200"/>
        <w:gridCol w:w="4200"/>
        <w:gridCol w:w="3010"/>
      </w:tblGrid>
      <w:tr w:rsidR="007F19AB" w:rsidRPr="00644747" w:rsidTr="007F19AB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Критерий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Допустимые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баллы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оценки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Балл оценки (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320" w:dyaOrig="360">
                <v:shape id="_x0000_i1040" type="#_x0000_t75" style="width:15.75pt;height:18.75pt" o:ole="" filled="t">
                  <v:fill color2="black"/>
                  <v:imagedata r:id="rId7" o:title=""/>
                </v:shape>
                <o:OLEObject Type="Embed" ProgID="Equation.3" ShapeID="_x0000_i1040" DrawAspect="Content" ObjectID="_1605619542" r:id="rId35"/>
              </w:objec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) (или «критерий не применим»)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Весовой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Коэффициент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критерия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300" w:dyaOrig="279">
                <v:shape id="_x0000_i1041" type="#_x0000_t75" style="width:15pt;height:14.25pt" o:ole="" filled="t">
                  <v:fill color2="black"/>
                  <v:imagedata r:id="rId36" o:title=""/>
                </v:shape>
                <o:OLEObject Type="Embed" ProgID="Equation.3" ShapeID="_x0000_i1041" DrawAspect="Content" ObjectID="_1605619543" r:id="rId37"/>
              </w:objec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Средневзвешенный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балл (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320" w:dyaOrig="360">
                <v:shape id="_x0000_i1042" type="#_x0000_t75" style="width:15.75pt;height:18.75pt" o:ole="" filled="t">
                  <v:fill color2="black"/>
                  <v:imagedata r:id="rId7" o:title=""/>
                </v:shape>
                <o:OLEObject Type="Embed" ProgID="Equation.3" ShapeID="_x0000_i1042" DrawAspect="Content" ObjectID="_1605619544" r:id="rId38"/>
              </w:objec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*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300" w:dyaOrig="279">
                <v:shape id="_x0000_i1043" type="#_x0000_t75" style="width:15pt;height:14.25pt" o:ole="" filled="t">
                  <v:fill color2="black"/>
                  <v:imagedata r:id="rId36" o:title=""/>
                </v:shape>
                <o:OLEObject Type="Embed" ProgID="Equation.3" ShapeID="_x0000_i1043" DrawAspect="Content" ObjectID="_1605619545" r:id="rId39"/>
              </w:objec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определению баллов 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Требования к документальным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подтверждениям</w:t>
            </w:r>
          </w:p>
        </w:tc>
      </w:tr>
      <w:tr w:rsidR="007F19AB" w:rsidRPr="00644747" w:rsidTr="007F19AB">
        <w:trPr>
          <w:trHeight w:val="39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7F19AB" w:rsidRPr="00644747" w:rsidTr="007F19AB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для присвоения балла, равного 1, представленные заявителем в паспорте проекта инвестиционного проекта значения количественных показателей результатов его реализации должны отвечать следующим требованиям: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-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классификатором единиц измерения;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- наличие не менее одного показателя, характеризующего конечные социально-экономические результаты реализации инвестиционного проекта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</w:tbl>
    <w:p w:rsidR="00233A67" w:rsidRPr="0064474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2378"/>
        <w:gridCol w:w="1038"/>
        <w:gridCol w:w="900"/>
        <w:gridCol w:w="1000"/>
        <w:gridCol w:w="1200"/>
        <w:gridCol w:w="4200"/>
        <w:gridCol w:w="3010"/>
      </w:tblGrid>
      <w:tr w:rsidR="007F19AB" w:rsidRPr="00644747" w:rsidTr="007F19AB">
        <w:trPr>
          <w:trHeight w:val="137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0,5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проектам-аналогам;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процентов;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 либо проекты аналоги отсутствуют.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инвестиционного проекта (с указанием года ее определения)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 (таблица 3, пункт 14)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основные сведения и технико-экономические показатели проекта-аналога, реализуемого (или реализованного) на территории района, края или в Российской Федерации, а также за рубежом (при отсутствии аналогов на территории России) в соответствии с приложением № 4 к Методике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AB" w:rsidRPr="00644747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0,5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более) потребности в данной продукции (услугах);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мощности;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AB" w:rsidRPr="00644747" w:rsidTr="007F19AB">
        <w:trPr>
          <w:trHeight w:val="2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4.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нужд, не превышает 100 процентов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паспорт инвестиционного проекта (пункт 2).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AB" w:rsidRPr="00644747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0,5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 равен 1 в случаях: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- если на площадке, отводимой под 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-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работы);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планируемого обеспечения,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данные об обеспеченности планируемого объема инженерной и транспортной инфраструктурой. При необходимости ссылки на соответствующие целевые 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AB" w:rsidRPr="00644747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местного бюджета, направляемых на капитальные вложения, на основе количественных критериев,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320" w:dyaOrig="340">
                <v:shape id="_x0000_i1044" type="#_x0000_t75" style="width:15.75pt;height:17.25pt" o:ole="" filled="t">
                  <v:fill color2="black"/>
                  <v:imagedata r:id="rId23" o:title=""/>
                </v:shape>
                <o:OLEObject Type="Embed" ProgID="Equation.3" ShapeID="_x0000_i1044" DrawAspect="Content" ObjectID="_1605619546" r:id="rId40"/>
              </w:objec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644747" w:rsidRDefault="009B4EE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1440" w:dyaOrig="1440">
                <v:shape id="_x0000_s1027" type="#_x0000_t75" style="position:absolute;left:0;text-align:left;margin-left:40pt;margin-top:31.7pt;width:66.9pt;height:27.5pt;z-index:251659264;mso-wrap-distance-left:9.05pt;mso-wrap-distance-right:9.05pt;mso-position-horizontal-relative:text;mso-position-vertical-relative:text" filled="t">
                  <v:fill color2="black"/>
                  <v:imagedata r:id="rId41" o:title=""/>
                  <w10:wrap type="square" side="right"/>
                </v:shape>
                <o:OLEObject Type="Embed" ProgID="Equation.3" ShapeID="_x0000_s1027" DrawAspect="Content" ObjectID="_1605619552" r:id="rId42"/>
              </w:object>
            </w:r>
          </w:p>
        </w:tc>
      </w:tr>
    </w:tbl>
    <w:p w:rsidR="007F19AB" w:rsidRPr="00644747" w:rsidRDefault="007F19AB" w:rsidP="007F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67" w:rsidRPr="0064474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28B" w:rsidRPr="00644747" w:rsidRDefault="00AC028B" w:rsidP="00AC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747">
        <w:rPr>
          <w:rFonts w:ascii="Times New Roman" w:hAnsi="Times New Roman" w:cs="Times New Roman"/>
          <w:sz w:val="24"/>
          <w:szCs w:val="24"/>
        </w:rPr>
        <w:t>Таблица 3. Интегральная оценка эффективности инвестиционного проекта</w:t>
      </w:r>
    </w:p>
    <w:p w:rsidR="00AC028B" w:rsidRPr="00644747" w:rsidRDefault="00AC028B" w:rsidP="00AC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28B" w:rsidRPr="00644747" w:rsidRDefault="00AC028B" w:rsidP="00AC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0"/>
        <w:gridCol w:w="5500"/>
        <w:gridCol w:w="4310"/>
      </w:tblGrid>
      <w:tr w:rsidR="00AC028B" w:rsidRPr="00644747" w:rsidTr="005571D2">
        <w:trPr>
          <w:trHeight w:val="6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Показатель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Оценка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эффективности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Весовой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коэффициент</w:t>
            </w:r>
          </w:p>
        </w:tc>
      </w:tr>
      <w:tr w:rsidR="00AC028B" w:rsidRPr="00644747" w:rsidTr="005571D2">
        <w:trPr>
          <w:trHeight w:val="82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на основе качественных критериев,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300" w:dyaOrig="340">
                <v:shape id="_x0000_i1045" type="#_x0000_t75" style="width:15pt;height:17.25pt" o:ole="" filled="t">
                  <v:fill color2="black"/>
                  <v:imagedata r:id="rId21" o:title=""/>
                </v:shape>
                <o:OLEObject Type="Embed" ProgID="Equation.3" ShapeID="_x0000_i1045" DrawAspect="Content" ObjectID="_1605619547" r:id="rId43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3000" w:dyaOrig="700">
                <v:shape id="_x0000_i1046" type="#_x0000_t75" style="width:198.75pt;height:36.75pt" o:ole="" filled="t">
                  <v:fill color2="black"/>
                  <v:imagedata r:id="rId44" o:title=""/>
                </v:shape>
                <o:OLEObject Type="Embed" ProgID="Equation.3" ShapeID="_x0000_i1046" DrawAspect="Content" ObjectID="_1605619548" r:id="rId45"/>
              </w:objec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0,2</w:t>
            </w:r>
          </w:p>
        </w:tc>
      </w:tr>
      <w:tr w:rsidR="00AC028B" w:rsidRPr="00644747" w:rsidTr="005571D2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на основе количественных критериев,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320" w:dyaOrig="340">
                <v:shape id="_x0000_i1047" type="#_x0000_t75" style="width:15.75pt;height:17.25pt" o:ole="" filled="t">
                  <v:fill color2="black"/>
                  <v:imagedata r:id="rId23" o:title=""/>
                </v:shape>
                <o:OLEObject Type="Embed" ProgID="Equation.3" ShapeID="_x0000_i1047" DrawAspect="Content" ObjectID="_1605619549" r:id="rId46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8B" w:rsidRPr="00644747" w:rsidRDefault="009B4EE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1440" w:dyaOrig="1440">
                <v:shape id="_x0000_s1028" type="#_x0000_t75" style="position:absolute;left:0;text-align:left;margin-left:50pt;margin-top:5.45pt;width:61.05pt;height:20.2pt;z-index:251661312;mso-wrap-distance-left:9.05pt;mso-wrap-distance-right:9.05pt;mso-position-horizontal-relative:text;mso-position-vertical-relative:text" filled="t">
                  <v:fill color2="black"/>
                  <v:imagedata r:id="rId47" o:title=""/>
                  <w10:wrap type="square" side="right"/>
                </v:shape>
                <o:OLEObject Type="Embed" ProgID="Equation.3" ShapeID="_x0000_s1028" DrawAspect="Content" ObjectID="_1605619553" r:id="rId48"/>
              </w:object>
            </w:r>
          </w:p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0,8</w:t>
            </w:r>
          </w:p>
        </w:tc>
      </w:tr>
      <w:tr w:rsidR="00AC028B" w:rsidRPr="00644747" w:rsidTr="005571D2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540" w:dyaOrig="340">
                <v:shape id="_x0000_i1048" type="#_x0000_t75" style="width:27pt;height:17.25pt" o:ole="" filled="t">
                  <v:fill color2="black"/>
                  <v:imagedata r:id="rId17" o:title=""/>
                </v:shape>
                <o:OLEObject Type="Embed" ProgID="Equation.3" ShapeID="_x0000_i1048" DrawAspect="Content" ObjectID="_1605619550" r:id="rId49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2439" w:dyaOrig="340">
                <v:shape id="_x0000_i1049" type="#_x0000_t75" style="width:155.25pt;height:22.5pt" o:ole="" filled="t">
                  <v:fill color2="black"/>
                  <v:imagedata r:id="rId19" o:title=""/>
                </v:shape>
                <o:OLEObject Type="Embed" ProgID="Equation.3" ShapeID="_x0000_i1049" DrawAspect="Content" ObjectID="_1605619551" r:id="rId50"/>
              </w:objec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=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</w:tr>
    </w:tbl>
    <w:p w:rsidR="00644747" w:rsidRPr="00644747" w:rsidRDefault="00644747" w:rsidP="0023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44747" w:rsidRPr="00644747" w:rsidSect="0060684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44747" w:rsidRPr="00644747" w:rsidRDefault="00644747" w:rsidP="00644747">
      <w:pPr>
        <w:shd w:val="clear" w:color="auto" w:fill="FFFFFF"/>
        <w:tabs>
          <w:tab w:val="left" w:pos="9637"/>
        </w:tabs>
        <w:snapToGrid w:val="0"/>
        <w:spacing w:after="0" w:line="240" w:lineRule="auto"/>
        <w:ind w:left="2832" w:right="-2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              </w:t>
      </w:r>
      <w:r w:rsidR="006068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</w:t>
      </w: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Приложение  № 2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left="4088" w:firstLine="86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К Методике оценки эффективности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left="548" w:firstLine="868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использования средств местного бюджета, 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left="4248" w:right="-2" w:firstLine="708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направляемых на капитальные вложения</w:t>
      </w:r>
    </w:p>
    <w:p w:rsidR="00644747" w:rsidRPr="00644747" w:rsidRDefault="00644747" w:rsidP="00644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ЗНАЧЕНИЯ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Весовых коэффициентов количественных критериев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</w:t>
      </w: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%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"/>
        <w:gridCol w:w="4300"/>
        <w:gridCol w:w="2500"/>
        <w:gridCol w:w="2306"/>
      </w:tblGrid>
      <w:tr w:rsidR="00644747" w:rsidRPr="00644747" w:rsidTr="005571D2">
        <w:trPr>
          <w:trHeight w:val="665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-10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36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  <w:p w:rsidR="00644747" w:rsidRPr="00644747" w:rsidRDefault="00644747" w:rsidP="00644747">
            <w:pPr>
              <w:shd w:val="clear" w:color="auto" w:fill="FFFFFF"/>
              <w:spacing w:after="0" w:line="360" w:lineRule="auto"/>
              <w:ind w:left="-100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747" w:rsidRPr="00644747" w:rsidRDefault="00606841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Критерий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Строительство (реконструкция) объектов капитального строительства</w:t>
            </w:r>
          </w:p>
        </w:tc>
      </w:tr>
      <w:tr w:rsidR="00644747" w:rsidRPr="00644747" w:rsidTr="005571D2">
        <w:trPr>
          <w:trHeight w:val="2336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-10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644747" w:rsidRPr="00644747" w:rsidTr="005571D2">
        <w:trPr>
          <w:trHeight w:val="95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644747" w:rsidRPr="00644747" w:rsidTr="005571D2">
        <w:trPr>
          <w:trHeight w:val="15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tabs>
                <w:tab w:val="left" w:pos="400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Отношение сметной стоимости инвестиционного проекта к значениям количественных показателей результатов реализации инвестиционного проекта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40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40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44747" w:rsidRPr="00644747" w:rsidTr="005571D2">
        <w:trPr>
          <w:trHeight w:val="20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Наличие потребителей услуг (продукции), создаваемых в результате реализации инвестиционного проекта, в количестве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</w:tr>
      <w:tr w:rsidR="00644747" w:rsidRPr="00644747" w:rsidTr="00644747">
        <w:trPr>
          <w:trHeight w:val="20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747" w:rsidRPr="00CC01A4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CC01A4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CC01A4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19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747" w:rsidRPr="00644747" w:rsidTr="005571D2">
        <w:trPr>
          <w:trHeight w:val="17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5.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Возможность обеспечения планируемого объекта капитального строительства инженерной и транспортной инфраструктуры в объемах, достаточных для реализации проекта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</w:tr>
      <w:tr w:rsidR="00644747" w:rsidRPr="00644747" w:rsidTr="005571D2">
        <w:trPr>
          <w:trHeight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06841" w:rsidP="00644747">
            <w:pPr>
              <w:shd w:val="clear" w:color="auto" w:fill="FFFFFF"/>
              <w:snapToGrid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</w:tr>
    </w:tbl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44747" w:rsidRPr="00644747" w:rsidRDefault="00644747" w:rsidP="00644747">
      <w:pPr>
        <w:shd w:val="clear" w:color="auto" w:fill="FFFFFF"/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 № 3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left="3380" w:right="-2" w:firstLine="868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к Методике оценки эффективности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left="-160" w:right="-2" w:firstLine="868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использования средств местного бюджета,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right="-2" w:firstLine="90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</w:t>
      </w: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направляемых на капитальные вложения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right="137" w:firstLine="56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left="5551" w:right="518" w:firstLine="76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РЕКОМЕНДУЕМЫЕ КОЛИЧЕСТВЕННЫЕ ПОКАЗАТЕЛИ,</w:t>
      </w:r>
    </w:p>
    <w:p w:rsidR="00644747" w:rsidRPr="00644747" w:rsidRDefault="00644747" w:rsidP="00644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характеризующие цель и результаты реализации инвестиционного проекта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%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8"/>
        <w:gridCol w:w="2700"/>
        <w:gridCol w:w="3910"/>
      </w:tblGrid>
      <w:tr w:rsidR="00644747" w:rsidRPr="00644747" w:rsidTr="005571D2">
        <w:trPr>
          <w:trHeight w:val="534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Объект капитального строительства</w:t>
            </w:r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Количественный показатель</w:t>
            </w:r>
          </w:p>
        </w:tc>
      </w:tr>
      <w:tr w:rsidR="00644747" w:rsidRPr="00644747" w:rsidTr="005571D2">
        <w:trPr>
          <w:trHeight w:val="1071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характеризующий прямые (непосредственные) результаты проекта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Характеризующий конечные</w:t>
            </w: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результаты проекта</w:t>
            </w:r>
          </w:p>
        </w:tc>
      </w:tr>
      <w:tr w:rsidR="00644747" w:rsidRPr="00644747" w:rsidTr="005571D2">
        <w:trPr>
          <w:trHeight w:val="36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644747" w:rsidRPr="00644747" w:rsidTr="005571D2">
        <w:trPr>
          <w:trHeight w:val="718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644747" w:rsidRPr="00644747" w:rsidTr="005571D2">
        <w:trPr>
          <w:trHeight w:val="245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Учреждения здравоохранения (медицинские центры, больницы, поликлиники, родильные дома, диспансеры и другое)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мощность объекта:</w:t>
            </w:r>
          </w:p>
          <w:p w:rsidR="00644747" w:rsidRPr="00644747" w:rsidRDefault="00644747" w:rsidP="00644747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койко-мест; количество посещений в смену;</w:t>
            </w:r>
          </w:p>
          <w:p w:rsidR="00644747" w:rsidRPr="00644747" w:rsidRDefault="00644747" w:rsidP="00644747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общая площадь здания, кв. метров;</w:t>
            </w:r>
          </w:p>
          <w:p w:rsidR="00644747" w:rsidRPr="00644747" w:rsidRDefault="00644747" w:rsidP="00644747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строительный объем</w:t>
            </w: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количество создаваемых (сохраняемых) рабочих мест, единицы;</w:t>
            </w:r>
          </w:p>
          <w:p w:rsidR="00644747" w:rsidRPr="00644747" w:rsidRDefault="00644747" w:rsidP="00644747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персоналом, в процентах к уровню обеспеченности до реализации проекта.</w:t>
            </w:r>
          </w:p>
          <w:p w:rsidR="00644747" w:rsidRPr="00644747" w:rsidRDefault="00644747" w:rsidP="00644747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случае создания (реконструкции) специализированных медицинских центров, клиник – снижение заболеваемости, смертности по профилю медицинского учреждения</w:t>
            </w:r>
          </w:p>
        </w:tc>
      </w:tr>
      <w:tr w:rsidR="00644747" w:rsidRPr="00644747" w:rsidTr="005571D2">
        <w:trPr>
          <w:trHeight w:val="200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мощность объекта: количество мест;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общая площадь здания, кв. метров;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строительный объем</w:t>
            </w: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количество создаваемых (сохраняемых) рабочих мест, единицы;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644747" w:rsidRPr="00644747" w:rsidTr="005571D2">
        <w:trPr>
          <w:trHeight w:val="39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644747" w:rsidRPr="00644747" w:rsidTr="005571D2">
        <w:trPr>
          <w:trHeight w:val="176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Учреждения культуры (театры, музеи, библиотеки и другое)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мощность объекта: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мест, количество посетителей в день;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для библиотек - количество единиц библиотечного фонда;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общая площадь здания, кв. метров;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строительный объем</w:t>
            </w: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tabs>
                <w:tab w:val="left" w:pos="3684"/>
              </w:tabs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количество создаваемых (сохраняемых) рабочих мест, единицы;</w:t>
            </w:r>
          </w:p>
          <w:p w:rsidR="00644747" w:rsidRPr="00644747" w:rsidRDefault="00644747" w:rsidP="00644747">
            <w:pPr>
              <w:shd w:val="clear" w:color="auto" w:fill="FFFFFF"/>
              <w:tabs>
                <w:tab w:val="left" w:pos="3684"/>
              </w:tabs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644747" w:rsidRPr="00644747" w:rsidTr="005571D2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мощность объекта: количество мест;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общая площадь здания, кв. метров;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строительный объем</w:t>
            </w: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количество создаваемых (сохраняемых) рабочих мест, единицы;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644747" w:rsidRPr="00644747" w:rsidTr="005571D2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мощность объекта: пропускная способность спортивных сооружений, количество мест, тыс. человек;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общая площадь здания, кв. метров;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строительный объем</w:t>
            </w: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количество создаваемых (сохраняемых) рабочих мест, единицы;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</w:tbl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10" w:rsidRDefault="00CC4710" w:rsidP="00CC47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Утвержден</w:t>
      </w:r>
    </w:p>
    <w:p w:rsidR="00CC4710" w:rsidRDefault="00CC4710" w:rsidP="00CC471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CC4710" w:rsidRDefault="00CC4710" w:rsidP="00CC471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04.12.2018 № 340</w:t>
      </w:r>
    </w:p>
    <w:p w:rsidR="00CC4710" w:rsidRDefault="00CC4710" w:rsidP="00CC471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CC4710" w:rsidRDefault="00CC4710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10" w:rsidRDefault="00CC4710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10" w:rsidRDefault="00CC4710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747" w:rsidRPr="00644747" w:rsidRDefault="00644747" w:rsidP="00CC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ПОРЯДОК</w:t>
      </w:r>
    </w:p>
    <w:p w:rsidR="00644747" w:rsidRPr="00644747" w:rsidRDefault="00644747" w:rsidP="00CC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644747" w:rsidRPr="00644747" w:rsidRDefault="0064474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747" w:rsidRPr="00644747" w:rsidRDefault="00644747" w:rsidP="00CC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</w:t>
      </w:r>
    </w:p>
    <w:p w:rsidR="00644747" w:rsidRPr="00644747" w:rsidRDefault="00644747" w:rsidP="00CC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 xml:space="preserve">2. Реестр является информационной базой, содержащей зафиксированные на электронном носителе в соответствии с законодательством Российской Федерации, Ленинградской области и </w:t>
      </w:r>
      <w:r w:rsidR="00CC4710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644747">
        <w:rPr>
          <w:rFonts w:ascii="Times New Roman" w:hAnsi="Times New Roman" w:cs="Times New Roman"/>
          <w:sz w:val="28"/>
          <w:szCs w:val="28"/>
        </w:rPr>
        <w:t xml:space="preserve">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644747" w:rsidRPr="00644747" w:rsidRDefault="00644747" w:rsidP="00CC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3. Реестр ведется на электронном и бумажном носителе путем внесения в него соответствующих записей.</w:t>
      </w:r>
    </w:p>
    <w:p w:rsidR="00644747" w:rsidRPr="00644747" w:rsidRDefault="00644747" w:rsidP="00CC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644747" w:rsidRPr="00644747" w:rsidRDefault="00644747" w:rsidP="00CC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5. Реестровая запись содержит следующие сведения:</w:t>
      </w:r>
    </w:p>
    <w:p w:rsidR="00644747" w:rsidRPr="00644747" w:rsidRDefault="0064474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1) порядковый номер записи;</w:t>
      </w:r>
    </w:p>
    <w:p w:rsidR="00644747" w:rsidRPr="00644747" w:rsidRDefault="0064474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644747" w:rsidRPr="00644747" w:rsidRDefault="0064474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644747" w:rsidRPr="00644747" w:rsidRDefault="0064474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 xml:space="preserve">4) значения количественных показателей (показателя) реализации инвестиционного проекта, получившего положительное заключение об </w:t>
      </w:r>
      <w:r w:rsidRPr="00644747">
        <w:rPr>
          <w:rFonts w:ascii="Times New Roman" w:hAnsi="Times New Roman" w:cs="Times New Roman"/>
          <w:sz w:val="28"/>
          <w:szCs w:val="28"/>
        </w:rPr>
        <w:lastRenderedPageBreak/>
        <w:t>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644747" w:rsidRPr="00644747" w:rsidRDefault="0064474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644747" w:rsidRPr="00644747" w:rsidRDefault="0064474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644747" w:rsidRPr="00644747" w:rsidRDefault="0064474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233A67" w:rsidRPr="00233A67" w:rsidRDefault="00644747" w:rsidP="00CC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B443A4" w:rsidRDefault="00233A6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ab/>
      </w:r>
    </w:p>
    <w:sectPr w:rsidR="00233A67" w:rsidRPr="00B443A4" w:rsidSect="006447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16157D"/>
    <w:rsid w:val="001A6C34"/>
    <w:rsid w:val="002213AA"/>
    <w:rsid w:val="00233A67"/>
    <w:rsid w:val="00246F20"/>
    <w:rsid w:val="00306FB1"/>
    <w:rsid w:val="00520231"/>
    <w:rsid w:val="005A79D0"/>
    <w:rsid w:val="00606841"/>
    <w:rsid w:val="006249E3"/>
    <w:rsid w:val="00644747"/>
    <w:rsid w:val="007942BA"/>
    <w:rsid w:val="007F0BB5"/>
    <w:rsid w:val="007F19AB"/>
    <w:rsid w:val="0094668F"/>
    <w:rsid w:val="009B4EEB"/>
    <w:rsid w:val="00A50EE5"/>
    <w:rsid w:val="00AC028B"/>
    <w:rsid w:val="00B442ED"/>
    <w:rsid w:val="00B443A4"/>
    <w:rsid w:val="00BB7FB6"/>
    <w:rsid w:val="00CC01A4"/>
    <w:rsid w:val="00CC4710"/>
    <w:rsid w:val="00CD2826"/>
    <w:rsid w:val="00D56686"/>
    <w:rsid w:val="00E54D05"/>
    <w:rsid w:val="00ED32F0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7FCF40C-E53B-478F-8E4A-8FDD67E3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7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4E12-AA3F-4D55-8824-418C021E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8930</Words>
  <Characters>50903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2018-12-05T11:25:00Z</cp:lastPrinted>
  <dcterms:created xsi:type="dcterms:W3CDTF">2018-12-05T07:07:00Z</dcterms:created>
  <dcterms:modified xsi:type="dcterms:W3CDTF">2018-12-06T13:38:00Z</dcterms:modified>
</cp:coreProperties>
</file>