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D" w:rsidRDefault="00DD076D" w:rsidP="00DD076D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FF0000"/>
          <w:spacing w:val="-6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668E945" wp14:editId="71C9DC32">
            <wp:simplePos x="0" y="0"/>
            <wp:positionH relativeFrom="column">
              <wp:posOffset>5244465</wp:posOffset>
            </wp:positionH>
            <wp:positionV relativeFrom="paragraph">
              <wp:posOffset>-377190</wp:posOffset>
            </wp:positionV>
            <wp:extent cx="89535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sklitsatelnyy-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73">
        <w:rPr>
          <w:rFonts w:ascii="Arial" w:eastAsia="Times New Roman" w:hAnsi="Arial" w:cs="Arial"/>
          <w:noProof/>
          <w:color w:val="FF0000"/>
          <w:spacing w:val="-6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D25B4EF" wp14:editId="7A9AE6E0">
            <wp:simplePos x="0" y="0"/>
            <wp:positionH relativeFrom="column">
              <wp:posOffset>-746760</wp:posOffset>
            </wp:positionH>
            <wp:positionV relativeFrom="paragraph">
              <wp:posOffset>-377190</wp:posOffset>
            </wp:positionV>
            <wp:extent cx="904875" cy="904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co2-extinguisher-signaling-png-image_16098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73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 xml:space="preserve">Информация </w:t>
      </w:r>
    </w:p>
    <w:p w:rsidR="008D0873" w:rsidRPr="008D0873" w:rsidRDefault="008D0873" w:rsidP="00DD076D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о п</w:t>
      </w:r>
      <w:r w:rsidRPr="008D0873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ожарн</w:t>
      </w:r>
      <w:r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ой</w:t>
      </w:r>
      <w:r w:rsidRPr="008D0873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 xml:space="preserve"> безопасност</w:t>
      </w:r>
      <w:r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и</w:t>
      </w:r>
    </w:p>
    <w:p w:rsidR="00DD076D" w:rsidRDefault="00DD076D" w:rsidP="008D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B4256"/>
          <w:sz w:val="26"/>
          <w:szCs w:val="24"/>
          <w:bdr w:val="none" w:sz="0" w:space="0" w:color="auto" w:frame="1"/>
          <w:lang w:eastAsia="ru-RU"/>
        </w:rPr>
      </w:pPr>
    </w:p>
    <w:p w:rsidR="008D0873" w:rsidRPr="00DD076D" w:rsidRDefault="008D0873" w:rsidP="00DD076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bdr w:val="none" w:sz="0" w:space="0" w:color="auto" w:frame="1"/>
          <w:lang w:eastAsia="ru-RU"/>
        </w:rPr>
      </w:pP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Нередко пожары приводят к ожогам и гибели людей.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В группе риска – маленькие дети, пенсионеры, курящие люди. 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DD076D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ПОЖАР 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МОЖЕТ БЫТЬ ПОБЕЖДЕН!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br/>
        <w:t>НО, ТОЛЬКО ПРИ ПОДДЕРЖКЕ НЕРАВНОДУШНЫХ ГРАЖДАН!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br/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Ваш</w:t>
      </w:r>
      <w:r w:rsidRPr="00DD076D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е участие будет способствовать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безопасности личного жилья и снижению общего количества пожаров в вашем районе.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Пожалуйста, выполняйте простые, но важные правила: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DD076D">
        <w:rPr>
          <w:rFonts w:ascii="Times New Roman" w:eastAsia="Times New Roman" w:hAnsi="Times New Roman" w:cs="Times New Roman"/>
          <w:b/>
          <w:bCs/>
          <w:color w:val="3B4256"/>
          <w:sz w:val="26"/>
          <w:szCs w:val="24"/>
          <w:bdr w:val="none" w:sz="0" w:space="0" w:color="auto" w:frame="1"/>
          <w:lang w:eastAsia="ru-RU"/>
        </w:rPr>
        <w:t>ЭЛЕКТРИЧЕСТВО</w:t>
      </w:r>
      <w:r w:rsidRPr="00DD076D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• не допускайте подключение к сети большого количества электроприборов;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перед уходом из дома, приготовившись ко сну, проверяйте выключение газовых и электрических приборов;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не ставьте близко включенные электроприборы к шторам, мебели и другим горючим материалам;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установите электроприборы на несгораемые подставки;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проверьте исправность розеток, выключателей, проводов, при обнаружении повреждений немедленно их устраните (не доверяйте ремонт случайным людям);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ПРАВИЛО ДЛЯ КУРЯЩИХ ЛЮДЕЙ: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при курении пепел сбрасывайте в пепельницу из негорючего материала, окурок тщательно загасите, не курите лежа, в постели (на диване).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 САМОЕ ГЛАВНОЕ: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Залог безопасности ВАШЕГО ребенка – это личный пример выполнения ВАМИ правил пожарной безопасности.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не оставляйте малышей в квартире (доме) одних;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воспитывайте у детей навыки осторожного обращения с пожароопасными предметами;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• обучите детей действиям при возможном пожаре;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</w:p>
    <w:p w:rsidR="008D0873" w:rsidRPr="008D0873" w:rsidRDefault="008D0873" w:rsidP="008D087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D076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bdr w:val="none" w:sz="0" w:space="0" w:color="auto" w:frame="1"/>
          <w:lang w:eastAsia="ru-RU"/>
        </w:rPr>
        <w:t>ПРАВИЛА ПОВЕДЕНИЯ В СЛУЧАЕ ПОЖАРА </w:t>
      </w:r>
      <w:r w:rsidRPr="008D0873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br/>
        <w:t>• </w:t>
      </w:r>
      <w:r w:rsidRPr="00DD076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bdr w:val="none" w:sz="0" w:space="0" w:color="auto" w:frame="1"/>
          <w:lang w:eastAsia="ru-RU"/>
        </w:rPr>
        <w:t>ЗВОНИТЕ 01, СОТОВАЯ СВЯЗЬ 112,</w:t>
      </w:r>
      <w:r w:rsidRPr="00DD076D">
        <w:rPr>
          <w:rFonts w:ascii="Times New Roman" w:eastAsia="Times New Roman" w:hAnsi="Times New Roman" w:cs="Times New Roman"/>
          <w:b/>
          <w:bCs/>
          <w:color w:val="3B4256"/>
          <w:sz w:val="26"/>
          <w:szCs w:val="24"/>
          <w:bdr w:val="none" w:sz="0" w:space="0" w:color="auto" w:frame="1"/>
          <w:lang w:eastAsia="ru-RU"/>
        </w:rPr>
        <w:t xml:space="preserve"> </w:t>
      </w:r>
      <w:r w:rsidRP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назовите адрес, фамилию, номер телефона, что </w:t>
      </w:r>
      <w:proofErr w:type="gramStart"/>
      <w:r w:rsidRP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горит;</w:t>
      </w:r>
      <w:r w:rsidRPr="008D0873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br/>
      </w:r>
      <w:r w:rsidRP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•</w:t>
      </w:r>
      <w:proofErr w:type="gramEnd"/>
      <w:r w:rsidRP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срочно покиньте горящее помещение, оповестите о пожаре и </w:t>
      </w:r>
      <w:r w:rsid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по возможности </w:t>
      </w:r>
      <w:r w:rsidRPr="00DD076D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эвакуируйте людей.</w:t>
      </w:r>
    </w:p>
    <w:p w:rsidR="00D742B9" w:rsidRPr="008D0873" w:rsidRDefault="00D742B9" w:rsidP="008D0873">
      <w:pPr>
        <w:spacing w:line="240" w:lineRule="auto"/>
        <w:rPr>
          <w:sz w:val="24"/>
        </w:rPr>
      </w:pPr>
      <w:bookmarkStart w:id="0" w:name="_GoBack"/>
      <w:bookmarkEnd w:id="0"/>
    </w:p>
    <w:sectPr w:rsidR="00D742B9" w:rsidRPr="008D0873" w:rsidSect="00DD076D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FB"/>
    <w:rsid w:val="000D73D9"/>
    <w:rsid w:val="005133FB"/>
    <w:rsid w:val="008D0873"/>
    <w:rsid w:val="00D742B9"/>
    <w:rsid w:val="00D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DF9C-75D2-4729-9E7F-1250E977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873"/>
    <w:rPr>
      <w:b/>
      <w:bCs/>
    </w:rPr>
  </w:style>
  <w:style w:type="paragraph" w:styleId="a4">
    <w:name w:val="Normal (Web)"/>
    <w:basedOn w:val="a"/>
    <w:uiPriority w:val="99"/>
    <w:semiHidden/>
    <w:unhideWhenUsed/>
    <w:rsid w:val="008D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2020-02-14T13:46:00Z</cp:lastPrinted>
  <dcterms:created xsi:type="dcterms:W3CDTF">2020-02-14T13:27:00Z</dcterms:created>
  <dcterms:modified xsi:type="dcterms:W3CDTF">2020-02-14T13:47:00Z</dcterms:modified>
</cp:coreProperties>
</file>