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649DA0F" w:rsidR="00144A31" w:rsidRPr="00144A31" w:rsidRDefault="00CC02AB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</w:t>
      </w:r>
      <w:r w:rsidR="00FC1D15">
        <w:rPr>
          <w:rFonts w:ascii="Arial" w:eastAsia="Calibri" w:hAnsi="Arial" w:cs="Arial"/>
          <w:color w:val="595959"/>
          <w:sz w:val="24"/>
        </w:rPr>
        <w:t>1</w:t>
      </w:r>
      <w:r w:rsidR="003F0E5D">
        <w:rPr>
          <w:rFonts w:ascii="Arial" w:eastAsia="Calibri" w:hAnsi="Arial" w:cs="Arial"/>
          <w:color w:val="595959"/>
          <w:sz w:val="24"/>
        </w:rPr>
        <w:t>.02.2021</w:t>
      </w:r>
    </w:p>
    <w:p w14:paraId="6F97EA0E" w14:textId="73D96070" w:rsidR="003D6AB2" w:rsidRPr="00144A31" w:rsidRDefault="00CC02AB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НАЗОВИ СВОЙ РОДНОЙ ЯЗЫК НА ПЕРЕПИСИ НАСЕЛЕНИЯ</w:t>
      </w:r>
    </w:p>
    <w:p w14:paraId="47424CA0" w14:textId="5447ABCA" w:rsidR="00144A31" w:rsidRPr="00144A31" w:rsidRDefault="005D7422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 трех до пяти вопросов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языках будут заданы участникам Всероссийской пер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писи населения 2021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Что это за вопросы и к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ак будут учитываться ответы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Международный день родного языка — 21 февраля. </w:t>
      </w:r>
    </w:p>
    <w:p w14:paraId="019D9C0C" w14:textId="73A19124" w:rsidR="0084511A" w:rsidRDefault="009B2583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ходе переписи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у населения поинтересуются не только владением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определенными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языками, но и активностью использования в повседневной жизни.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Так, при положительном ответе на 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«Владеете ли Вы русским языком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511A" w:rsidRPr="0084511A">
        <w:rPr>
          <w:rFonts w:ascii="Arial" w:eastAsia="Calibri" w:hAnsi="Arial" w:cs="Arial"/>
          <w:color w:val="525252"/>
          <w:sz w:val="24"/>
          <w:szCs w:val="24"/>
        </w:rPr>
        <w:t xml:space="preserve">(№10 в переписном листе)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респондент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у будет задан дополнительный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«Используете ли Вы его в 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повседневной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жизни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. В обоих случаях будет 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>предложено два варианта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 ответа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B7D9E">
        <w:rPr>
          <w:rFonts w:ascii="Arial" w:eastAsia="Calibri" w:hAnsi="Arial" w:cs="Arial"/>
          <w:color w:val="525252"/>
          <w:sz w:val="24"/>
          <w:szCs w:val="24"/>
        </w:rPr>
        <w:t>—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«да» или «нет»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E1894AD" w14:textId="4EB594A2" w:rsidR="002C14D4" w:rsidRDefault="0084511A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Следующий вопрос — №11 — «К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>акими иными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языками Вы владеете?». Здесь респондент может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назвать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до трех вариантов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языков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они записываются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свободные ячейки —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это делает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со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слов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респондента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или сам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участник переписи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 портале Госуслуг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. Ниже можно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дополнительно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сообщить о владении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жестовым языком глухих. </w:t>
      </w:r>
    </w:p>
    <w:p w14:paraId="03F9C767" w14:textId="63FE7F7C" w:rsidR="0084511A" w:rsidRDefault="00F97B8F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общей сложности на вопрос №11 можно дать четыре ответа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. Что важно —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п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о каждому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указанному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языку участник переписи может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дать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уточнение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ответе на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вопрос: 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«Какие из них используете в повседневной жизни?» </w:t>
      </w:r>
    </w:p>
    <w:p w14:paraId="1978BE3A" w14:textId="647CBEE2" w:rsidR="003C498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Вопрос №12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в переписном листе — «Ваш родной язык». Здесь участник переписи вправе назвать любой язык, который считает родным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, даже если он не был отмечен выше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F3192BC" w14:textId="700AF53D" w:rsidR="00ED0CF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образом,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 статистике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будет учитывать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важная информация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B433D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знании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активнос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ти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использования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языка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,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который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респондент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считае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для себя родным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EB36D6B" w14:textId="715561F2" w:rsidR="005A0F9C" w:rsidRPr="00633A8C" w:rsidRDefault="005A0F9C" w:rsidP="00633A8C">
      <w:pPr>
        <w:spacing w:line="276" w:lineRule="auto"/>
        <w:ind w:firstLine="709"/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5A0F9C">
        <w:rPr>
          <w:rFonts w:ascii="Arial" w:eastAsia="Calibri" w:hAnsi="Arial" w:cs="Arial"/>
          <w:color w:val="525252"/>
          <w:sz w:val="24"/>
          <w:szCs w:val="24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  <w:r w:rsidR="00496CF4" w:rsidRPr="00496CF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Полученная информация </w:t>
      </w:r>
      <w:r w:rsidR="008255F9">
        <w:rPr>
          <w:rFonts w:ascii="Arial" w:eastAsia="Calibri" w:hAnsi="Arial" w:cs="Arial"/>
          <w:color w:val="525252"/>
          <w:sz w:val="24"/>
          <w:szCs w:val="24"/>
        </w:rPr>
        <w:t xml:space="preserve">о языках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будет способствовать сохранению и поддержке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 xml:space="preserve"> этнокультурного и яз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ыкового многообразия — это 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>важнейший фактор укреп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ления общероссийского единства.</w:t>
      </w:r>
    </w:p>
    <w:p w14:paraId="122DD4A7" w14:textId="3F1347CA"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lastRenderedPageBreak/>
        <w:t>Сами переписные листы заполняются только на русском языке, а вот вспомогательные документы будут переведены на шесть национальных язык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>ов, а также четыре иностранных —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английский, китайский, корейский и узбекский. Это будет своего рода подсказка, где вопросы переписного листа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дублируются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на иностранном языке, а также приведены правила заполнения.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случае опроса лиц, не знающих русс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кого языка, переписчик укажет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в документе респонденту нужную строчку,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а последний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в переводной части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вариант ответа</w:t>
      </w:r>
      <w:r w:rsidR="006F1BE3">
        <w:rPr>
          <w:rFonts w:ascii="Arial" w:eastAsia="Calibri" w:hAnsi="Arial" w:cs="Arial"/>
          <w:color w:val="525252"/>
          <w:sz w:val="24"/>
          <w:szCs w:val="24"/>
        </w:rPr>
        <w:t>.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Затем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переписчик, ориентируя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сь на русскоязычную версию, занесет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этот ответ в переписной лист. </w:t>
      </w:r>
    </w:p>
    <w:p w14:paraId="0343BC6D" w14:textId="49492DBF"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В отдельных субъектах Российской Федерации,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 где традиционно много временно-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пребывающих на территории страны, к работе 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переписи будут привлекаться переводчики.</w:t>
      </w:r>
    </w:p>
    <w:p w14:paraId="57E6D855" w14:textId="50181B19" w:rsidR="00144A31" w:rsidRPr="00144A31" w:rsidRDefault="00137F40" w:rsidP="002C14D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Электронные переписные листы на портале gosuslugi.ru будут также переводиться на указанные языки. Пользователь перед заполнением сможет выбрать один из них, а также воспользоваться всплывающими подсказками, которые будут у каждого заполняемого поля.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D530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D530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D530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D530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D530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D530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D530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142B3" w14:textId="77777777" w:rsidR="00431F89" w:rsidRDefault="00431F89" w:rsidP="00A02726">
      <w:pPr>
        <w:spacing w:after="0" w:line="240" w:lineRule="auto"/>
      </w:pPr>
      <w:r>
        <w:separator/>
      </w:r>
    </w:p>
  </w:endnote>
  <w:endnote w:type="continuationSeparator" w:id="0">
    <w:p w14:paraId="0A33AFF7" w14:textId="77777777" w:rsidR="00431F89" w:rsidRDefault="00431F8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D530E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ED191" w14:textId="77777777" w:rsidR="00431F89" w:rsidRDefault="00431F89" w:rsidP="00A02726">
      <w:pPr>
        <w:spacing w:after="0" w:line="240" w:lineRule="auto"/>
      </w:pPr>
      <w:r>
        <w:separator/>
      </w:r>
    </w:p>
  </w:footnote>
  <w:footnote w:type="continuationSeparator" w:id="0">
    <w:p w14:paraId="28D55FC1" w14:textId="77777777" w:rsidR="00431F89" w:rsidRDefault="00431F8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D530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530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D530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B06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7B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F40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025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4D4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98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1F89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CF4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B70A4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0F9C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D7422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A8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33D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1BE3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0940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30E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55F9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511A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5A5"/>
    <w:rsid w:val="009370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77E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583"/>
    <w:rsid w:val="009B304A"/>
    <w:rsid w:val="009B4834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6AD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57F83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764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85828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D9E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3B3A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AB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1F18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0CF9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B8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1D15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7967-72AE-4F2B-A357-C2170B9A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2021-02-20T07:19:00Z</dcterms:created>
  <dcterms:modified xsi:type="dcterms:W3CDTF">2021-02-20T07:19:00Z</dcterms:modified>
</cp:coreProperties>
</file>