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5D44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A68F9BC" wp14:editId="684181F4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59C52" w14:textId="77777777" w:rsidR="006912D0" w:rsidRPr="00D069B1" w:rsidRDefault="006912D0" w:rsidP="00D069B1">
      <w:pPr>
        <w:spacing w:after="0" w:line="240" w:lineRule="auto"/>
        <w:jc w:val="center"/>
      </w:pPr>
    </w:p>
    <w:p w14:paraId="6A9ACC7B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4FA38198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AF882C" w14:textId="23FCA930" w:rsidR="00D23A67" w:rsidRDefault="00223591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14:paraId="3F07E5AA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019"/>
        <w:gridCol w:w="2986"/>
        <w:gridCol w:w="599"/>
        <w:gridCol w:w="750"/>
      </w:tblGrid>
      <w:tr w:rsidR="006912D0" w:rsidRPr="00D23A67" w14:paraId="7A005641" w14:textId="7777777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14:paraId="2D0270E4" w14:textId="535DDB86" w:rsidR="006912D0" w:rsidRPr="00D23A67" w:rsidRDefault="00B87D80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15.11.2022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51B1B544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2983D4C3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185F543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4B1EDC90" w14:textId="0151C062" w:rsidR="006912D0" w:rsidRPr="009267DA" w:rsidRDefault="00B87D8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14:paraId="79F9E290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59E56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EBA2" w14:textId="77777777" w:rsidR="00D6467E" w:rsidRPr="00D6467E" w:rsidRDefault="00D6467E" w:rsidP="00D6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7E">
        <w:rPr>
          <w:rFonts w:ascii="Times New Roman" w:hAnsi="Times New Roman" w:cs="Times New Roman"/>
          <w:sz w:val="28"/>
          <w:szCs w:val="28"/>
        </w:rPr>
        <w:t>Об утверждении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7E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14:paraId="63278E01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7F7F9959" w14:textId="77777777" w:rsidR="009267DA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Т</w:t>
      </w:r>
      <w:r w:rsidR="009267DA">
        <w:rPr>
          <w:rFonts w:ascii="Times New Roman" w:hAnsi="Times New Roman" w:cs="Times New Roman"/>
          <w:sz w:val="28"/>
          <w:szCs w:val="28"/>
        </w:rPr>
        <w:t>осненского района Ленинградской</w:t>
      </w:r>
    </w:p>
    <w:p w14:paraId="5D2AD521" w14:textId="1D705CE2" w:rsidR="009267DA" w:rsidRPr="00A92305" w:rsidRDefault="0035203F" w:rsidP="0092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6467E">
        <w:rPr>
          <w:rFonts w:ascii="Times New Roman" w:hAnsi="Times New Roman" w:cs="Times New Roman"/>
          <w:sz w:val="28"/>
          <w:szCs w:val="28"/>
        </w:rPr>
        <w:t>за 202</w:t>
      </w:r>
      <w:r w:rsidR="00AA05EC">
        <w:rPr>
          <w:rFonts w:ascii="Times New Roman" w:hAnsi="Times New Roman" w:cs="Times New Roman"/>
          <w:sz w:val="28"/>
          <w:szCs w:val="28"/>
        </w:rPr>
        <w:t>2</w:t>
      </w:r>
      <w:r w:rsidR="009267DA" w:rsidRPr="009267DA">
        <w:rPr>
          <w:rFonts w:ascii="Times New Roman" w:hAnsi="Times New Roman" w:cs="Times New Roman"/>
          <w:sz w:val="28"/>
          <w:szCs w:val="28"/>
        </w:rPr>
        <w:t xml:space="preserve"> год</w:t>
      </w:r>
      <w:r w:rsidR="009267DA" w:rsidRPr="00A92305">
        <w:rPr>
          <w:rFonts w:ascii="Times New Roman" w:hAnsi="Times New Roman" w:cs="Times New Roman"/>
          <w:sz w:val="28"/>
          <w:szCs w:val="28"/>
        </w:rPr>
        <w:t>  </w:t>
      </w:r>
    </w:p>
    <w:p w14:paraId="4F3F3F1C" w14:textId="77777777"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64F322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D030A6" w14:textId="77777777" w:rsidR="009267DA" w:rsidRDefault="00D6467E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7E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D6467E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от </w:t>
      </w:r>
      <w:r w:rsidR="004E6104">
        <w:rPr>
          <w:rFonts w:ascii="Times New Roman" w:hAnsi="Times New Roman" w:cs="Times New Roman"/>
          <w:sz w:val="28"/>
          <w:szCs w:val="28"/>
        </w:rPr>
        <w:t>25.01.2021 № 22</w:t>
      </w:r>
      <w:r w:rsidRPr="00D6467E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расходов, правил формирования информации о нормативных, целевых и фискальных характеристиках налоговых расходов и порядка оценки эффективности налоговых расходов Ульяновского городского поселения Тосненского района Ленинградской области»</w:t>
      </w:r>
    </w:p>
    <w:p w14:paraId="44E72D37" w14:textId="77777777" w:rsidR="00D6467E" w:rsidRPr="00977179" w:rsidRDefault="00D6467E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E79CF" w14:textId="77777777" w:rsidR="006912D0" w:rsidRPr="00EF1B83" w:rsidRDefault="00A92305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РАСПОРЯЖАЮСЬ</w:t>
      </w:r>
      <w:r w:rsidR="006912D0" w:rsidRPr="00D069B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12D0"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53EA70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5CEC9" w14:textId="191F8F4B" w:rsidR="00D6467E" w:rsidRPr="00D6467E" w:rsidRDefault="00D6467E" w:rsidP="00D6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  Утвердить паспорт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D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муниципального района Ленинградской области на 202</w:t>
      </w:r>
      <w:r w:rsidR="00AA05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14:paraId="41EAD7DA" w14:textId="77777777" w:rsidR="009267DA" w:rsidRP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2. Разместить настоящее распоряжение на официальном сайте администрации Ульяновского городского поселения Тосненского района Ленинградской области</w:t>
      </w:r>
      <w:r w:rsidRPr="009267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679013" w14:textId="77777777" w:rsid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3. Контроль за исполнением распоряжения оставляю за собой.</w:t>
      </w:r>
    </w:p>
    <w:p w14:paraId="450F067D" w14:textId="77777777"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E3A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6A896" w14:textId="77777777"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14:paraId="391E6386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DCEE35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AB61FC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DAEE9D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00F6CC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08AA08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76" w:tblpY="-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621"/>
        <w:gridCol w:w="6912"/>
      </w:tblGrid>
      <w:tr w:rsidR="00941FDD" w:rsidRPr="00941FDD" w14:paraId="0C41AB5C" w14:textId="77777777" w:rsidTr="00B82E9D">
        <w:trPr>
          <w:trHeight w:val="558"/>
        </w:trPr>
        <w:tc>
          <w:tcPr>
            <w:tcW w:w="10598" w:type="dxa"/>
            <w:gridSpan w:val="3"/>
            <w:shd w:val="clear" w:color="auto" w:fill="auto"/>
          </w:tcPr>
          <w:p w14:paraId="7D6FB80A" w14:textId="77777777"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ind w:left="5954"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14:paraId="41F44E3F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5954"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</w:t>
            </w:r>
            <w:r w:rsidRPr="00941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546A8F0B" w14:textId="77777777" w:rsid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Ульяновского городского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16FE6FC4" w14:textId="77777777"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14:paraId="3A1272B8" w14:textId="77777777"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70C7BF61" w14:textId="09A8B1F9"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A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  <w:r w:rsidR="00B87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  <w:p w14:paraId="3A05D178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941FDD" w:rsidRPr="00941FDD" w14:paraId="0B1B96AC" w14:textId="77777777" w:rsidTr="00B82E9D">
        <w:trPr>
          <w:trHeight w:val="558"/>
        </w:trPr>
        <w:tc>
          <w:tcPr>
            <w:tcW w:w="10598" w:type="dxa"/>
            <w:gridSpan w:val="3"/>
            <w:shd w:val="clear" w:color="auto" w:fill="auto"/>
          </w:tcPr>
          <w:p w14:paraId="4E5795D4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14:paraId="111BC2B5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налоговых расходов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Ульяновского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  <w:p w14:paraId="71094150" w14:textId="379F5DBE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A0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41FDD" w:rsidRPr="00941FDD" w14:paraId="7CE001D0" w14:textId="77777777" w:rsidTr="00B82E9D">
        <w:tc>
          <w:tcPr>
            <w:tcW w:w="1065" w:type="dxa"/>
            <w:shd w:val="clear" w:color="auto" w:fill="auto"/>
          </w:tcPr>
          <w:p w14:paraId="3C6FFAA8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2EEFE562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912" w:type="dxa"/>
            <w:shd w:val="clear" w:color="auto" w:fill="auto"/>
          </w:tcPr>
          <w:p w14:paraId="443FBF16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  <w:p w14:paraId="5C928AB4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1378B3B2" w14:textId="77777777" w:rsidTr="00B82E9D">
        <w:tc>
          <w:tcPr>
            <w:tcW w:w="1065" w:type="dxa"/>
            <w:shd w:val="clear" w:color="auto" w:fill="auto"/>
          </w:tcPr>
          <w:p w14:paraId="38B29461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14:paraId="35F324FB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акта, устанавливающего налоговую льготу</w:t>
            </w:r>
          </w:p>
          <w:p w14:paraId="4BDE7F8F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31D06AA4" w14:textId="14258578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четвертого созыва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Ульяновского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Тосненского района Ленинградской области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установлении земельного налога на территории Ульяновского городского поселения Тосненского района Ленинградской области»</w:t>
            </w:r>
            <w:r w:rsidR="007C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ред. от 26.04.2022 № 111, от 27.09.2022 № 123)</w:t>
            </w:r>
          </w:p>
          <w:p w14:paraId="2397D951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01B891DF" w14:textId="77777777" w:rsidTr="00B82E9D">
        <w:trPr>
          <w:trHeight w:val="1169"/>
        </w:trPr>
        <w:tc>
          <w:tcPr>
            <w:tcW w:w="1065" w:type="dxa"/>
            <w:shd w:val="clear" w:color="auto" w:fill="auto"/>
          </w:tcPr>
          <w:p w14:paraId="18928125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14:paraId="477114E0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предоставления налоговой льготы</w:t>
            </w:r>
          </w:p>
          <w:p w14:paraId="583AA433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5CBA15A9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Освобождаются от налогообложения</w:t>
            </w:r>
          </w:p>
          <w:p w14:paraId="69DDEC21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0B1487C7" w14:textId="77777777" w:rsidTr="00B82E9D">
        <w:tc>
          <w:tcPr>
            <w:tcW w:w="1065" w:type="dxa"/>
            <w:shd w:val="clear" w:color="auto" w:fill="auto"/>
          </w:tcPr>
          <w:p w14:paraId="20C0D05C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14:paraId="200623AE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категория налогоплательщиков</w:t>
            </w:r>
          </w:p>
          <w:p w14:paraId="269394EB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06C4B286" w14:textId="77777777" w:rsid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941F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Муниципальные учреждения, финансируемые из бюджета муниципального образования Тосненский район Ленинградской области</w:t>
            </w:r>
          </w:p>
          <w:p w14:paraId="4301662B" w14:textId="77777777" w:rsid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941F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Муниципальные учреждения, финансируемые из бюджета Ульяновского городского поселения Тосненского района Ленинградской области</w:t>
            </w:r>
          </w:p>
          <w:p w14:paraId="27B94EE6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941F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Органы местного самоуправления, за земли, предоставляемые для обеспечения их деятельности</w:t>
            </w:r>
          </w:p>
        </w:tc>
      </w:tr>
      <w:tr w:rsidR="00941FDD" w:rsidRPr="00941FDD" w14:paraId="5D7CCF10" w14:textId="77777777" w:rsidTr="00B82E9D">
        <w:tc>
          <w:tcPr>
            <w:tcW w:w="1065" w:type="dxa"/>
            <w:shd w:val="clear" w:color="auto" w:fill="auto"/>
          </w:tcPr>
          <w:p w14:paraId="2DA995F1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14:paraId="5DE9FE50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предоставленной налоговой льготы</w:t>
            </w:r>
          </w:p>
        </w:tc>
        <w:tc>
          <w:tcPr>
            <w:tcW w:w="6912" w:type="dxa"/>
            <w:shd w:val="clear" w:color="auto" w:fill="auto"/>
          </w:tcPr>
          <w:p w14:paraId="74CE3301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14:paraId="25879571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43BA5C94" w14:textId="77777777" w:rsidTr="00B82E9D">
        <w:tc>
          <w:tcPr>
            <w:tcW w:w="1065" w:type="dxa"/>
            <w:shd w:val="clear" w:color="auto" w:fill="auto"/>
          </w:tcPr>
          <w:p w14:paraId="18208FCD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1" w:type="dxa"/>
            <w:shd w:val="clear" w:color="auto" w:fill="auto"/>
          </w:tcPr>
          <w:p w14:paraId="34397008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прекращения действия налоговой льготы</w:t>
            </w:r>
          </w:p>
        </w:tc>
        <w:tc>
          <w:tcPr>
            <w:tcW w:w="6912" w:type="dxa"/>
            <w:shd w:val="clear" w:color="auto" w:fill="auto"/>
          </w:tcPr>
          <w:p w14:paraId="1A8BC477" w14:textId="77777777" w:rsidR="00941FDD" w:rsidRPr="00941FDD" w:rsidRDefault="00294C99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  <w:p w14:paraId="7EFCCFBC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1567F6CF" w14:textId="77777777" w:rsidTr="00B82E9D">
        <w:tc>
          <w:tcPr>
            <w:tcW w:w="1065" w:type="dxa"/>
            <w:shd w:val="clear" w:color="auto" w:fill="auto"/>
          </w:tcPr>
          <w:p w14:paraId="5F7E6837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1" w:type="dxa"/>
            <w:shd w:val="clear" w:color="auto" w:fill="auto"/>
          </w:tcPr>
          <w:p w14:paraId="0F70E6A4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6912" w:type="dxa"/>
            <w:shd w:val="clear" w:color="auto" w:fill="auto"/>
          </w:tcPr>
          <w:p w14:paraId="794CE130" w14:textId="77777777" w:rsidR="00941FDD" w:rsidRPr="00941FDD" w:rsidRDefault="00941FDD" w:rsidP="00941FD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налоговый расход</w:t>
            </w:r>
          </w:p>
        </w:tc>
      </w:tr>
      <w:tr w:rsidR="00941FDD" w:rsidRPr="00941FDD" w14:paraId="2CD6CFA3" w14:textId="77777777" w:rsidTr="00B82E9D">
        <w:tc>
          <w:tcPr>
            <w:tcW w:w="1065" w:type="dxa"/>
            <w:shd w:val="clear" w:color="auto" w:fill="auto"/>
          </w:tcPr>
          <w:p w14:paraId="50742D27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1" w:type="dxa"/>
            <w:shd w:val="clear" w:color="auto" w:fill="auto"/>
          </w:tcPr>
          <w:p w14:paraId="13F515BA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предоставления налоговой льготы</w:t>
            </w:r>
          </w:p>
          <w:p w14:paraId="3C4F2AE8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442DD1CF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</w:t>
            </w:r>
          </w:p>
        </w:tc>
      </w:tr>
      <w:tr w:rsidR="00941FDD" w:rsidRPr="00941FDD" w14:paraId="1FAB1CA3" w14:textId="77777777" w:rsidTr="00B82E9D">
        <w:tc>
          <w:tcPr>
            <w:tcW w:w="1065" w:type="dxa"/>
            <w:shd w:val="clear" w:color="auto" w:fill="auto"/>
          </w:tcPr>
          <w:p w14:paraId="47E86719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1" w:type="dxa"/>
            <w:shd w:val="clear" w:color="auto" w:fill="auto"/>
          </w:tcPr>
          <w:p w14:paraId="39C7FD7A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*</w:t>
            </w:r>
          </w:p>
          <w:p w14:paraId="48541187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5C314A93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для стимулирующих налоговых расходов</w:t>
            </w:r>
          </w:p>
          <w:p w14:paraId="6A06BDC5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46DC2652" w14:textId="77777777" w:rsidTr="00B82E9D">
        <w:tc>
          <w:tcPr>
            <w:tcW w:w="1065" w:type="dxa"/>
            <w:shd w:val="clear" w:color="auto" w:fill="auto"/>
          </w:tcPr>
          <w:p w14:paraId="02766C8A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1" w:type="dxa"/>
            <w:shd w:val="clear" w:color="auto" w:fill="auto"/>
          </w:tcPr>
          <w:p w14:paraId="142E9D03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достижения целей муниципальной программы и (или) социально-экономической политики*</w:t>
            </w:r>
          </w:p>
        </w:tc>
        <w:tc>
          <w:tcPr>
            <w:tcW w:w="6912" w:type="dxa"/>
            <w:shd w:val="clear" w:color="auto" w:fill="auto"/>
          </w:tcPr>
          <w:p w14:paraId="5B4A3C61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для стимулирующих налоговых расходов</w:t>
            </w:r>
          </w:p>
          <w:p w14:paraId="49FB403C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7A8EC491" w14:textId="77777777" w:rsidTr="00B82E9D">
        <w:tc>
          <w:tcPr>
            <w:tcW w:w="1065" w:type="dxa"/>
            <w:shd w:val="clear" w:color="auto" w:fill="auto"/>
          </w:tcPr>
          <w:p w14:paraId="06B7008B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1" w:type="dxa"/>
            <w:shd w:val="clear" w:color="auto" w:fill="auto"/>
          </w:tcPr>
          <w:p w14:paraId="359C856D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 достижения целей муниципальной программы и (или) социально-экономической политики*</w:t>
            </w:r>
          </w:p>
        </w:tc>
        <w:tc>
          <w:tcPr>
            <w:tcW w:w="6912" w:type="dxa"/>
            <w:shd w:val="clear" w:color="auto" w:fill="auto"/>
          </w:tcPr>
          <w:p w14:paraId="50B77186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для стимулирующих налоговых расходов</w:t>
            </w:r>
          </w:p>
          <w:p w14:paraId="288B1419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6BBD2B19" w14:textId="77777777" w:rsidTr="00B82E9D">
        <w:tc>
          <w:tcPr>
            <w:tcW w:w="1065" w:type="dxa"/>
            <w:shd w:val="clear" w:color="auto" w:fill="auto"/>
          </w:tcPr>
          <w:p w14:paraId="5217E570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1" w:type="dxa"/>
            <w:shd w:val="clear" w:color="auto" w:fill="auto"/>
          </w:tcPr>
          <w:p w14:paraId="79C9CFC7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Прогнозные (оценочные) значения показателей достижения целей 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 и(или) социально-экономической политики на текущий финансовый год, на очередной финансовый год и на плановый год*</w:t>
            </w:r>
          </w:p>
        </w:tc>
        <w:tc>
          <w:tcPr>
            <w:tcW w:w="6912" w:type="dxa"/>
            <w:shd w:val="clear" w:color="auto" w:fill="auto"/>
          </w:tcPr>
          <w:p w14:paraId="4E34FA2E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 для стимулирующих налоговых расходов</w:t>
            </w:r>
          </w:p>
          <w:p w14:paraId="616E9E56" w14:textId="77777777" w:rsidR="00941FDD" w:rsidRPr="00941FDD" w:rsidRDefault="00941FDD" w:rsidP="00941FDD">
            <w:p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748922B6" w14:textId="77777777" w:rsidTr="00B82E9D">
        <w:tc>
          <w:tcPr>
            <w:tcW w:w="1065" w:type="dxa"/>
            <w:shd w:val="clear" w:color="auto" w:fill="auto"/>
          </w:tcPr>
          <w:p w14:paraId="532B4076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1" w:type="dxa"/>
            <w:shd w:val="clear" w:color="auto" w:fill="auto"/>
          </w:tcPr>
          <w:p w14:paraId="3D54DBBD" w14:textId="4BDD7BF4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налоговых льгот за отчетный финансовый год (тыс. руб.) – 202</w:t>
            </w:r>
            <w:r w:rsidR="007C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2" w:type="dxa"/>
            <w:shd w:val="clear" w:color="auto" w:fill="auto"/>
          </w:tcPr>
          <w:p w14:paraId="7B7EB893" w14:textId="3945AAC9" w:rsidR="00941FDD" w:rsidRPr="00941FDD" w:rsidRDefault="007C5B95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</w:t>
            </w:r>
          </w:p>
          <w:p w14:paraId="477BD437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36CD9A38" w14:textId="77777777" w:rsidTr="00B82E9D">
        <w:tc>
          <w:tcPr>
            <w:tcW w:w="1065" w:type="dxa"/>
            <w:shd w:val="clear" w:color="auto" w:fill="auto"/>
          </w:tcPr>
          <w:p w14:paraId="4C058D10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1" w:type="dxa"/>
            <w:shd w:val="clear" w:color="auto" w:fill="auto"/>
          </w:tcPr>
          <w:p w14:paraId="0C017CDA" w14:textId="2A472395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плательщиков налога в отчетном финансовом году (ед.) – 202</w:t>
            </w:r>
            <w:r w:rsidR="007C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2" w:type="dxa"/>
            <w:shd w:val="clear" w:color="auto" w:fill="auto"/>
          </w:tcPr>
          <w:p w14:paraId="301F6919" w14:textId="77777777" w:rsidR="00941FDD" w:rsidRPr="00941FDD" w:rsidRDefault="002611F3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  <w:p w14:paraId="400FBCDF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3825D221" w14:textId="77777777" w:rsidTr="00B82E9D">
        <w:tc>
          <w:tcPr>
            <w:tcW w:w="1065" w:type="dxa"/>
            <w:shd w:val="clear" w:color="auto" w:fill="auto"/>
          </w:tcPr>
          <w:p w14:paraId="08A21CB5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1" w:type="dxa"/>
            <w:shd w:val="clear" w:color="auto" w:fill="auto"/>
          </w:tcPr>
          <w:p w14:paraId="4E33EE5F" w14:textId="02395CB4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плательщиков налога, воспользовавшихся льготой (ед.) – 202</w:t>
            </w:r>
            <w:r w:rsidR="007C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2" w:type="dxa"/>
            <w:shd w:val="clear" w:color="auto" w:fill="auto"/>
          </w:tcPr>
          <w:p w14:paraId="394C8934" w14:textId="1688202C" w:rsidR="00941FDD" w:rsidRPr="00941FDD" w:rsidRDefault="007C5B95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48386FCC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72F51817" w14:textId="77777777" w:rsidTr="00B82E9D">
        <w:tc>
          <w:tcPr>
            <w:tcW w:w="1065" w:type="dxa"/>
            <w:shd w:val="clear" w:color="auto" w:fill="auto"/>
          </w:tcPr>
          <w:p w14:paraId="1DFB20D8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1" w:type="dxa"/>
            <w:shd w:val="clear" w:color="auto" w:fill="auto"/>
          </w:tcPr>
          <w:p w14:paraId="4627C4AD" w14:textId="6125441F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объем налогов, задекларированных для уплаты (тыс. руб.) – 202</w:t>
            </w:r>
            <w:r w:rsidR="007C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2" w:type="dxa"/>
            <w:shd w:val="clear" w:color="auto" w:fill="auto"/>
          </w:tcPr>
          <w:p w14:paraId="7EB10240" w14:textId="3ADC8777" w:rsidR="00941FDD" w:rsidRPr="00941FDD" w:rsidRDefault="002611F3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C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</w:t>
            </w:r>
          </w:p>
          <w:p w14:paraId="67B0568C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5004EA21" w14:textId="77777777" w:rsidTr="00B82E9D">
        <w:tc>
          <w:tcPr>
            <w:tcW w:w="1065" w:type="dxa"/>
            <w:shd w:val="clear" w:color="auto" w:fill="auto"/>
          </w:tcPr>
          <w:p w14:paraId="3FAA2563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1" w:type="dxa"/>
            <w:shd w:val="clear" w:color="auto" w:fill="auto"/>
          </w:tcPr>
          <w:p w14:paraId="7D692AB1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налогов, задекларированных для уплаты за пять лет, предшествующих отчетному финансовому году (тыс. руб.)</w:t>
            </w:r>
          </w:p>
        </w:tc>
        <w:tc>
          <w:tcPr>
            <w:tcW w:w="6912" w:type="dxa"/>
            <w:shd w:val="clear" w:color="auto" w:fill="auto"/>
          </w:tcPr>
          <w:p w14:paraId="4697FE55" w14:textId="0C6E4963" w:rsidR="00941FDD" w:rsidRPr="00C7213C" w:rsidRDefault="002611F3" w:rsidP="00C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7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6 892</w:t>
            </w:r>
          </w:p>
        </w:tc>
      </w:tr>
      <w:tr w:rsidR="00941FDD" w:rsidRPr="00941FDD" w14:paraId="6084339A" w14:textId="77777777" w:rsidTr="00B82E9D">
        <w:tc>
          <w:tcPr>
            <w:tcW w:w="1065" w:type="dxa"/>
            <w:shd w:val="clear" w:color="auto" w:fill="auto"/>
          </w:tcPr>
          <w:p w14:paraId="6796D95D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1" w:type="dxa"/>
            <w:shd w:val="clear" w:color="auto" w:fill="auto"/>
          </w:tcPr>
          <w:p w14:paraId="211DBBC6" w14:textId="52E6564B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налоговых льгот  (тыс. руб.)  на 202</w:t>
            </w:r>
            <w:r w:rsidR="00AA0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(ПРОЕКТ)</w:t>
            </w:r>
          </w:p>
        </w:tc>
        <w:tc>
          <w:tcPr>
            <w:tcW w:w="6912" w:type="dxa"/>
            <w:shd w:val="clear" w:color="auto" w:fill="auto"/>
          </w:tcPr>
          <w:p w14:paraId="3E911FF8" w14:textId="2163CAF8" w:rsidR="00941FDD" w:rsidRPr="00C7213C" w:rsidRDefault="00C7213C" w:rsidP="00C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</w:t>
            </w:r>
          </w:p>
        </w:tc>
      </w:tr>
    </w:tbl>
    <w:p w14:paraId="4ABC71DD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574E6" w:rsidSect="00941F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8173" w14:textId="77777777" w:rsidR="00FC51C5" w:rsidRDefault="00FC51C5" w:rsidP="00D069B1">
      <w:pPr>
        <w:spacing w:after="0" w:line="240" w:lineRule="auto"/>
      </w:pPr>
      <w:r>
        <w:separator/>
      </w:r>
    </w:p>
  </w:endnote>
  <w:endnote w:type="continuationSeparator" w:id="0">
    <w:p w14:paraId="5675C889" w14:textId="77777777" w:rsidR="00FC51C5" w:rsidRDefault="00FC51C5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E538" w14:textId="77777777" w:rsidR="00FC51C5" w:rsidRDefault="00FC51C5" w:rsidP="00D069B1">
      <w:pPr>
        <w:spacing w:after="0" w:line="240" w:lineRule="auto"/>
      </w:pPr>
      <w:r>
        <w:separator/>
      </w:r>
    </w:p>
  </w:footnote>
  <w:footnote w:type="continuationSeparator" w:id="0">
    <w:p w14:paraId="1F38818A" w14:textId="77777777" w:rsidR="00FC51C5" w:rsidRDefault="00FC51C5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2081474">
    <w:abstractNumId w:val="1"/>
  </w:num>
  <w:num w:numId="2" w16cid:durableId="460347714">
    <w:abstractNumId w:val="0"/>
  </w:num>
  <w:num w:numId="3" w16cid:durableId="759065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9616D"/>
    <w:rsid w:val="001D1341"/>
    <w:rsid w:val="001D4505"/>
    <w:rsid w:val="001D60BA"/>
    <w:rsid w:val="001D6896"/>
    <w:rsid w:val="00223591"/>
    <w:rsid w:val="00252171"/>
    <w:rsid w:val="002611F3"/>
    <w:rsid w:val="002743AD"/>
    <w:rsid w:val="00287907"/>
    <w:rsid w:val="00294C99"/>
    <w:rsid w:val="002B5275"/>
    <w:rsid w:val="002C4648"/>
    <w:rsid w:val="00307704"/>
    <w:rsid w:val="00315BE1"/>
    <w:rsid w:val="00324E7F"/>
    <w:rsid w:val="0032630F"/>
    <w:rsid w:val="0034480A"/>
    <w:rsid w:val="0035203F"/>
    <w:rsid w:val="003833AB"/>
    <w:rsid w:val="00396E75"/>
    <w:rsid w:val="003C3FF3"/>
    <w:rsid w:val="003C649B"/>
    <w:rsid w:val="003D07CA"/>
    <w:rsid w:val="003D08E7"/>
    <w:rsid w:val="003E14A0"/>
    <w:rsid w:val="00424051"/>
    <w:rsid w:val="00431ABD"/>
    <w:rsid w:val="00474DB9"/>
    <w:rsid w:val="004B397A"/>
    <w:rsid w:val="004B41AA"/>
    <w:rsid w:val="004C0F30"/>
    <w:rsid w:val="004E3A2E"/>
    <w:rsid w:val="004E6104"/>
    <w:rsid w:val="004F1D4F"/>
    <w:rsid w:val="004F7DBA"/>
    <w:rsid w:val="005266DB"/>
    <w:rsid w:val="00536DDC"/>
    <w:rsid w:val="00545A99"/>
    <w:rsid w:val="005510E2"/>
    <w:rsid w:val="00554D6A"/>
    <w:rsid w:val="005F213A"/>
    <w:rsid w:val="006079E1"/>
    <w:rsid w:val="006147CA"/>
    <w:rsid w:val="00615EAF"/>
    <w:rsid w:val="00621DFB"/>
    <w:rsid w:val="00656F0D"/>
    <w:rsid w:val="0067093A"/>
    <w:rsid w:val="00672B58"/>
    <w:rsid w:val="006912D0"/>
    <w:rsid w:val="0069369F"/>
    <w:rsid w:val="006954B4"/>
    <w:rsid w:val="006C2362"/>
    <w:rsid w:val="006C23E1"/>
    <w:rsid w:val="006C2D5D"/>
    <w:rsid w:val="006D5D28"/>
    <w:rsid w:val="006E205E"/>
    <w:rsid w:val="006F4B41"/>
    <w:rsid w:val="007130C0"/>
    <w:rsid w:val="00722E0E"/>
    <w:rsid w:val="00731E28"/>
    <w:rsid w:val="007654E3"/>
    <w:rsid w:val="007B3AED"/>
    <w:rsid w:val="007C3277"/>
    <w:rsid w:val="007C5B95"/>
    <w:rsid w:val="007F2293"/>
    <w:rsid w:val="007F4EE2"/>
    <w:rsid w:val="00812184"/>
    <w:rsid w:val="00846C4E"/>
    <w:rsid w:val="00851B5D"/>
    <w:rsid w:val="008559C2"/>
    <w:rsid w:val="00855B85"/>
    <w:rsid w:val="00862BF3"/>
    <w:rsid w:val="008654C9"/>
    <w:rsid w:val="00876D7C"/>
    <w:rsid w:val="008F599E"/>
    <w:rsid w:val="009130E7"/>
    <w:rsid w:val="00913D84"/>
    <w:rsid w:val="009229E2"/>
    <w:rsid w:val="009267DA"/>
    <w:rsid w:val="00926E43"/>
    <w:rsid w:val="00927B67"/>
    <w:rsid w:val="00941FDD"/>
    <w:rsid w:val="009449D1"/>
    <w:rsid w:val="0094707E"/>
    <w:rsid w:val="00977179"/>
    <w:rsid w:val="0099294C"/>
    <w:rsid w:val="009C0690"/>
    <w:rsid w:val="009F1ABD"/>
    <w:rsid w:val="00A15A48"/>
    <w:rsid w:val="00A33DF9"/>
    <w:rsid w:val="00A40EA1"/>
    <w:rsid w:val="00A45A84"/>
    <w:rsid w:val="00A467B5"/>
    <w:rsid w:val="00A63F95"/>
    <w:rsid w:val="00A64A39"/>
    <w:rsid w:val="00A72ABB"/>
    <w:rsid w:val="00A8651B"/>
    <w:rsid w:val="00A908B9"/>
    <w:rsid w:val="00A92305"/>
    <w:rsid w:val="00AA05EC"/>
    <w:rsid w:val="00AD6309"/>
    <w:rsid w:val="00AE41CD"/>
    <w:rsid w:val="00B36965"/>
    <w:rsid w:val="00B4311C"/>
    <w:rsid w:val="00B525B3"/>
    <w:rsid w:val="00B574E6"/>
    <w:rsid w:val="00B87D80"/>
    <w:rsid w:val="00BD09E4"/>
    <w:rsid w:val="00BD5319"/>
    <w:rsid w:val="00BE18BC"/>
    <w:rsid w:val="00BE4164"/>
    <w:rsid w:val="00C1157F"/>
    <w:rsid w:val="00C21B5C"/>
    <w:rsid w:val="00C23F13"/>
    <w:rsid w:val="00C27DBA"/>
    <w:rsid w:val="00C30438"/>
    <w:rsid w:val="00C432A0"/>
    <w:rsid w:val="00C50735"/>
    <w:rsid w:val="00C66370"/>
    <w:rsid w:val="00C7213C"/>
    <w:rsid w:val="00CB031A"/>
    <w:rsid w:val="00CD269F"/>
    <w:rsid w:val="00D03680"/>
    <w:rsid w:val="00D0389D"/>
    <w:rsid w:val="00D069B1"/>
    <w:rsid w:val="00D23A67"/>
    <w:rsid w:val="00D4731A"/>
    <w:rsid w:val="00D50936"/>
    <w:rsid w:val="00D6467E"/>
    <w:rsid w:val="00D663A6"/>
    <w:rsid w:val="00D66DC0"/>
    <w:rsid w:val="00D7344D"/>
    <w:rsid w:val="00D74C8A"/>
    <w:rsid w:val="00D85CFA"/>
    <w:rsid w:val="00DB1F91"/>
    <w:rsid w:val="00DE5010"/>
    <w:rsid w:val="00DE70C5"/>
    <w:rsid w:val="00DF52AF"/>
    <w:rsid w:val="00E03245"/>
    <w:rsid w:val="00E14AEE"/>
    <w:rsid w:val="00E24A62"/>
    <w:rsid w:val="00E37586"/>
    <w:rsid w:val="00E44135"/>
    <w:rsid w:val="00E63659"/>
    <w:rsid w:val="00E853E9"/>
    <w:rsid w:val="00EA26A8"/>
    <w:rsid w:val="00EA757F"/>
    <w:rsid w:val="00EB0933"/>
    <w:rsid w:val="00EB106E"/>
    <w:rsid w:val="00EB257A"/>
    <w:rsid w:val="00EC0E15"/>
    <w:rsid w:val="00ED50F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B0D61"/>
    <w:rsid w:val="00FC4BDA"/>
    <w:rsid w:val="00FC51C5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B63EF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4597-DD8F-4DCC-8A12-06EEDB5A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5</cp:revision>
  <cp:lastPrinted>2023-02-06T09:41:00Z</cp:lastPrinted>
  <dcterms:created xsi:type="dcterms:W3CDTF">2023-01-31T13:40:00Z</dcterms:created>
  <dcterms:modified xsi:type="dcterms:W3CDTF">2023-02-06T09:57:00Z</dcterms:modified>
</cp:coreProperties>
</file>