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55" w:rsidRPr="00724685" w:rsidRDefault="00E96A55" w:rsidP="0072468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4685">
        <w:rPr>
          <w:rFonts w:ascii="Times New Roman" w:hAnsi="Times New Roman" w:cs="Times New Roman"/>
          <w:b/>
          <w:sz w:val="28"/>
          <w:szCs w:val="28"/>
        </w:rPr>
        <w:t>Потерялась трудовая книжка – выход есть.</w:t>
      </w:r>
    </w:p>
    <w:p w:rsidR="00724685" w:rsidRPr="00724685" w:rsidRDefault="00E96A55" w:rsidP="00724685">
      <w:pPr>
        <w:jc w:val="both"/>
        <w:rPr>
          <w:rFonts w:ascii="Times New Roman" w:hAnsi="Times New Roman" w:cs="Times New Roman"/>
          <w:sz w:val="28"/>
          <w:szCs w:val="28"/>
        </w:rPr>
      </w:pPr>
      <w:r w:rsidRPr="00724685">
        <w:rPr>
          <w:rFonts w:ascii="Times New Roman" w:hAnsi="Times New Roman" w:cs="Times New Roman"/>
          <w:sz w:val="28"/>
          <w:szCs w:val="28"/>
        </w:rPr>
        <w:t xml:space="preserve">В жизни случаются различные неприятности, к которым можно отнести и потерю или порчу трудовой книжки. Пенсионное обеспечение в нашей стране напрямую зависит от продолжительности страхового стажа и если к моменту назначения пенсии не набирается необходимое его количество – можно остаться </w:t>
      </w:r>
      <w:r w:rsidR="00724685">
        <w:rPr>
          <w:rFonts w:ascii="Times New Roman" w:hAnsi="Times New Roman" w:cs="Times New Roman"/>
          <w:sz w:val="28"/>
          <w:szCs w:val="28"/>
        </w:rPr>
        <w:t>«с носом».</w:t>
      </w:r>
    </w:p>
    <w:p w:rsidR="00E96A55" w:rsidRPr="00724685" w:rsidRDefault="00E96A55" w:rsidP="00724685">
      <w:pPr>
        <w:jc w:val="both"/>
        <w:rPr>
          <w:rFonts w:ascii="Times New Roman" w:hAnsi="Times New Roman" w:cs="Times New Roman"/>
          <w:sz w:val="28"/>
          <w:szCs w:val="28"/>
        </w:rPr>
      </w:pPr>
      <w:r w:rsidRPr="00724685">
        <w:rPr>
          <w:rFonts w:ascii="Times New Roman" w:hAnsi="Times New Roman" w:cs="Times New Roman"/>
          <w:sz w:val="28"/>
          <w:szCs w:val="28"/>
        </w:rPr>
        <w:t xml:space="preserve"> Но и из такой ситуации тоже есть выход.</w:t>
      </w:r>
    </w:p>
    <w:p w:rsidR="00724685" w:rsidRPr="00724685" w:rsidRDefault="00E96A55" w:rsidP="00724685">
      <w:pPr>
        <w:jc w:val="both"/>
        <w:rPr>
          <w:rFonts w:ascii="Times New Roman" w:hAnsi="Times New Roman" w:cs="Times New Roman"/>
          <w:sz w:val="28"/>
          <w:szCs w:val="28"/>
        </w:rPr>
      </w:pPr>
      <w:r w:rsidRPr="00724685">
        <w:rPr>
          <w:rFonts w:ascii="Times New Roman" w:hAnsi="Times New Roman" w:cs="Times New Roman"/>
          <w:sz w:val="28"/>
          <w:szCs w:val="28"/>
        </w:rPr>
        <w:t xml:space="preserve"> С 1997 года в России действует система персонифицированного учета, при которой все работодатели </w:t>
      </w:r>
      <w:r w:rsidR="001425C5" w:rsidRPr="00724685">
        <w:rPr>
          <w:rFonts w:ascii="Times New Roman" w:hAnsi="Times New Roman" w:cs="Times New Roman"/>
          <w:sz w:val="28"/>
          <w:szCs w:val="28"/>
        </w:rPr>
        <w:t>представляют</w:t>
      </w:r>
      <w:r w:rsidRPr="00724685">
        <w:rPr>
          <w:rFonts w:ascii="Times New Roman" w:hAnsi="Times New Roman" w:cs="Times New Roman"/>
          <w:sz w:val="28"/>
          <w:szCs w:val="28"/>
        </w:rPr>
        <w:t xml:space="preserve"> в </w:t>
      </w:r>
      <w:r w:rsidR="001425C5" w:rsidRPr="00724685">
        <w:rPr>
          <w:rFonts w:ascii="Times New Roman" w:hAnsi="Times New Roman" w:cs="Times New Roman"/>
          <w:sz w:val="28"/>
          <w:szCs w:val="28"/>
        </w:rPr>
        <w:t>П</w:t>
      </w:r>
      <w:r w:rsidRPr="00724685">
        <w:rPr>
          <w:rFonts w:ascii="Times New Roman" w:hAnsi="Times New Roman" w:cs="Times New Roman"/>
          <w:sz w:val="28"/>
          <w:szCs w:val="28"/>
        </w:rPr>
        <w:t xml:space="preserve">енсионный фонд сведения о стаже своих работников. Поэтому, </w:t>
      </w:r>
      <w:proofErr w:type="gramStart"/>
      <w:r w:rsidRPr="00724685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72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685">
        <w:rPr>
          <w:rFonts w:ascii="Times New Roman" w:hAnsi="Times New Roman" w:cs="Times New Roman"/>
          <w:sz w:val="28"/>
          <w:szCs w:val="28"/>
        </w:rPr>
        <w:t>СНИЛСа</w:t>
      </w:r>
      <w:proofErr w:type="spellEnd"/>
      <w:r w:rsidRPr="00724685">
        <w:rPr>
          <w:rFonts w:ascii="Times New Roman" w:hAnsi="Times New Roman" w:cs="Times New Roman"/>
          <w:sz w:val="28"/>
          <w:szCs w:val="28"/>
        </w:rPr>
        <w:t xml:space="preserve"> весь стаж, за который платились страховые взносы</w:t>
      </w:r>
      <w:r w:rsidR="001425C5" w:rsidRPr="00724685">
        <w:rPr>
          <w:rFonts w:ascii="Times New Roman" w:hAnsi="Times New Roman" w:cs="Times New Roman"/>
          <w:sz w:val="28"/>
          <w:szCs w:val="28"/>
        </w:rPr>
        <w:t>,</w:t>
      </w:r>
      <w:r w:rsidRPr="00724685">
        <w:rPr>
          <w:rFonts w:ascii="Times New Roman" w:hAnsi="Times New Roman" w:cs="Times New Roman"/>
          <w:sz w:val="28"/>
          <w:szCs w:val="28"/>
        </w:rPr>
        <w:t xml:space="preserve"> подтвер</w:t>
      </w:r>
      <w:r w:rsidR="001425C5" w:rsidRPr="00724685">
        <w:rPr>
          <w:rFonts w:ascii="Times New Roman" w:hAnsi="Times New Roman" w:cs="Times New Roman"/>
          <w:sz w:val="28"/>
          <w:szCs w:val="28"/>
        </w:rPr>
        <w:t>ждается</w:t>
      </w:r>
      <w:r w:rsidRPr="00724685">
        <w:rPr>
          <w:rFonts w:ascii="Times New Roman" w:hAnsi="Times New Roman" w:cs="Times New Roman"/>
          <w:sz w:val="28"/>
          <w:szCs w:val="28"/>
        </w:rPr>
        <w:t xml:space="preserve"> выпиской из индивидуального лицевого счета. Получить эту выписку можно через </w:t>
      </w:r>
      <w:proofErr w:type="gramStart"/>
      <w:r w:rsidRPr="00724685">
        <w:rPr>
          <w:rFonts w:ascii="Times New Roman" w:hAnsi="Times New Roman" w:cs="Times New Roman"/>
          <w:sz w:val="28"/>
          <w:szCs w:val="28"/>
        </w:rPr>
        <w:t>личный кабинет сайта ПФР либо обратившись</w:t>
      </w:r>
      <w:proofErr w:type="gramEnd"/>
      <w:r w:rsidRPr="00724685">
        <w:rPr>
          <w:rFonts w:ascii="Times New Roman" w:hAnsi="Times New Roman" w:cs="Times New Roman"/>
          <w:sz w:val="28"/>
          <w:szCs w:val="28"/>
        </w:rPr>
        <w:t xml:space="preserve"> в клиентскую службу Управления ПФР или многофункциональный центр по приему документов на оказание государственных услуг (МФЦ).</w:t>
      </w:r>
    </w:p>
    <w:p w:rsidR="001425C5" w:rsidRPr="00724685" w:rsidRDefault="001425C5" w:rsidP="00724685">
      <w:pPr>
        <w:jc w:val="both"/>
        <w:rPr>
          <w:rFonts w:ascii="Times New Roman" w:hAnsi="Times New Roman" w:cs="Times New Roman"/>
          <w:sz w:val="28"/>
          <w:szCs w:val="28"/>
        </w:rPr>
      </w:pPr>
      <w:r w:rsidRPr="00724685">
        <w:rPr>
          <w:rFonts w:ascii="Times New Roman" w:hAnsi="Times New Roman" w:cs="Times New Roman"/>
          <w:sz w:val="28"/>
          <w:szCs w:val="28"/>
        </w:rPr>
        <w:t>Если необходимо установить стаж до даты регистрации  в ПФР, требуется документальное подтверждение всех периодов работы. Для этого следует обратиться к работодателю, который выда</w:t>
      </w:r>
      <w:proofErr w:type="gramStart"/>
      <w:r w:rsidRPr="00724685">
        <w:rPr>
          <w:rFonts w:ascii="Times New Roman" w:hAnsi="Times New Roman" w:cs="Times New Roman"/>
          <w:sz w:val="28"/>
          <w:szCs w:val="28"/>
        </w:rPr>
        <w:t>ст спр</w:t>
      </w:r>
      <w:proofErr w:type="gramEnd"/>
      <w:r w:rsidRPr="00724685">
        <w:rPr>
          <w:rFonts w:ascii="Times New Roman" w:hAnsi="Times New Roman" w:cs="Times New Roman"/>
          <w:sz w:val="28"/>
          <w:szCs w:val="28"/>
        </w:rPr>
        <w:t>авку о периодах работы. Если организация уже не существует – помощь в розыске документов окажет Пенсионный фонд.  Достаточно вспомнить название организации, ее адрес, а так же период работы. Специалистами будут направлены запросы во все архивы, где могут находиться на хранении документы по данной организации.</w:t>
      </w:r>
    </w:p>
    <w:p w:rsidR="00E96A55" w:rsidRPr="00724685" w:rsidRDefault="001425C5" w:rsidP="00724685">
      <w:pPr>
        <w:jc w:val="both"/>
        <w:rPr>
          <w:rFonts w:ascii="Times New Roman" w:hAnsi="Times New Roman" w:cs="Times New Roman"/>
          <w:sz w:val="28"/>
          <w:szCs w:val="28"/>
        </w:rPr>
      </w:pPr>
      <w:r w:rsidRPr="0072468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72468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24685">
        <w:rPr>
          <w:rFonts w:ascii="Times New Roman" w:hAnsi="Times New Roman" w:cs="Times New Roman"/>
          <w:sz w:val="28"/>
          <w:szCs w:val="28"/>
        </w:rPr>
        <w:t xml:space="preserve"> если документы на хранении в архивах отсутствуют</w:t>
      </w:r>
      <w:r w:rsidR="00724685" w:rsidRPr="00724685">
        <w:rPr>
          <w:rFonts w:ascii="Times New Roman" w:hAnsi="Times New Roman" w:cs="Times New Roman"/>
          <w:sz w:val="28"/>
          <w:szCs w:val="28"/>
        </w:rPr>
        <w:t xml:space="preserve">, отчаиваться не стоит. </w:t>
      </w:r>
      <w:proofErr w:type="gramStart"/>
      <w:r w:rsidR="00724685" w:rsidRPr="00724685">
        <w:rPr>
          <w:rFonts w:ascii="Times New Roman" w:hAnsi="Times New Roman" w:cs="Times New Roman"/>
          <w:sz w:val="28"/>
          <w:szCs w:val="28"/>
        </w:rPr>
        <w:t>С</w:t>
      </w:r>
      <w:r w:rsidRPr="00724685">
        <w:rPr>
          <w:rFonts w:ascii="Times New Roman" w:hAnsi="Times New Roman" w:cs="Times New Roman"/>
          <w:sz w:val="28"/>
          <w:szCs w:val="28"/>
        </w:rPr>
        <w:t>таж</w:t>
      </w:r>
      <w:proofErr w:type="gramEnd"/>
      <w:r w:rsidRPr="00724685">
        <w:rPr>
          <w:rFonts w:ascii="Times New Roman" w:hAnsi="Times New Roman" w:cs="Times New Roman"/>
          <w:sz w:val="28"/>
          <w:szCs w:val="28"/>
        </w:rPr>
        <w:t xml:space="preserve">  </w:t>
      </w:r>
      <w:r w:rsidR="00724685" w:rsidRPr="00724685">
        <w:rPr>
          <w:rFonts w:ascii="Times New Roman" w:hAnsi="Times New Roman" w:cs="Times New Roman"/>
          <w:sz w:val="28"/>
          <w:szCs w:val="28"/>
        </w:rPr>
        <w:t xml:space="preserve">возможно подтвердить </w:t>
      </w:r>
      <w:r w:rsidRPr="00724685">
        <w:rPr>
          <w:rFonts w:ascii="Times New Roman" w:hAnsi="Times New Roman" w:cs="Times New Roman"/>
          <w:sz w:val="28"/>
          <w:szCs w:val="28"/>
        </w:rPr>
        <w:t>двумя свидетелями, у которы</w:t>
      </w:r>
      <w:r w:rsidR="00724685" w:rsidRPr="00724685">
        <w:rPr>
          <w:rFonts w:ascii="Times New Roman" w:hAnsi="Times New Roman" w:cs="Times New Roman"/>
          <w:sz w:val="28"/>
          <w:szCs w:val="28"/>
        </w:rPr>
        <w:t xml:space="preserve">х совпадают  по срокам периоды работы и имеются соответствующие документы. </w:t>
      </w:r>
      <w:r w:rsidRPr="00724685">
        <w:rPr>
          <w:rFonts w:ascii="Times New Roman" w:hAnsi="Times New Roman" w:cs="Times New Roman"/>
          <w:sz w:val="28"/>
          <w:szCs w:val="28"/>
        </w:rPr>
        <w:t xml:space="preserve"> </w:t>
      </w:r>
      <w:r w:rsidR="00724685" w:rsidRPr="00724685">
        <w:rPr>
          <w:rFonts w:ascii="Times New Roman" w:hAnsi="Times New Roman" w:cs="Times New Roman"/>
          <w:sz w:val="28"/>
          <w:szCs w:val="28"/>
        </w:rPr>
        <w:t>Так же факт трудовой деятельности можно подтвердить и в судебном порядке.</w:t>
      </w:r>
    </w:p>
    <w:p w:rsidR="00724685" w:rsidRDefault="00724685" w:rsidP="00724685">
      <w:pPr>
        <w:jc w:val="both"/>
        <w:rPr>
          <w:rFonts w:ascii="Times New Roman" w:hAnsi="Times New Roman" w:cs="Times New Roman"/>
          <w:sz w:val="28"/>
          <w:szCs w:val="28"/>
        </w:rPr>
      </w:pPr>
      <w:r w:rsidRPr="00724685">
        <w:rPr>
          <w:rFonts w:ascii="Times New Roman" w:hAnsi="Times New Roman" w:cs="Times New Roman"/>
          <w:sz w:val="28"/>
          <w:szCs w:val="28"/>
        </w:rPr>
        <w:t xml:space="preserve">Такой же порядок подтверждения стажа в случае, если записи в трудовой книжке сделаны неправильно – не поставлена печать и подпись при увольнении, отсутствуют приказы или сведения о реорганизациях. </w:t>
      </w:r>
    </w:p>
    <w:p w:rsidR="006D557C" w:rsidRDefault="00724685" w:rsidP="007246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к моменту назначения пенсии все документы были в порядке, Пенсионным фондом проводится заблаговременная работа – за 5 лет до выхода на пенсию, достаточно иметь при себе СНИЛС и паспорт.</w:t>
      </w:r>
    </w:p>
    <w:p w:rsidR="006D557C" w:rsidRPr="006D557C" w:rsidRDefault="006D557C" w:rsidP="006D557C">
      <w:pPr>
        <w:pStyle w:val="a8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D557C">
        <w:rPr>
          <w:rFonts w:ascii="Times New Roman" w:hAnsi="Times New Roman" w:cs="Times New Roman"/>
          <w:sz w:val="28"/>
          <w:szCs w:val="28"/>
        </w:rPr>
        <w:t xml:space="preserve">Ирина </w:t>
      </w:r>
      <w:proofErr w:type="spellStart"/>
      <w:r w:rsidRPr="006D557C">
        <w:rPr>
          <w:rFonts w:ascii="Times New Roman" w:hAnsi="Times New Roman" w:cs="Times New Roman"/>
          <w:sz w:val="28"/>
          <w:szCs w:val="28"/>
        </w:rPr>
        <w:t>Лобунец</w:t>
      </w:r>
      <w:proofErr w:type="spellEnd"/>
    </w:p>
    <w:p w:rsidR="00724685" w:rsidRPr="006D557C" w:rsidRDefault="00724685" w:rsidP="006D557C">
      <w:pPr>
        <w:pStyle w:val="a8"/>
        <w:rPr>
          <w:rFonts w:ascii="Times New Roman" w:hAnsi="Times New Roman" w:cs="Times New Roman"/>
          <w:sz w:val="28"/>
          <w:szCs w:val="28"/>
        </w:rPr>
      </w:pPr>
      <w:r w:rsidRPr="006D557C">
        <w:rPr>
          <w:rFonts w:ascii="Times New Roman" w:hAnsi="Times New Roman" w:cs="Times New Roman"/>
          <w:sz w:val="28"/>
          <w:szCs w:val="28"/>
        </w:rPr>
        <w:t xml:space="preserve"> </w:t>
      </w:r>
      <w:r w:rsidR="006D557C" w:rsidRPr="006D557C">
        <w:rPr>
          <w:rFonts w:ascii="Times New Roman" w:hAnsi="Times New Roman" w:cs="Times New Roman"/>
          <w:sz w:val="28"/>
          <w:szCs w:val="28"/>
        </w:rPr>
        <w:tab/>
      </w:r>
      <w:r w:rsidR="006D557C" w:rsidRPr="006D557C">
        <w:rPr>
          <w:rFonts w:ascii="Times New Roman" w:hAnsi="Times New Roman" w:cs="Times New Roman"/>
          <w:sz w:val="28"/>
          <w:szCs w:val="28"/>
        </w:rPr>
        <w:tab/>
      </w:r>
      <w:r w:rsidR="006D557C" w:rsidRPr="006D557C">
        <w:rPr>
          <w:rFonts w:ascii="Times New Roman" w:hAnsi="Times New Roman" w:cs="Times New Roman"/>
          <w:sz w:val="28"/>
          <w:szCs w:val="28"/>
        </w:rPr>
        <w:tab/>
      </w:r>
      <w:r w:rsidR="006D557C" w:rsidRPr="006D557C">
        <w:rPr>
          <w:rFonts w:ascii="Times New Roman" w:hAnsi="Times New Roman" w:cs="Times New Roman"/>
          <w:sz w:val="28"/>
          <w:szCs w:val="28"/>
        </w:rPr>
        <w:tab/>
      </w:r>
      <w:r w:rsidR="006D557C" w:rsidRPr="006D557C">
        <w:rPr>
          <w:rFonts w:ascii="Times New Roman" w:hAnsi="Times New Roman" w:cs="Times New Roman"/>
          <w:sz w:val="28"/>
          <w:szCs w:val="28"/>
        </w:rPr>
        <w:tab/>
      </w:r>
      <w:r w:rsidR="006D557C" w:rsidRPr="006D557C">
        <w:rPr>
          <w:rFonts w:ascii="Times New Roman" w:hAnsi="Times New Roman" w:cs="Times New Roman"/>
          <w:sz w:val="28"/>
          <w:szCs w:val="28"/>
        </w:rPr>
        <w:tab/>
      </w:r>
      <w:r w:rsidR="006D557C" w:rsidRPr="006D557C">
        <w:rPr>
          <w:rFonts w:ascii="Times New Roman" w:hAnsi="Times New Roman" w:cs="Times New Roman"/>
          <w:sz w:val="28"/>
          <w:szCs w:val="28"/>
        </w:rPr>
        <w:tab/>
      </w:r>
      <w:r w:rsidR="006D557C" w:rsidRPr="006D557C">
        <w:rPr>
          <w:rFonts w:ascii="Times New Roman" w:hAnsi="Times New Roman" w:cs="Times New Roman"/>
          <w:sz w:val="28"/>
          <w:szCs w:val="28"/>
        </w:rPr>
        <w:tab/>
      </w:r>
      <w:r w:rsidR="006D557C">
        <w:rPr>
          <w:rFonts w:ascii="Times New Roman" w:hAnsi="Times New Roman" w:cs="Times New Roman"/>
          <w:sz w:val="28"/>
          <w:szCs w:val="28"/>
        </w:rPr>
        <w:t>з</w:t>
      </w:r>
      <w:r w:rsidR="006D557C" w:rsidRPr="006D557C">
        <w:rPr>
          <w:rFonts w:ascii="Times New Roman" w:hAnsi="Times New Roman" w:cs="Times New Roman"/>
          <w:sz w:val="28"/>
          <w:szCs w:val="28"/>
        </w:rPr>
        <w:t>аместитель начальника  УПФР</w:t>
      </w:r>
    </w:p>
    <w:p w:rsidR="00724685" w:rsidRPr="00724685" w:rsidRDefault="006D557C" w:rsidP="006D557C">
      <w:pPr>
        <w:pStyle w:val="a8"/>
        <w:rPr>
          <w:sz w:val="26"/>
          <w:szCs w:val="26"/>
        </w:rPr>
      </w:pPr>
      <w:r w:rsidRPr="006D557C">
        <w:rPr>
          <w:rFonts w:ascii="Times New Roman" w:hAnsi="Times New Roman" w:cs="Times New Roman"/>
          <w:sz w:val="28"/>
          <w:szCs w:val="28"/>
        </w:rPr>
        <w:tab/>
      </w:r>
      <w:r w:rsidRPr="006D557C">
        <w:rPr>
          <w:rFonts w:ascii="Times New Roman" w:hAnsi="Times New Roman" w:cs="Times New Roman"/>
          <w:sz w:val="28"/>
          <w:szCs w:val="28"/>
        </w:rPr>
        <w:tab/>
      </w:r>
      <w:r w:rsidRPr="006D557C">
        <w:rPr>
          <w:rFonts w:ascii="Times New Roman" w:hAnsi="Times New Roman" w:cs="Times New Roman"/>
          <w:sz w:val="28"/>
          <w:szCs w:val="28"/>
        </w:rPr>
        <w:tab/>
      </w:r>
      <w:r w:rsidRPr="006D557C">
        <w:rPr>
          <w:rFonts w:ascii="Times New Roman" w:hAnsi="Times New Roman" w:cs="Times New Roman"/>
          <w:sz w:val="28"/>
          <w:szCs w:val="28"/>
        </w:rPr>
        <w:tab/>
      </w:r>
      <w:r w:rsidRPr="006D557C">
        <w:rPr>
          <w:rFonts w:ascii="Times New Roman" w:hAnsi="Times New Roman" w:cs="Times New Roman"/>
          <w:sz w:val="28"/>
          <w:szCs w:val="28"/>
        </w:rPr>
        <w:tab/>
      </w:r>
      <w:r w:rsidRPr="006D557C">
        <w:rPr>
          <w:rFonts w:ascii="Times New Roman" w:hAnsi="Times New Roman" w:cs="Times New Roman"/>
          <w:sz w:val="28"/>
          <w:szCs w:val="28"/>
        </w:rPr>
        <w:tab/>
      </w:r>
      <w:r w:rsidRPr="006D557C">
        <w:rPr>
          <w:rFonts w:ascii="Times New Roman" w:hAnsi="Times New Roman" w:cs="Times New Roman"/>
          <w:sz w:val="28"/>
          <w:szCs w:val="28"/>
        </w:rPr>
        <w:tab/>
      </w:r>
      <w:r w:rsidRPr="006D557C"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 w:rsidRPr="006D557C">
        <w:rPr>
          <w:rFonts w:ascii="Times New Roman" w:hAnsi="Times New Roman" w:cs="Times New Roman"/>
          <w:sz w:val="28"/>
          <w:szCs w:val="28"/>
        </w:rPr>
        <w:t>Киришском</w:t>
      </w:r>
      <w:proofErr w:type="spellEnd"/>
      <w:r w:rsidRPr="006D557C">
        <w:rPr>
          <w:rFonts w:ascii="Times New Roman" w:hAnsi="Times New Roman" w:cs="Times New Roman"/>
          <w:sz w:val="28"/>
          <w:szCs w:val="28"/>
        </w:rPr>
        <w:t xml:space="preserve"> районе</w:t>
      </w:r>
    </w:p>
    <w:sectPr w:rsidR="00724685" w:rsidRPr="00724685" w:rsidSect="0072468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A55" w:rsidRDefault="00E96A55" w:rsidP="00E96A55">
      <w:pPr>
        <w:spacing w:after="0" w:line="240" w:lineRule="auto"/>
      </w:pPr>
      <w:r>
        <w:separator/>
      </w:r>
    </w:p>
  </w:endnote>
  <w:endnote w:type="continuationSeparator" w:id="1">
    <w:p w:rsidR="00E96A55" w:rsidRDefault="00E96A55" w:rsidP="00E9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A55" w:rsidRDefault="00E96A55" w:rsidP="00E96A55">
      <w:pPr>
        <w:spacing w:after="0" w:line="240" w:lineRule="auto"/>
      </w:pPr>
      <w:r>
        <w:separator/>
      </w:r>
    </w:p>
  </w:footnote>
  <w:footnote w:type="continuationSeparator" w:id="1">
    <w:p w:rsidR="00E96A55" w:rsidRDefault="00E96A55" w:rsidP="00E96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5A9"/>
    <w:multiLevelType w:val="multilevel"/>
    <w:tmpl w:val="4CD852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6A55"/>
    <w:rsid w:val="001425C5"/>
    <w:rsid w:val="006D557C"/>
    <w:rsid w:val="00724685"/>
    <w:rsid w:val="008556E6"/>
    <w:rsid w:val="00E96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55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A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96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6A55"/>
  </w:style>
  <w:style w:type="paragraph" w:styleId="a6">
    <w:name w:val="footer"/>
    <w:basedOn w:val="a"/>
    <w:link w:val="a7"/>
    <w:uiPriority w:val="99"/>
    <w:semiHidden/>
    <w:unhideWhenUsed/>
    <w:rsid w:val="00E96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6A55"/>
  </w:style>
  <w:style w:type="character" w:customStyle="1" w:styleId="10">
    <w:name w:val="Заголовок 1 Знак"/>
    <w:basedOn w:val="a0"/>
    <w:link w:val="1"/>
    <w:uiPriority w:val="9"/>
    <w:rsid w:val="006D5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6D55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057LobunetsIE</dc:creator>
  <cp:lastModifiedBy>057LobunetsIE</cp:lastModifiedBy>
  <cp:revision>3</cp:revision>
  <dcterms:created xsi:type="dcterms:W3CDTF">2019-08-12T12:29:00Z</dcterms:created>
  <dcterms:modified xsi:type="dcterms:W3CDTF">2019-08-12T12:31:00Z</dcterms:modified>
</cp:coreProperties>
</file>