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FB1" w:rsidRPr="00966BA9" w:rsidRDefault="00520231" w:rsidP="00520231">
      <w:pPr>
        <w:spacing w:after="0" w:line="240" w:lineRule="auto"/>
        <w:jc w:val="center"/>
        <w:rPr>
          <w:sz w:val="28"/>
          <w:szCs w:val="28"/>
        </w:rPr>
      </w:pPr>
      <w:r w:rsidRPr="00966BA9">
        <w:rPr>
          <w:noProof/>
          <w:sz w:val="28"/>
          <w:szCs w:val="28"/>
          <w:lang w:eastAsia="ru-RU"/>
        </w:rPr>
        <w:drawing>
          <wp:inline distT="0" distB="0" distL="0" distR="0" wp14:anchorId="2C89B25B" wp14:editId="398C184A">
            <wp:extent cx="466725" cy="552450"/>
            <wp:effectExtent l="0" t="0" r="9525" b="0"/>
            <wp:docPr id="1" name="Рисунок 1" descr="C:\Users\user\Desktop\Делопроизводство\Pril_3_k_resh-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лопроизводство\Pril_3_k_resh-154.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ED6BC5" w:rsidRPr="00966BA9" w:rsidRDefault="00ED6BC5" w:rsidP="0094668F">
      <w:pPr>
        <w:spacing w:after="0" w:line="240" w:lineRule="auto"/>
        <w:jc w:val="center"/>
        <w:rPr>
          <w:sz w:val="28"/>
          <w:szCs w:val="28"/>
        </w:rPr>
      </w:pPr>
    </w:p>
    <w:p w:rsidR="0094668F" w:rsidRPr="00966BA9" w:rsidRDefault="0094668F" w:rsidP="0094668F">
      <w:pPr>
        <w:spacing w:after="0" w:line="240" w:lineRule="auto"/>
        <w:jc w:val="center"/>
        <w:rPr>
          <w:rFonts w:ascii="Times New Roman" w:hAnsi="Times New Roman" w:cs="Times New Roman"/>
          <w:b/>
          <w:sz w:val="28"/>
          <w:szCs w:val="28"/>
        </w:rPr>
      </w:pPr>
      <w:r w:rsidRPr="00966BA9">
        <w:rPr>
          <w:rFonts w:ascii="Times New Roman" w:hAnsi="Times New Roman" w:cs="Times New Roman"/>
          <w:b/>
          <w:sz w:val="28"/>
          <w:szCs w:val="28"/>
        </w:rPr>
        <w:t>АДМИНИСТРАЦИЯ УЛЬЯНОВСКОГО ГОРОДСКОГО ПОСЕЛЕНИЯ ТОСНЕНСКОГО РАЙОНА ЛЕНИН</w:t>
      </w:r>
      <w:r w:rsidR="001A6C34" w:rsidRPr="00966BA9">
        <w:rPr>
          <w:rFonts w:ascii="Times New Roman" w:hAnsi="Times New Roman" w:cs="Times New Roman"/>
          <w:b/>
          <w:sz w:val="28"/>
          <w:szCs w:val="28"/>
        </w:rPr>
        <w:t>Г</w:t>
      </w:r>
      <w:r w:rsidRPr="00966BA9">
        <w:rPr>
          <w:rFonts w:ascii="Times New Roman" w:hAnsi="Times New Roman" w:cs="Times New Roman"/>
          <w:b/>
          <w:sz w:val="28"/>
          <w:szCs w:val="28"/>
        </w:rPr>
        <w:t>РАДСКОЙ ОБЛАСТИ</w:t>
      </w:r>
    </w:p>
    <w:p w:rsidR="00BB7FB6" w:rsidRPr="00966BA9" w:rsidRDefault="00BB7FB6" w:rsidP="0094668F">
      <w:pPr>
        <w:spacing w:after="0" w:line="240" w:lineRule="auto"/>
        <w:jc w:val="center"/>
        <w:rPr>
          <w:rFonts w:ascii="Times New Roman" w:hAnsi="Times New Roman" w:cs="Times New Roman"/>
          <w:b/>
          <w:sz w:val="28"/>
          <w:szCs w:val="28"/>
        </w:rPr>
      </w:pPr>
    </w:p>
    <w:p w:rsidR="0094668F" w:rsidRPr="00966BA9" w:rsidRDefault="0094668F" w:rsidP="0094668F">
      <w:pPr>
        <w:spacing w:after="0" w:line="240" w:lineRule="auto"/>
        <w:jc w:val="center"/>
        <w:rPr>
          <w:rFonts w:ascii="Times New Roman" w:hAnsi="Times New Roman" w:cs="Times New Roman"/>
          <w:b/>
          <w:sz w:val="28"/>
          <w:szCs w:val="28"/>
        </w:rPr>
      </w:pPr>
      <w:r w:rsidRPr="00966BA9">
        <w:rPr>
          <w:rFonts w:ascii="Times New Roman" w:hAnsi="Times New Roman" w:cs="Times New Roman"/>
          <w:b/>
          <w:sz w:val="28"/>
          <w:szCs w:val="28"/>
        </w:rPr>
        <w:t>ПОСТАНОВЛЕНИЕ</w:t>
      </w:r>
      <w:r w:rsidR="00032D6E">
        <w:rPr>
          <w:rFonts w:ascii="Times New Roman" w:hAnsi="Times New Roman" w:cs="Times New Roman"/>
          <w:b/>
          <w:sz w:val="28"/>
          <w:szCs w:val="28"/>
        </w:rPr>
        <w:t xml:space="preserve"> (ПРОЕКТ)</w:t>
      </w:r>
      <w:bookmarkStart w:id="0" w:name="_GoBack"/>
      <w:bookmarkEnd w:id="0"/>
    </w:p>
    <w:p w:rsidR="0094668F" w:rsidRPr="00966BA9" w:rsidRDefault="0094668F" w:rsidP="0094668F">
      <w:pPr>
        <w:spacing w:after="0" w:line="240" w:lineRule="auto"/>
        <w:jc w:val="center"/>
        <w:rPr>
          <w:rFonts w:ascii="Times New Roman" w:hAnsi="Times New Roman" w:cs="Times New Roman"/>
          <w:b/>
          <w:sz w:val="28"/>
          <w:szCs w:val="28"/>
        </w:rPr>
      </w:pPr>
    </w:p>
    <w:tbl>
      <w:tblPr>
        <w:tblStyle w:val="a5"/>
        <w:tblW w:w="4927" w:type="pct"/>
        <w:tblLayout w:type="fixed"/>
        <w:tblLook w:val="04A0" w:firstRow="1" w:lastRow="0" w:firstColumn="1" w:lastColumn="0" w:noHBand="0" w:noVBand="1"/>
      </w:tblPr>
      <w:tblGrid>
        <w:gridCol w:w="1509"/>
        <w:gridCol w:w="4016"/>
        <w:gridCol w:w="2882"/>
        <w:gridCol w:w="579"/>
        <w:gridCol w:w="724"/>
      </w:tblGrid>
      <w:tr w:rsidR="00B442ED" w:rsidRPr="00966BA9" w:rsidTr="002213AA">
        <w:tc>
          <w:tcPr>
            <w:tcW w:w="777" w:type="pct"/>
            <w:tcBorders>
              <w:top w:val="nil"/>
              <w:left w:val="nil"/>
              <w:right w:val="nil"/>
            </w:tcBorders>
          </w:tcPr>
          <w:p w:rsidR="00B442ED" w:rsidRPr="00966BA9" w:rsidRDefault="00B442ED" w:rsidP="00B442ED">
            <w:pPr>
              <w:rPr>
                <w:rFonts w:ascii="Times New Roman" w:hAnsi="Times New Roman" w:cs="Times New Roman"/>
                <w:b/>
                <w:sz w:val="28"/>
                <w:szCs w:val="28"/>
              </w:rPr>
            </w:pPr>
          </w:p>
        </w:tc>
        <w:tc>
          <w:tcPr>
            <w:tcW w:w="2068" w:type="pct"/>
            <w:tcBorders>
              <w:top w:val="nil"/>
              <w:left w:val="nil"/>
              <w:bottom w:val="nil"/>
              <w:right w:val="nil"/>
            </w:tcBorders>
          </w:tcPr>
          <w:p w:rsidR="00B442ED" w:rsidRPr="00966BA9" w:rsidRDefault="00B442ED" w:rsidP="0094668F">
            <w:pPr>
              <w:jc w:val="center"/>
              <w:rPr>
                <w:rFonts w:ascii="Times New Roman" w:hAnsi="Times New Roman" w:cs="Times New Roman"/>
                <w:b/>
                <w:sz w:val="28"/>
                <w:szCs w:val="28"/>
              </w:rPr>
            </w:pPr>
          </w:p>
        </w:tc>
        <w:tc>
          <w:tcPr>
            <w:tcW w:w="1484" w:type="pct"/>
            <w:tcBorders>
              <w:top w:val="nil"/>
              <w:left w:val="nil"/>
              <w:bottom w:val="nil"/>
              <w:right w:val="nil"/>
            </w:tcBorders>
          </w:tcPr>
          <w:p w:rsidR="00B442ED" w:rsidRPr="00966BA9" w:rsidRDefault="00B442ED" w:rsidP="0094668F">
            <w:pPr>
              <w:jc w:val="center"/>
              <w:rPr>
                <w:rFonts w:ascii="Times New Roman" w:hAnsi="Times New Roman" w:cs="Times New Roman"/>
                <w:b/>
                <w:sz w:val="28"/>
                <w:szCs w:val="28"/>
              </w:rPr>
            </w:pPr>
          </w:p>
        </w:tc>
        <w:tc>
          <w:tcPr>
            <w:tcW w:w="298" w:type="pct"/>
            <w:tcBorders>
              <w:top w:val="nil"/>
              <w:left w:val="nil"/>
              <w:bottom w:val="nil"/>
              <w:right w:val="nil"/>
            </w:tcBorders>
          </w:tcPr>
          <w:p w:rsidR="00B442ED" w:rsidRPr="00966BA9" w:rsidRDefault="00B442ED" w:rsidP="0094668F">
            <w:pPr>
              <w:jc w:val="right"/>
              <w:rPr>
                <w:rFonts w:ascii="Times New Roman" w:hAnsi="Times New Roman" w:cs="Times New Roman"/>
                <w:b/>
                <w:sz w:val="28"/>
                <w:szCs w:val="28"/>
              </w:rPr>
            </w:pPr>
            <w:r w:rsidRPr="00966BA9">
              <w:rPr>
                <w:rFonts w:ascii="Times New Roman" w:hAnsi="Times New Roman" w:cs="Times New Roman"/>
                <w:b/>
                <w:sz w:val="28"/>
                <w:szCs w:val="28"/>
              </w:rPr>
              <w:t>№</w:t>
            </w:r>
          </w:p>
        </w:tc>
        <w:tc>
          <w:tcPr>
            <w:tcW w:w="373" w:type="pct"/>
            <w:tcBorders>
              <w:top w:val="nil"/>
              <w:left w:val="nil"/>
              <w:right w:val="nil"/>
            </w:tcBorders>
          </w:tcPr>
          <w:p w:rsidR="00B442ED" w:rsidRPr="00966BA9" w:rsidRDefault="00B442ED" w:rsidP="0094668F">
            <w:pPr>
              <w:jc w:val="center"/>
              <w:rPr>
                <w:rFonts w:ascii="Times New Roman" w:hAnsi="Times New Roman" w:cs="Times New Roman"/>
                <w:b/>
                <w:sz w:val="28"/>
                <w:szCs w:val="28"/>
              </w:rPr>
            </w:pPr>
          </w:p>
        </w:tc>
      </w:tr>
    </w:tbl>
    <w:p w:rsidR="0094668F" w:rsidRPr="00966BA9" w:rsidRDefault="0094668F" w:rsidP="0094668F">
      <w:pPr>
        <w:spacing w:after="0" w:line="240" w:lineRule="auto"/>
        <w:jc w:val="center"/>
        <w:rPr>
          <w:rFonts w:ascii="Times New Roman" w:hAnsi="Times New Roman" w:cs="Times New Roman"/>
          <w:b/>
          <w:sz w:val="28"/>
          <w:szCs w:val="28"/>
        </w:rPr>
      </w:pPr>
    </w:p>
    <w:p w:rsidR="00966BA9" w:rsidRPr="00966BA9" w:rsidRDefault="00966BA9" w:rsidP="00966BA9">
      <w:pPr>
        <w:spacing w:after="0" w:line="240" w:lineRule="auto"/>
        <w:rPr>
          <w:rFonts w:ascii="Times New Roman" w:hAnsi="Times New Roman" w:cs="Times New Roman"/>
          <w:sz w:val="28"/>
          <w:szCs w:val="28"/>
        </w:rPr>
      </w:pPr>
      <w:r w:rsidRPr="00966BA9">
        <w:rPr>
          <w:rFonts w:ascii="Times New Roman" w:hAnsi="Times New Roman" w:cs="Times New Roman"/>
          <w:sz w:val="28"/>
          <w:szCs w:val="28"/>
        </w:rPr>
        <w:t xml:space="preserve">Об утверждении Порядка заключения </w:t>
      </w:r>
    </w:p>
    <w:p w:rsidR="0016157D" w:rsidRPr="00966BA9" w:rsidRDefault="00966BA9" w:rsidP="00966BA9">
      <w:pPr>
        <w:spacing w:after="0" w:line="240" w:lineRule="auto"/>
        <w:rPr>
          <w:rFonts w:ascii="Times New Roman" w:hAnsi="Times New Roman" w:cs="Times New Roman"/>
          <w:sz w:val="28"/>
          <w:szCs w:val="28"/>
        </w:rPr>
      </w:pPr>
      <w:r w:rsidRPr="00966BA9">
        <w:rPr>
          <w:rFonts w:ascii="Times New Roman" w:hAnsi="Times New Roman" w:cs="Times New Roman"/>
          <w:sz w:val="28"/>
          <w:szCs w:val="28"/>
        </w:rPr>
        <w:t>специального инвестиционного контракта</w:t>
      </w:r>
    </w:p>
    <w:p w:rsidR="00966BA9" w:rsidRPr="00966BA9" w:rsidRDefault="00966BA9" w:rsidP="00966BA9">
      <w:pPr>
        <w:spacing w:after="0" w:line="240" w:lineRule="auto"/>
        <w:rPr>
          <w:rFonts w:ascii="Times New Roman" w:hAnsi="Times New Roman" w:cs="Times New Roman"/>
          <w:sz w:val="28"/>
          <w:szCs w:val="28"/>
        </w:rPr>
      </w:pPr>
      <w:r w:rsidRPr="00966BA9">
        <w:rPr>
          <w:rFonts w:ascii="Times New Roman" w:hAnsi="Times New Roman" w:cs="Times New Roman"/>
          <w:sz w:val="28"/>
          <w:szCs w:val="28"/>
        </w:rPr>
        <w:t xml:space="preserve">в Ульяновском городском поселении </w:t>
      </w:r>
    </w:p>
    <w:p w:rsidR="00966BA9" w:rsidRPr="00966BA9" w:rsidRDefault="00966BA9" w:rsidP="00966BA9">
      <w:pPr>
        <w:spacing w:after="0" w:line="240" w:lineRule="auto"/>
        <w:rPr>
          <w:rFonts w:ascii="Times New Roman" w:hAnsi="Times New Roman" w:cs="Times New Roman"/>
          <w:sz w:val="28"/>
          <w:szCs w:val="28"/>
        </w:rPr>
      </w:pPr>
      <w:r w:rsidRPr="00966BA9">
        <w:rPr>
          <w:rFonts w:ascii="Times New Roman" w:hAnsi="Times New Roman" w:cs="Times New Roman"/>
          <w:sz w:val="28"/>
          <w:szCs w:val="28"/>
        </w:rPr>
        <w:t xml:space="preserve">Тосненского района Ленинградской </w:t>
      </w:r>
    </w:p>
    <w:p w:rsidR="00966BA9" w:rsidRPr="00966BA9" w:rsidRDefault="00966BA9" w:rsidP="00966BA9">
      <w:pPr>
        <w:spacing w:after="0" w:line="240" w:lineRule="auto"/>
        <w:rPr>
          <w:rFonts w:ascii="Times New Roman" w:hAnsi="Times New Roman" w:cs="Times New Roman"/>
          <w:sz w:val="28"/>
          <w:szCs w:val="28"/>
        </w:rPr>
      </w:pPr>
      <w:r w:rsidRPr="00966BA9">
        <w:rPr>
          <w:rFonts w:ascii="Times New Roman" w:hAnsi="Times New Roman" w:cs="Times New Roman"/>
          <w:sz w:val="28"/>
          <w:szCs w:val="28"/>
        </w:rPr>
        <w:t xml:space="preserve">области </w:t>
      </w:r>
    </w:p>
    <w:p w:rsidR="00966BA9" w:rsidRPr="00966BA9" w:rsidRDefault="00966BA9" w:rsidP="00966BA9">
      <w:pPr>
        <w:spacing w:after="0" w:line="240" w:lineRule="auto"/>
        <w:rPr>
          <w:rFonts w:ascii="Times New Roman" w:hAnsi="Times New Roman" w:cs="Times New Roman"/>
          <w:sz w:val="28"/>
          <w:szCs w:val="28"/>
        </w:rPr>
      </w:pPr>
    </w:p>
    <w:p w:rsidR="00966BA9" w:rsidRPr="00966BA9" w:rsidRDefault="00966BA9" w:rsidP="00966BA9">
      <w:pPr>
        <w:spacing w:after="0" w:line="240" w:lineRule="auto"/>
        <w:jc w:val="both"/>
        <w:rPr>
          <w:rFonts w:ascii="Times New Roman" w:hAnsi="Times New Roman" w:cs="Times New Roman"/>
          <w:sz w:val="28"/>
          <w:szCs w:val="28"/>
        </w:rPr>
      </w:pPr>
      <w:r w:rsidRPr="00966BA9">
        <w:rPr>
          <w:rFonts w:ascii="Times New Roman" w:hAnsi="Times New Roman" w:cs="Times New Roman"/>
          <w:sz w:val="28"/>
          <w:szCs w:val="28"/>
        </w:rPr>
        <w:tab/>
        <w:t xml:space="preserve">В соответствии с Федеральным законом от 31 декабря 2014 г. № 488-ФЗ «О промышленной политике в Российской Федерации», постановлением Правительства Российской Федерации от 16 июля 2015 г. N 708 «О специальных инвестиционных контрактах для отдельных отраслей промышленности», руководствуясь Уставом Ульяновского городского поселения Тосненского района Ленинградской области </w:t>
      </w:r>
    </w:p>
    <w:p w:rsidR="00966BA9" w:rsidRPr="00966BA9" w:rsidRDefault="00966BA9" w:rsidP="00966BA9">
      <w:pPr>
        <w:spacing w:after="0" w:line="240" w:lineRule="auto"/>
        <w:jc w:val="both"/>
        <w:rPr>
          <w:rFonts w:ascii="Times New Roman" w:hAnsi="Times New Roman" w:cs="Times New Roman"/>
          <w:sz w:val="28"/>
          <w:szCs w:val="28"/>
        </w:rPr>
      </w:pPr>
    </w:p>
    <w:p w:rsidR="00966BA9" w:rsidRPr="00966BA9" w:rsidRDefault="00966BA9" w:rsidP="00966BA9">
      <w:pPr>
        <w:spacing w:after="0" w:line="240" w:lineRule="auto"/>
        <w:jc w:val="both"/>
        <w:rPr>
          <w:rFonts w:ascii="Times New Roman" w:hAnsi="Times New Roman" w:cs="Times New Roman"/>
          <w:sz w:val="28"/>
          <w:szCs w:val="28"/>
        </w:rPr>
      </w:pPr>
      <w:r w:rsidRPr="00966BA9">
        <w:rPr>
          <w:rFonts w:ascii="Times New Roman" w:hAnsi="Times New Roman" w:cs="Times New Roman"/>
          <w:sz w:val="28"/>
          <w:szCs w:val="28"/>
        </w:rPr>
        <w:t>ПОСТАНОВЛЯЮ:</w:t>
      </w:r>
    </w:p>
    <w:p w:rsidR="00966BA9" w:rsidRPr="00966BA9" w:rsidRDefault="00966BA9" w:rsidP="00966BA9">
      <w:pPr>
        <w:spacing w:after="0" w:line="240" w:lineRule="auto"/>
        <w:jc w:val="both"/>
        <w:rPr>
          <w:rFonts w:ascii="Times New Roman" w:hAnsi="Times New Roman" w:cs="Times New Roman"/>
          <w:sz w:val="28"/>
          <w:szCs w:val="28"/>
        </w:rPr>
      </w:pPr>
    </w:p>
    <w:p w:rsidR="00966BA9" w:rsidRPr="00966BA9" w:rsidRDefault="00966BA9" w:rsidP="00966BA9">
      <w:pPr>
        <w:spacing w:after="0" w:line="240" w:lineRule="auto"/>
        <w:ind w:firstLine="708"/>
        <w:jc w:val="both"/>
        <w:rPr>
          <w:rFonts w:ascii="Times New Roman" w:hAnsi="Times New Roman" w:cs="Times New Roman"/>
          <w:sz w:val="28"/>
          <w:szCs w:val="28"/>
        </w:rPr>
      </w:pPr>
      <w:r w:rsidRPr="00966BA9">
        <w:rPr>
          <w:rFonts w:ascii="Times New Roman" w:hAnsi="Times New Roman" w:cs="Times New Roman"/>
          <w:sz w:val="28"/>
          <w:szCs w:val="28"/>
        </w:rPr>
        <w:t>1. Утвердить Порядок заключения специального инвестиционного контракта в Ульяновском городском поселении Тосненского района Ленинградской области, согласно приложению.</w:t>
      </w:r>
    </w:p>
    <w:p w:rsidR="00966BA9" w:rsidRPr="00966BA9" w:rsidRDefault="00966BA9" w:rsidP="00966BA9">
      <w:pPr>
        <w:spacing w:after="0" w:line="240" w:lineRule="auto"/>
        <w:ind w:firstLine="708"/>
        <w:jc w:val="both"/>
        <w:rPr>
          <w:rFonts w:ascii="Times New Roman" w:hAnsi="Times New Roman" w:cs="Times New Roman"/>
          <w:sz w:val="28"/>
          <w:szCs w:val="28"/>
        </w:rPr>
      </w:pPr>
      <w:r w:rsidRPr="00966BA9">
        <w:rPr>
          <w:rFonts w:ascii="Times New Roman" w:hAnsi="Times New Roman" w:cs="Times New Roman"/>
          <w:sz w:val="28"/>
          <w:szCs w:val="28"/>
        </w:rPr>
        <w:t>2. Опубликовать настоящее постановление в сетевом издании «ЛЕНОБЛИНФОРМ» и разместить на официальном сайте администрации Ульяновского городского поселения Тосненского района Ленинградской области в сети Интернет.</w:t>
      </w:r>
    </w:p>
    <w:p w:rsidR="00966BA9" w:rsidRPr="00966BA9" w:rsidRDefault="00966BA9" w:rsidP="00966BA9">
      <w:pPr>
        <w:spacing w:after="0" w:line="240" w:lineRule="auto"/>
        <w:ind w:firstLine="708"/>
        <w:jc w:val="both"/>
        <w:rPr>
          <w:rFonts w:ascii="Times New Roman" w:hAnsi="Times New Roman" w:cs="Times New Roman"/>
          <w:sz w:val="28"/>
          <w:szCs w:val="28"/>
        </w:rPr>
      </w:pPr>
      <w:r w:rsidRPr="00966BA9">
        <w:rPr>
          <w:rFonts w:ascii="Times New Roman" w:hAnsi="Times New Roman" w:cs="Times New Roman"/>
          <w:sz w:val="28"/>
          <w:szCs w:val="28"/>
        </w:rPr>
        <w:t>3. Настоящее постановление вступает в силу со дня его официального опубликования.</w:t>
      </w:r>
    </w:p>
    <w:p w:rsidR="00966BA9" w:rsidRPr="00966BA9" w:rsidRDefault="00966BA9" w:rsidP="00966BA9">
      <w:pPr>
        <w:spacing w:after="0" w:line="240" w:lineRule="auto"/>
        <w:jc w:val="both"/>
        <w:rPr>
          <w:rFonts w:ascii="Times New Roman" w:hAnsi="Times New Roman" w:cs="Times New Roman"/>
          <w:sz w:val="28"/>
          <w:szCs w:val="28"/>
        </w:rPr>
      </w:pPr>
    </w:p>
    <w:p w:rsidR="00966BA9" w:rsidRPr="00966BA9" w:rsidRDefault="00966BA9" w:rsidP="00966BA9">
      <w:pPr>
        <w:spacing w:after="0" w:line="240" w:lineRule="auto"/>
        <w:jc w:val="both"/>
        <w:rPr>
          <w:rFonts w:ascii="Times New Roman" w:hAnsi="Times New Roman" w:cs="Times New Roman"/>
          <w:sz w:val="28"/>
          <w:szCs w:val="28"/>
        </w:rPr>
      </w:pPr>
    </w:p>
    <w:p w:rsidR="00966BA9" w:rsidRPr="00966BA9" w:rsidRDefault="00966BA9" w:rsidP="00966BA9">
      <w:pPr>
        <w:spacing w:after="0" w:line="240" w:lineRule="auto"/>
        <w:jc w:val="both"/>
        <w:rPr>
          <w:rFonts w:ascii="Times New Roman" w:hAnsi="Times New Roman" w:cs="Times New Roman"/>
          <w:sz w:val="28"/>
          <w:szCs w:val="28"/>
        </w:rPr>
      </w:pPr>
      <w:r w:rsidRPr="00966BA9">
        <w:rPr>
          <w:rFonts w:ascii="Times New Roman" w:hAnsi="Times New Roman" w:cs="Times New Roman"/>
          <w:sz w:val="28"/>
          <w:szCs w:val="28"/>
        </w:rPr>
        <w:t>Глава администрации</w:t>
      </w:r>
      <w:r w:rsidRPr="00966BA9">
        <w:rPr>
          <w:rFonts w:ascii="Times New Roman" w:hAnsi="Times New Roman" w:cs="Times New Roman"/>
          <w:sz w:val="28"/>
          <w:szCs w:val="28"/>
        </w:rPr>
        <w:tab/>
      </w:r>
      <w:r w:rsidRPr="00966BA9">
        <w:rPr>
          <w:rFonts w:ascii="Times New Roman" w:hAnsi="Times New Roman" w:cs="Times New Roman"/>
          <w:sz w:val="28"/>
          <w:szCs w:val="28"/>
        </w:rPr>
        <w:tab/>
      </w:r>
      <w:r w:rsidRPr="00966BA9">
        <w:rPr>
          <w:rFonts w:ascii="Times New Roman" w:hAnsi="Times New Roman" w:cs="Times New Roman"/>
          <w:sz w:val="28"/>
          <w:szCs w:val="28"/>
        </w:rPr>
        <w:tab/>
      </w:r>
      <w:r w:rsidRPr="00966BA9">
        <w:rPr>
          <w:rFonts w:ascii="Times New Roman" w:hAnsi="Times New Roman" w:cs="Times New Roman"/>
          <w:sz w:val="28"/>
          <w:szCs w:val="28"/>
        </w:rPr>
        <w:tab/>
      </w:r>
      <w:r w:rsidRPr="00966BA9">
        <w:rPr>
          <w:rFonts w:ascii="Times New Roman" w:hAnsi="Times New Roman" w:cs="Times New Roman"/>
          <w:sz w:val="28"/>
          <w:szCs w:val="28"/>
        </w:rPr>
        <w:tab/>
      </w:r>
      <w:r w:rsidRPr="00966BA9">
        <w:rPr>
          <w:rFonts w:ascii="Times New Roman" w:hAnsi="Times New Roman" w:cs="Times New Roman"/>
          <w:sz w:val="28"/>
          <w:szCs w:val="28"/>
        </w:rPr>
        <w:tab/>
      </w:r>
      <w:r w:rsidRPr="00966BA9">
        <w:rPr>
          <w:rFonts w:ascii="Times New Roman" w:hAnsi="Times New Roman" w:cs="Times New Roman"/>
          <w:sz w:val="28"/>
          <w:szCs w:val="28"/>
        </w:rPr>
        <w:tab/>
        <w:t>К.И. Камалетдинов</w:t>
      </w:r>
    </w:p>
    <w:p w:rsidR="00966BA9" w:rsidRPr="00966BA9" w:rsidRDefault="00966BA9" w:rsidP="00966BA9">
      <w:pPr>
        <w:spacing w:after="0" w:line="240" w:lineRule="auto"/>
        <w:jc w:val="both"/>
        <w:rPr>
          <w:rFonts w:ascii="Times New Roman" w:hAnsi="Times New Roman" w:cs="Times New Roman"/>
          <w:sz w:val="28"/>
          <w:szCs w:val="28"/>
        </w:rPr>
      </w:pPr>
    </w:p>
    <w:p w:rsidR="00966BA9" w:rsidRPr="00966BA9" w:rsidRDefault="00966BA9" w:rsidP="00966BA9">
      <w:pPr>
        <w:spacing w:after="0" w:line="240" w:lineRule="auto"/>
        <w:jc w:val="both"/>
        <w:rPr>
          <w:rFonts w:ascii="Times New Roman" w:hAnsi="Times New Roman" w:cs="Times New Roman"/>
          <w:sz w:val="28"/>
          <w:szCs w:val="28"/>
        </w:rPr>
      </w:pPr>
    </w:p>
    <w:p w:rsidR="00966BA9" w:rsidRPr="00966BA9" w:rsidRDefault="00966BA9" w:rsidP="00966BA9">
      <w:pPr>
        <w:spacing w:after="0" w:line="240" w:lineRule="auto"/>
        <w:jc w:val="both"/>
        <w:rPr>
          <w:rFonts w:ascii="Times New Roman" w:hAnsi="Times New Roman" w:cs="Times New Roman"/>
          <w:sz w:val="28"/>
          <w:szCs w:val="28"/>
        </w:rPr>
      </w:pPr>
    </w:p>
    <w:p w:rsidR="00966BA9" w:rsidRPr="00966BA9" w:rsidRDefault="00966BA9" w:rsidP="00966BA9">
      <w:pPr>
        <w:spacing w:after="0" w:line="240" w:lineRule="auto"/>
        <w:jc w:val="both"/>
        <w:rPr>
          <w:rFonts w:ascii="Times New Roman" w:hAnsi="Times New Roman" w:cs="Times New Roman"/>
          <w:sz w:val="28"/>
          <w:szCs w:val="28"/>
        </w:rPr>
      </w:pPr>
    </w:p>
    <w:p w:rsidR="00966BA9" w:rsidRPr="00966BA9" w:rsidRDefault="00966BA9" w:rsidP="00966BA9">
      <w:pPr>
        <w:spacing w:after="0" w:line="240" w:lineRule="auto"/>
        <w:jc w:val="both"/>
        <w:rPr>
          <w:rFonts w:ascii="Times New Roman" w:hAnsi="Times New Roman" w:cs="Times New Roman"/>
          <w:sz w:val="28"/>
          <w:szCs w:val="28"/>
        </w:rPr>
      </w:pPr>
    </w:p>
    <w:p w:rsidR="00966BA9" w:rsidRPr="00966BA9" w:rsidRDefault="00966BA9" w:rsidP="00966BA9">
      <w:pPr>
        <w:spacing w:after="0" w:line="240" w:lineRule="auto"/>
        <w:jc w:val="both"/>
        <w:rPr>
          <w:rFonts w:ascii="Times New Roman" w:hAnsi="Times New Roman" w:cs="Times New Roman"/>
          <w:sz w:val="28"/>
          <w:szCs w:val="28"/>
        </w:rPr>
      </w:pPr>
    </w:p>
    <w:p w:rsidR="00966BA9" w:rsidRPr="00966BA9" w:rsidRDefault="00966BA9" w:rsidP="00966BA9">
      <w:pPr>
        <w:spacing w:after="0" w:line="240" w:lineRule="auto"/>
        <w:contextualSpacing/>
        <w:jc w:val="center"/>
        <w:rPr>
          <w:rFonts w:ascii="Times New Roman" w:eastAsia="Times New Roman" w:hAnsi="Times New Roman" w:cs="Times New Roman"/>
          <w:b/>
          <w:bCs/>
          <w:sz w:val="28"/>
          <w:szCs w:val="28"/>
          <w:lang w:eastAsia="ru-RU"/>
        </w:rPr>
      </w:pPr>
    </w:p>
    <w:p w:rsidR="00966BA9" w:rsidRPr="00966BA9" w:rsidRDefault="00966BA9" w:rsidP="00966BA9">
      <w:pPr>
        <w:spacing w:after="0" w:line="240" w:lineRule="auto"/>
        <w:contextualSpacing/>
        <w:jc w:val="center"/>
        <w:rPr>
          <w:rFonts w:ascii="Times New Roman" w:eastAsia="Times New Roman" w:hAnsi="Times New Roman" w:cs="Times New Roman"/>
          <w:bCs/>
          <w:sz w:val="28"/>
          <w:szCs w:val="28"/>
          <w:lang w:eastAsia="ru-RU"/>
        </w:rPr>
      </w:pPr>
      <w:r w:rsidRPr="00966BA9">
        <w:rPr>
          <w:rFonts w:ascii="Times New Roman" w:eastAsia="Times New Roman" w:hAnsi="Times New Roman" w:cs="Times New Roman"/>
          <w:b/>
          <w:bCs/>
          <w:sz w:val="28"/>
          <w:szCs w:val="28"/>
          <w:lang w:eastAsia="ru-RU"/>
        </w:rPr>
        <w:lastRenderedPageBreak/>
        <w:tab/>
      </w:r>
      <w:r w:rsidRPr="00966BA9">
        <w:rPr>
          <w:rFonts w:ascii="Times New Roman" w:eastAsia="Times New Roman" w:hAnsi="Times New Roman" w:cs="Times New Roman"/>
          <w:b/>
          <w:bCs/>
          <w:sz w:val="28"/>
          <w:szCs w:val="28"/>
          <w:lang w:eastAsia="ru-RU"/>
        </w:rPr>
        <w:tab/>
      </w:r>
      <w:r w:rsidRPr="00966BA9">
        <w:rPr>
          <w:rFonts w:ascii="Times New Roman" w:eastAsia="Times New Roman" w:hAnsi="Times New Roman" w:cs="Times New Roman"/>
          <w:b/>
          <w:bCs/>
          <w:sz w:val="28"/>
          <w:szCs w:val="28"/>
          <w:lang w:eastAsia="ru-RU"/>
        </w:rPr>
        <w:tab/>
      </w:r>
      <w:r w:rsidRPr="00966BA9">
        <w:rPr>
          <w:rFonts w:ascii="Times New Roman" w:eastAsia="Times New Roman" w:hAnsi="Times New Roman" w:cs="Times New Roman"/>
          <w:b/>
          <w:bCs/>
          <w:sz w:val="28"/>
          <w:szCs w:val="28"/>
          <w:lang w:eastAsia="ru-RU"/>
        </w:rPr>
        <w:tab/>
      </w:r>
      <w:r w:rsidRPr="00966BA9">
        <w:rPr>
          <w:rFonts w:ascii="Times New Roman" w:eastAsia="Times New Roman" w:hAnsi="Times New Roman" w:cs="Times New Roman"/>
          <w:b/>
          <w:bCs/>
          <w:sz w:val="28"/>
          <w:szCs w:val="28"/>
          <w:lang w:eastAsia="ru-RU"/>
        </w:rPr>
        <w:tab/>
      </w:r>
      <w:r w:rsidRPr="00966BA9">
        <w:rPr>
          <w:rFonts w:ascii="Times New Roman" w:eastAsia="Times New Roman" w:hAnsi="Times New Roman" w:cs="Times New Roman"/>
          <w:bCs/>
          <w:sz w:val="28"/>
          <w:szCs w:val="28"/>
          <w:lang w:eastAsia="ru-RU"/>
        </w:rPr>
        <w:t>Утвержден</w:t>
      </w:r>
    </w:p>
    <w:p w:rsidR="00966BA9" w:rsidRPr="00966BA9" w:rsidRDefault="00966BA9" w:rsidP="00966BA9">
      <w:pPr>
        <w:spacing w:after="0" w:line="240" w:lineRule="auto"/>
        <w:ind w:left="4956"/>
        <w:contextualSpacing/>
        <w:rPr>
          <w:rFonts w:ascii="Times New Roman" w:eastAsia="Times New Roman" w:hAnsi="Times New Roman" w:cs="Times New Roman"/>
          <w:bCs/>
          <w:sz w:val="28"/>
          <w:szCs w:val="28"/>
          <w:lang w:eastAsia="ru-RU"/>
        </w:rPr>
      </w:pPr>
      <w:r w:rsidRPr="00966BA9">
        <w:rPr>
          <w:rFonts w:ascii="Times New Roman" w:eastAsia="Times New Roman" w:hAnsi="Times New Roman" w:cs="Times New Roman"/>
          <w:bCs/>
          <w:sz w:val="28"/>
          <w:szCs w:val="28"/>
          <w:lang w:eastAsia="ru-RU"/>
        </w:rPr>
        <w:t xml:space="preserve">постановлением администрация Ульяновского городского поселения Тосненского района Ленинградской области </w:t>
      </w:r>
    </w:p>
    <w:p w:rsidR="00966BA9" w:rsidRPr="00966BA9" w:rsidRDefault="00966BA9" w:rsidP="00966BA9">
      <w:pPr>
        <w:spacing w:after="0" w:line="240" w:lineRule="auto"/>
        <w:ind w:left="4956"/>
        <w:contextualSpacing/>
        <w:rPr>
          <w:rFonts w:ascii="Times New Roman" w:eastAsia="Times New Roman" w:hAnsi="Times New Roman" w:cs="Times New Roman"/>
          <w:bCs/>
          <w:sz w:val="28"/>
          <w:szCs w:val="28"/>
          <w:lang w:eastAsia="ru-RU"/>
        </w:rPr>
      </w:pPr>
      <w:r w:rsidRPr="00966BA9">
        <w:rPr>
          <w:rFonts w:ascii="Times New Roman" w:eastAsia="Times New Roman" w:hAnsi="Times New Roman" w:cs="Times New Roman"/>
          <w:bCs/>
          <w:sz w:val="28"/>
          <w:szCs w:val="28"/>
          <w:lang w:eastAsia="ru-RU"/>
        </w:rPr>
        <w:t>от 04.12.2018 № 343</w:t>
      </w:r>
    </w:p>
    <w:p w:rsidR="00966BA9" w:rsidRPr="00966BA9" w:rsidRDefault="00966BA9" w:rsidP="00966BA9">
      <w:pPr>
        <w:spacing w:after="0" w:line="240" w:lineRule="auto"/>
        <w:ind w:left="4956"/>
        <w:contextualSpacing/>
        <w:rPr>
          <w:rFonts w:ascii="Times New Roman" w:eastAsia="Times New Roman" w:hAnsi="Times New Roman" w:cs="Times New Roman"/>
          <w:bCs/>
          <w:sz w:val="28"/>
          <w:szCs w:val="28"/>
          <w:lang w:eastAsia="ru-RU"/>
        </w:rPr>
      </w:pPr>
      <w:r w:rsidRPr="00966BA9">
        <w:rPr>
          <w:rFonts w:ascii="Times New Roman" w:eastAsia="Times New Roman" w:hAnsi="Times New Roman" w:cs="Times New Roman"/>
          <w:bCs/>
          <w:sz w:val="28"/>
          <w:szCs w:val="28"/>
          <w:lang w:eastAsia="ru-RU"/>
        </w:rPr>
        <w:t>(приложение)</w:t>
      </w:r>
    </w:p>
    <w:p w:rsidR="00966BA9" w:rsidRPr="00966BA9" w:rsidRDefault="00966BA9" w:rsidP="00966BA9">
      <w:pPr>
        <w:spacing w:after="0" w:line="240" w:lineRule="auto"/>
        <w:contextualSpacing/>
        <w:jc w:val="center"/>
        <w:rPr>
          <w:rFonts w:ascii="Times New Roman" w:eastAsia="Times New Roman" w:hAnsi="Times New Roman" w:cs="Times New Roman"/>
          <w:b/>
          <w:bCs/>
          <w:sz w:val="28"/>
          <w:szCs w:val="28"/>
          <w:lang w:eastAsia="ru-RU"/>
        </w:rPr>
      </w:pPr>
    </w:p>
    <w:p w:rsidR="00966BA9" w:rsidRPr="00966BA9" w:rsidRDefault="00966BA9" w:rsidP="00966BA9">
      <w:pPr>
        <w:spacing w:after="0" w:line="240" w:lineRule="auto"/>
        <w:contextualSpacing/>
        <w:jc w:val="center"/>
        <w:rPr>
          <w:rFonts w:ascii="Times New Roman" w:eastAsia="Times New Roman" w:hAnsi="Times New Roman" w:cs="Times New Roman"/>
          <w:b/>
          <w:bCs/>
          <w:sz w:val="28"/>
          <w:szCs w:val="28"/>
          <w:lang w:eastAsia="ru-RU"/>
        </w:rPr>
      </w:pPr>
    </w:p>
    <w:p w:rsidR="00966BA9" w:rsidRDefault="00966BA9" w:rsidP="00966BA9">
      <w:pPr>
        <w:spacing w:after="0" w:line="24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Порядок</w:t>
      </w:r>
    </w:p>
    <w:p w:rsidR="00966BA9" w:rsidRPr="00966BA9" w:rsidRDefault="00966BA9" w:rsidP="00966BA9">
      <w:pPr>
        <w:spacing w:after="0" w:line="240" w:lineRule="auto"/>
        <w:contextualSpacing/>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заключения специального инвестиционного контракта в Ульяновском городском поселении Тосненского района Ленинградской области </w:t>
      </w:r>
    </w:p>
    <w:p w:rsidR="00966BA9" w:rsidRPr="00966BA9" w:rsidRDefault="00966BA9" w:rsidP="00966BA9">
      <w:pPr>
        <w:spacing w:after="0" w:line="240" w:lineRule="auto"/>
        <w:contextualSpacing/>
        <w:jc w:val="center"/>
        <w:rPr>
          <w:rFonts w:ascii="Times New Roman" w:eastAsia="Times New Roman" w:hAnsi="Times New Roman" w:cs="Times New Roman"/>
          <w:b/>
          <w:bCs/>
          <w:sz w:val="28"/>
          <w:szCs w:val="28"/>
          <w:lang w:eastAsia="ru-RU"/>
        </w:rPr>
      </w:pPr>
    </w:p>
    <w:p w:rsidR="00966BA9" w:rsidRPr="00966BA9" w:rsidRDefault="00966BA9" w:rsidP="00966BA9">
      <w:pPr>
        <w:autoSpaceDE w:val="0"/>
        <w:autoSpaceDN w:val="0"/>
        <w:adjustRightInd w:val="0"/>
        <w:spacing w:after="0" w:line="240" w:lineRule="auto"/>
        <w:ind w:firstLine="720"/>
        <w:contextualSpacing/>
        <w:jc w:val="both"/>
        <w:rPr>
          <w:rFonts w:ascii="Times New Roman" w:eastAsia="Times New Roman" w:hAnsi="Times New Roman" w:cs="Times New Roman"/>
          <w:b/>
          <w:bCs/>
          <w:color w:val="000000"/>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966BA9">
        <w:rPr>
          <w:rFonts w:ascii="Times New Roman" w:eastAsia="Times New Roman" w:hAnsi="Times New Roman" w:cs="Times New Roman"/>
          <w:sz w:val="28"/>
          <w:szCs w:val="28"/>
          <w:lang w:eastAsia="ru-RU"/>
        </w:rPr>
        <w:t xml:space="preserve">Настоящий Порядок устанавливает правила заключения специального инвестиционного контракта в </w:t>
      </w:r>
      <w:r>
        <w:rPr>
          <w:rFonts w:ascii="Times New Roman" w:eastAsia="Times New Roman" w:hAnsi="Times New Roman" w:cs="Times New Roman"/>
          <w:sz w:val="28"/>
          <w:szCs w:val="28"/>
          <w:lang w:eastAsia="ru-RU"/>
        </w:rPr>
        <w:t xml:space="preserve">Ульяновском городском поселении Тосненского района Ленинградской области </w:t>
      </w:r>
      <w:r w:rsidRPr="00966BA9">
        <w:rPr>
          <w:rFonts w:ascii="Times New Roman" w:eastAsia="Times New Roman" w:hAnsi="Times New Roman" w:cs="Times New Roman"/>
          <w:sz w:val="28"/>
          <w:szCs w:val="28"/>
          <w:lang w:eastAsia="ru-RU"/>
        </w:rPr>
        <w:t>.</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xml:space="preserve">2. Специальный инвестиционный контракт заключается от имени </w:t>
      </w:r>
      <w:r>
        <w:rPr>
          <w:rFonts w:ascii="Times New Roman" w:eastAsia="Times New Roman" w:hAnsi="Times New Roman" w:cs="Times New Roman"/>
          <w:sz w:val="28"/>
          <w:szCs w:val="28"/>
          <w:lang w:eastAsia="ru-RU"/>
        </w:rPr>
        <w:t xml:space="preserve">Ульяновского городского поселения Тосненского района Ленинградской области </w:t>
      </w:r>
      <w:r w:rsidRPr="00966BA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администрацией Ульяновского городского поселения Тосненского района Ленинградской области </w:t>
      </w:r>
      <w:r w:rsidRPr="00966BA9">
        <w:rPr>
          <w:rFonts w:ascii="Times New Roman" w:eastAsia="Times New Roman" w:hAnsi="Times New Roman" w:cs="Times New Roman"/>
          <w:sz w:val="28"/>
          <w:szCs w:val="28"/>
          <w:lang w:eastAsia="ru-RU"/>
        </w:rPr>
        <w:t xml:space="preserve">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реализовать инвестиционный проект по созданию либо модернизации и (или) освоению производства промышленной продукции (далее - инвестор, привлеченное лицо, инвестиционный проект) на территории </w:t>
      </w:r>
      <w:r>
        <w:rPr>
          <w:rFonts w:ascii="Times New Roman" w:eastAsia="Times New Roman" w:hAnsi="Times New Roman" w:cs="Times New Roman"/>
          <w:sz w:val="28"/>
          <w:szCs w:val="28"/>
          <w:lang w:eastAsia="ru-RU"/>
        </w:rPr>
        <w:t xml:space="preserve">Ульяновского городского поселения Тосненского района Ленинградской области </w:t>
      </w:r>
      <w:r w:rsidRPr="00966BA9">
        <w:rPr>
          <w:rFonts w:ascii="Times New Roman" w:eastAsia="Times New Roman" w:hAnsi="Times New Roman" w:cs="Times New Roman"/>
          <w:sz w:val="28"/>
          <w:szCs w:val="28"/>
          <w:lang w:eastAsia="ru-RU"/>
        </w:rPr>
        <w:t>.</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3. Специальный инвестиционный контракт заключается на срок, не превышающий 10 лет, с учетом срока выхода инвестиционного проекта на проектную операционную прибыль в соответствии с финансовой моделью инвестиционного проекта, увеличенного на 5 лет.</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Срок выхода инвестиционного проекта на проектную операционную прибыль устанавливается со дня заключения специального инвестиционного контракта до конца календарного года, по результатам которого проектная операционная прибыль впервые принимает положительное значение.</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4. Инвестором в целях заключения специального инвестиционного контракта признается лицо, которое на день принятия межведомственной комиссией по специальным инвестиционным контрактам, действующей на основании Положения о межведомственной комиссии по специальным инвестиционным контрактам согласно приложению (далее - комиссия), решения о заключении специального инвестиционного контракта отвечает следующим требованиям:</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xml:space="preserve">а) сведения о лице внесены в Единый государственный реестр юридических лиц (для юридических лиц) или Единый государственный реестр </w:t>
      </w:r>
      <w:r w:rsidRPr="00966BA9">
        <w:rPr>
          <w:rFonts w:ascii="Times New Roman" w:eastAsia="Times New Roman" w:hAnsi="Times New Roman" w:cs="Times New Roman"/>
          <w:sz w:val="28"/>
          <w:szCs w:val="28"/>
          <w:lang w:eastAsia="ru-RU"/>
        </w:rPr>
        <w:lastRenderedPageBreak/>
        <w:t>индивидуальных предпринимателей (для индивидуальных предпринимателей) либо лицо создано в соответствии с законодательством иностранного государства (далее - иностранное лицо);</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б) местом регистрации иностранного лица не является государство или территория, включенные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иностранных лиц;</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в) юридическое лицо не находится под контролем юридических лиц, созданных в соответствии с законодательством иностранных государств и местом регистрации которых является государство или территория, включенные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г) лицо не находится в процессе реорганизации и ликвидации и не имеет ограничений на осуществление хозяйственной деятельности в связи с административным приостановлением деятельности;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д) лицо не имеет признаков банкротства, установленных законодательством Российской Федерации о несостоятельности (банкротстве), и в отношении него в соответствии с законодательством Российской Федерации о несостоятельности (банкротстве) не возбуждено производство по делу о несостоятельности (банкротстве);</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е) лицо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ж) лицо обязуется инвестировать в реализацию инвестиционного проекта (нового этапа инвестиционного проекта) не менее 750 млн. рублей (без учета налога на добавленную стоимость), если иной минимальный объем инвестиций не предусмотрен нормативными правовыми актами Российской Федерации, на основании которых инвестор и (или) привлекаемые инвестором лица имеют право на применение к ним мер стимулирования, указанных в специальном инвестиционном контракте.</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5. В рамках одного специального инвестиционного контракта инвестором может быть признано только одно лицо, определенное согласно пункту 4 настоящего Порядка.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6. В настоящем Порядке под привлеченными лицами (в целях заключения специального инвестиционного контракта) понимаются юридические лица и (или) индивидуальные предприниматели, отвечающие требованиям, установленным подпунктами "а" - "е" пункта 4 настоящего Порядка, которые обязуются непосредственно осуществлять производство промышленной продукции в соответствии с инвестиционным проектом (промышленные предприятия) либо выполнять функции инжинирингового центра, дистрибьютора промышленной продукции, финансового центра или иным образом участвовать в реализации инвестиционного проекта.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lastRenderedPageBreak/>
        <w:t xml:space="preserve">7. Для заключения специального инвестиционного контракта инвестор представляет в </w:t>
      </w:r>
      <w:r>
        <w:rPr>
          <w:rFonts w:ascii="Times New Roman" w:eastAsia="Times New Roman" w:hAnsi="Times New Roman" w:cs="Times New Roman"/>
          <w:sz w:val="28"/>
          <w:szCs w:val="28"/>
          <w:lang w:eastAsia="ru-RU"/>
        </w:rPr>
        <w:t xml:space="preserve">администрацию Ульяновского городского поселения Тосненского района Ленинградской области </w:t>
      </w:r>
      <w:r w:rsidRPr="00966BA9">
        <w:rPr>
          <w:rFonts w:ascii="Times New Roman" w:eastAsia="Times New Roman" w:hAnsi="Times New Roman" w:cs="Times New Roman"/>
          <w:sz w:val="28"/>
          <w:szCs w:val="28"/>
          <w:lang w:eastAsia="ru-RU"/>
        </w:rPr>
        <w:t xml:space="preserve">  заявление по форме согласно приложению N 1 к настоящему Порядку с приложением:</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а) копий бизнес-плана и финансовой модели инвестиционного проекта, соответствующих требованиям пунктов 16 и 18 Правил заключения специальных инвестиционных контрактов, утвержденных постановлением Правительства Российской Федерации от 16.07.2015 № 708;</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б) заверенных в установленном порядке копий документов, подтверждающих возможность вложения инвестором инвестиций в инвестиционный проект в объеме не менее объема инвестиций, предусмотренного подпунктом "ж" пункта 4 настоящего Порядка, включая:</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66BA9">
        <w:rPr>
          <w:rFonts w:ascii="Times New Roman" w:eastAsia="Times New Roman" w:hAnsi="Times New Roman" w:cs="Times New Roman"/>
          <w:sz w:val="28"/>
          <w:szCs w:val="28"/>
          <w:lang w:eastAsia="ru-RU"/>
        </w:rPr>
        <w:t>кредитный договор о финансировании инвестиционного проекта или предварительный кредитный договор;</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66BA9">
        <w:rPr>
          <w:rFonts w:ascii="Times New Roman" w:eastAsia="Times New Roman" w:hAnsi="Times New Roman" w:cs="Times New Roman"/>
          <w:sz w:val="28"/>
          <w:szCs w:val="28"/>
          <w:lang w:eastAsia="ru-RU"/>
        </w:rPr>
        <w:t>договор займа;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66BA9">
        <w:rPr>
          <w:rFonts w:ascii="Times New Roman" w:eastAsia="Times New Roman" w:hAnsi="Times New Roman" w:cs="Times New Roman"/>
          <w:sz w:val="28"/>
          <w:szCs w:val="28"/>
          <w:lang w:eastAsia="ru-RU"/>
        </w:rPr>
        <w:t>корпоративный договор;</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66BA9">
        <w:rPr>
          <w:rFonts w:ascii="Times New Roman" w:eastAsia="Times New Roman" w:hAnsi="Times New Roman" w:cs="Times New Roman"/>
          <w:sz w:val="28"/>
          <w:szCs w:val="28"/>
          <w:lang w:eastAsia="ru-RU"/>
        </w:rPr>
        <w:t>решение уполномоченного органа (общего собрания участников либо совета директоров (наблюдательного совета) инвестора, выписки из расчетного счета, полученные не позднее чем за 5 дней до даты подачи заявления о заключении специального инвестиционного контракта, и данные бухгалтерской отчетности на последнюю отчетную дату, предшествующую дате подачи указанного заявления (при инвестировании собственных средств);</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66BA9">
        <w:rPr>
          <w:rFonts w:ascii="Times New Roman" w:eastAsia="Times New Roman" w:hAnsi="Times New Roman" w:cs="Times New Roman"/>
          <w:sz w:val="28"/>
          <w:szCs w:val="28"/>
          <w:lang w:eastAsia="ru-RU"/>
        </w:rPr>
        <w:t>инвестиционное соглашение (соглашения) о реализации инвестиционного проекта или предварительный договор (договоры) о реализации инвестиционного проекта, определяющие порядок участия инвестора, привлеченных лиц (в случае их привлечения) и иных лиц в реализации (в том числе финансировании) инвестиционного проекта;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66BA9">
        <w:rPr>
          <w:rFonts w:ascii="Times New Roman" w:eastAsia="Times New Roman" w:hAnsi="Times New Roman" w:cs="Times New Roman"/>
          <w:sz w:val="28"/>
          <w:szCs w:val="28"/>
          <w:lang w:eastAsia="ru-RU"/>
        </w:rPr>
        <w:t>иные документы, позволяющие подтвердить размер привлекаемых инвестиций;</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в) перечня мер стимулирования деятельности в сфере промышленности из числа мер, предусмотренных Федеральным законом «О промышленной политике в Российской Федерации», или мер поддержки субъектов деятельности в сфере промышленности, установленных иными федеральными законами и нормативными правовыми актами Президента Российской Федерации, Правительства Российской Федерации, субъектов Российской Федерации, муниципальными правовыми актами, которые заявитель предлагает включить в специальный инвестиционный контракт, с указанием реквизитов (дата, номер, наименование) соответствующих нормативных правовых актов или муниципальных правовых актов (при их наличии);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г) перечня обязательств инвестора и (или) привлеченного лица (в случае его привлечения);</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xml:space="preserve">д) сведений 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 (с указанием подкатегории </w:t>
      </w:r>
      <w:r w:rsidRPr="00966BA9">
        <w:rPr>
          <w:rFonts w:ascii="Times New Roman" w:eastAsia="Times New Roman" w:hAnsi="Times New Roman" w:cs="Times New Roman"/>
          <w:sz w:val="28"/>
          <w:szCs w:val="28"/>
          <w:lang w:eastAsia="ru-RU"/>
        </w:rPr>
        <w:lastRenderedPageBreak/>
        <w:t>продукции по Общероссийскому классификатору продукции по видам экономической деятельности (ОКПД 2);</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е) плана-графика реализации инвестиционного проекта (по годам) с указанием ключевых событий инвестиционного проекта и лиц, ответственных за реализацию соответствующих мероприятий;</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ж) графика привлечения средств для финансирования инвестиционного проекта (по годам) с указанием источников средств (структуры финансирования инвестиционного проекта);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з) графика инвестирования (расходования) средств (по годам), содержащего в том числе расходы по всем либо отдельным направлениям, предусмотренным пунктом 21 Правил  заключения специальных инвестиционных контрактов, утвержденных постановлением Правительства Российской Федерации от 16.07.2015 № 708, при обязательном наличии расходов, указанных в подпункте "г" пункта 21 Правил заключения специальных инвестиционных контрактов, утвержденных постановлением Правительства Российской Федерации от 16.07.2015 № 708;</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и) сведений о результатах (показателях), которые планируется достигнуть в ходе реализации инвестиционного проекта (ежегодные и итоговые показатели) с указанием лица (инвестор, промышленное предприятие - в случае его привлечения), ответственного за достижение каждого показателя, в том числе:</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66BA9">
        <w:rPr>
          <w:rFonts w:ascii="Times New Roman" w:eastAsia="Times New Roman" w:hAnsi="Times New Roman" w:cs="Times New Roman"/>
          <w:sz w:val="28"/>
          <w:szCs w:val="28"/>
          <w:lang w:eastAsia="ru-RU"/>
        </w:rPr>
        <w:t>об объеме (в денежном выражении) произведенной и реализованной промышленной продукции;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66BA9">
        <w:rPr>
          <w:rFonts w:ascii="Times New Roman" w:eastAsia="Times New Roman" w:hAnsi="Times New Roman" w:cs="Times New Roman"/>
          <w:sz w:val="28"/>
          <w:szCs w:val="28"/>
          <w:lang w:eastAsia="ru-RU"/>
        </w:rPr>
        <w:t>о минимальном объеме налогов, сборов, страховых взносов и таможенных пошлин, которые будут уплачены инвестором, промышленным предприятием (в случае его привлечения) с учетом применения мер стимулирования, предусмотренных специальным инвестиционным контрактом, а также о справочных данных об объеме налогов, сборов, страховых взносов и таможенных пошлин, подлежащих уплате инвестором, промышленным предприятием без учета мер стимулирования, предусмотренных специальным инвестиционным контрактом;</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66BA9">
        <w:rPr>
          <w:rFonts w:ascii="Times New Roman" w:eastAsia="Times New Roman" w:hAnsi="Times New Roman" w:cs="Times New Roman"/>
          <w:sz w:val="28"/>
          <w:szCs w:val="28"/>
          <w:lang w:eastAsia="ru-RU"/>
        </w:rPr>
        <w:t>о доле стоимости используемых материалов и компонентов (оборудования) иностранного происхождения в цене производимой в рамках специального инвестиционного контракта промышленной продукции;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66BA9">
        <w:rPr>
          <w:rFonts w:ascii="Times New Roman" w:eastAsia="Times New Roman" w:hAnsi="Times New Roman" w:cs="Times New Roman"/>
          <w:sz w:val="28"/>
          <w:szCs w:val="28"/>
          <w:lang w:eastAsia="ru-RU"/>
        </w:rPr>
        <w:t>о количестве рабочих мест, создаваемых в ходе реализации инвестиционного проекта;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66BA9">
        <w:rPr>
          <w:rFonts w:ascii="Times New Roman" w:eastAsia="Times New Roman" w:hAnsi="Times New Roman" w:cs="Times New Roman"/>
          <w:sz w:val="28"/>
          <w:szCs w:val="28"/>
          <w:lang w:eastAsia="ru-RU"/>
        </w:rPr>
        <w:t>об иных показателях, характеризующих выполнение инвестором и (или) промышленным предприятием (в случае его привлечения) принятых обязательств;</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к) справки обо всех мерах стимулирования деятельности, реализуемых в отношении инвестора и (или) привлеченных лиц (в случае их привлечения) на момент подачи заявления о заключении специального инвестиционного контракта;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л) справки с подтверждением соответствия инвестора и привлеченных лиц (в случае их привлечения) требованиям пункта 4 настоящего Порядка;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lastRenderedPageBreak/>
        <w:t>м) справки с указанием структуры (схемы) участников инвестиционного проекта, в том числе лиц, заинтересованных в реализации инвестиционного проекта, не являющихся инвестором или привлеченными лицами (в состав участников инвестиционного проекта могут включаться в том числе заинтересованные лица, то есть лица, которые имеют право на получение более 20 процентов чистой прибыли инвестора (привлеченных лиц) и (или) которые предоставляют более 20 процентов общего объема средств для финансирования инвестиционного проекта (кроме финансовых организаций, институтов развития), а также основные поставщики материалов и комплектующих, необходимых для производства промышленной продукции, или покупатели промышленной продукции, планируемой к выпуску в результате реализации инвестиционного проекта (в случае если соответствующие поставщики и (или) покупатели известны на дату подачи заявления о заключении специального инвестиционного контракта).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8. Финансовые показатели, представляемые инвестором в целях заключения специального инвестиционного контракта, определяются на основе промежуточных прогнозных расчетов, прогнозных балансов и отчетов о финансовых результатах деятельности инвестора и привлеченных лиц (в случае их привлечения), содержащихся в финансовой модели инвестиционного проекта. Обязательства в части инвестиций определяются на основе прогнозных отчетов о движении денежных средств.</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В случае участия привлеченных лиц в заключении специального инвестиционного контракта заявление о заключении специального инвестиционного контракта также должно быть подписано привлеченными лицами.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В случае если нормативными правовыми актами Российской Федерации и (или) субъектов Российской Федерации и (или) муниципальными правовыми актами, предусматривающими меры стимулирования, указанные в заявлении о заключении специального инвестиционного контракта, установлены дополнительные требования к специальному инвестиционному контракту либо к инвестиционному проекту, реализуемому на основании специального инвестиционного контракта, инвестор обязан подтвердить в заявлении о заключении специального инвестиционного контракта готовность выполнить эти требования и приложить к указанному заявлению документы, подтверждающие соответствие этим требованиям.</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9. Документы, предусмотренные пунктом 7-8 настоящего Порядка, представляются на бумажном носителе (кроме финансовой модели инвестиционного проекта, которая представляется только на электронном носителе) с приложением электронного носителя информации, содержащего копии документов, созданные путем сканирования, и финансовую модель инвестиционного проекта.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10. Для заключения специального инвестиционного контракта, в ходе которого реализуется инвестиционный проект, одновременно с документами, указанными в пунктах 7 и 8 настоящего Порядка, инвестор представляет:</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lastRenderedPageBreak/>
        <w:t>а) график выполнения технологических и производственных операций по производству промышленный продукции (с разбивкой по кварталам либо годам), в котором содержится детализированный перечень указанных операций, осуществляемых на территории Российской Федерации, и на основании которого можно сделать вывод о стране происхождения соответствующей промышленной продукции, а также о начале выполнения на территории Российской Федерации соответствующих технологических и производственных операций;</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б) заверенные в установленном порядке копии соглашений, договоров или предварительных договоров (при наличии), подтверждающих условия, объемы и сроки приобретения третьими лицами промышленной продукции, производство которой запланировано в рамках реализации инвестиционного проекта.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11. Для заключения специального инвестиционного контракта, в ходе которого реализуется инвестиционный проект по внедрению наилучших доступных технологий, одновременно с документами, указанными в пунктах 7 и 8 настоящего Порядка, инвестор представляет следующие документы:</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а) план мероприятий по охране окружающей среды, согласованный с органом исполнительной власти субъекта Российской Федерации и уполномоченным Правительством Российской Федерации федеральным органом исполнительной власти в соответствии с Федеральным законом «Об охране окружающей среды» (для объектов II и III категории);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б) программа повышения экологической эффективности, одобренная межведомственной комиссией, создаваемой в соответствии с Федеральным законом "Об охране окружающей среды" (для объектов I категории);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в) перечень планируемых к внедрению наилучших доступных технологий.</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12. Для заключения специального инвестиционного контракта, в ходе которого реализуется инвестиционный проект по освоению производства промышленной продукции, отнесенной к промышленной продукции, не имеющей произведенных в Российской Федерации аналогов, одновременно с документами, указанными в пунктах 7 и 8 настоящего Порядка, инвестор представляет документы, предусмотренные пунктом 10 настоящего Порядка.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xml:space="preserve">13. Инвестор в течение 15 рабочих дней со дня направления документов в администрацию </w:t>
      </w:r>
      <w:r w:rsidR="007C07C7">
        <w:rPr>
          <w:rFonts w:ascii="Times New Roman" w:eastAsia="Times New Roman" w:hAnsi="Times New Roman" w:cs="Times New Roman"/>
          <w:sz w:val="28"/>
          <w:szCs w:val="28"/>
          <w:lang w:eastAsia="ru-RU"/>
        </w:rPr>
        <w:t xml:space="preserve">Ульяновского городского поселения Тосненского района Ленинградской области </w:t>
      </w:r>
      <w:r w:rsidRPr="00966BA9">
        <w:rPr>
          <w:rFonts w:ascii="Times New Roman" w:eastAsia="Times New Roman" w:hAnsi="Times New Roman" w:cs="Times New Roman"/>
          <w:sz w:val="28"/>
          <w:szCs w:val="28"/>
          <w:lang w:eastAsia="ru-RU"/>
        </w:rPr>
        <w:t>вправе представить скорректированные данные (документы) из числа документов, указанных в пунктах 7 - 8, 10 - 12 настоящего Порядка (с сопроводительным письмом). В случае представления инвестором указанных данных (документов) течение сроков, установленных пунктами 14 и 17 настоящего Порядка, начинается со дня получения уполномоченным органом окончательно скорректированных данных (документов).</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xml:space="preserve">14. Глава администрации </w:t>
      </w:r>
      <w:r w:rsidR="007C07C7">
        <w:rPr>
          <w:rFonts w:ascii="Times New Roman" w:eastAsia="Times New Roman" w:hAnsi="Times New Roman" w:cs="Times New Roman"/>
          <w:sz w:val="28"/>
          <w:szCs w:val="28"/>
          <w:lang w:eastAsia="ru-RU"/>
        </w:rPr>
        <w:t xml:space="preserve">Ульяновского городского поселения Тосненского района Ленинградской области </w:t>
      </w:r>
      <w:r w:rsidRPr="00966BA9">
        <w:rPr>
          <w:rFonts w:ascii="Times New Roman" w:eastAsia="Times New Roman" w:hAnsi="Times New Roman" w:cs="Times New Roman"/>
          <w:sz w:val="28"/>
          <w:szCs w:val="28"/>
          <w:lang w:eastAsia="ru-RU"/>
        </w:rPr>
        <w:t xml:space="preserve"> не позднее 5 рабочих дней со дня поступления документов, указанных в пунктах 4 - 6 настоящего Порядка, направляет их в </w:t>
      </w:r>
      <w:r w:rsidR="007C07C7">
        <w:rPr>
          <w:rFonts w:ascii="Times New Roman" w:eastAsia="Times New Roman" w:hAnsi="Times New Roman" w:cs="Times New Roman"/>
          <w:sz w:val="28"/>
          <w:szCs w:val="28"/>
          <w:lang w:eastAsia="ru-RU"/>
        </w:rPr>
        <w:t xml:space="preserve">отдел финансов, бухгалтерского учета </w:t>
      </w:r>
      <w:r w:rsidRPr="00966BA9">
        <w:rPr>
          <w:rFonts w:ascii="Times New Roman" w:eastAsia="Times New Roman" w:hAnsi="Times New Roman" w:cs="Times New Roman"/>
          <w:sz w:val="28"/>
          <w:szCs w:val="28"/>
          <w:lang w:eastAsia="ru-RU"/>
        </w:rPr>
        <w:t xml:space="preserve"> </w:t>
      </w:r>
      <w:r w:rsidR="007C07C7">
        <w:rPr>
          <w:rFonts w:ascii="Times New Roman" w:eastAsia="Times New Roman" w:hAnsi="Times New Roman" w:cs="Times New Roman"/>
          <w:sz w:val="28"/>
          <w:szCs w:val="28"/>
          <w:lang w:eastAsia="ru-RU"/>
        </w:rPr>
        <w:t>и отчетности</w:t>
      </w:r>
      <w:r w:rsidRPr="00966BA9">
        <w:rPr>
          <w:rFonts w:ascii="Times New Roman" w:eastAsia="Times New Roman" w:hAnsi="Times New Roman" w:cs="Times New Roman"/>
          <w:sz w:val="28"/>
          <w:szCs w:val="28"/>
          <w:lang w:eastAsia="ru-RU"/>
        </w:rPr>
        <w:t xml:space="preserve"> (далее - Отдел) для </w:t>
      </w:r>
      <w:r w:rsidRPr="00966BA9">
        <w:rPr>
          <w:rFonts w:ascii="Times New Roman" w:eastAsia="Times New Roman" w:hAnsi="Times New Roman" w:cs="Times New Roman"/>
          <w:sz w:val="28"/>
          <w:szCs w:val="28"/>
          <w:lang w:eastAsia="ru-RU"/>
        </w:rPr>
        <w:lastRenderedPageBreak/>
        <w:t xml:space="preserve">подготовки предварительного заключения о соответствии заявления инвестора представленных документов пунктам 4, 7 настоящего Порядка. Отдел не позднее 30 рабочих дней со дня поступления документов в </w:t>
      </w:r>
      <w:r w:rsidR="007C07C7">
        <w:rPr>
          <w:rFonts w:ascii="Times New Roman" w:eastAsia="Times New Roman" w:hAnsi="Times New Roman" w:cs="Times New Roman"/>
          <w:sz w:val="28"/>
          <w:szCs w:val="28"/>
          <w:lang w:eastAsia="ru-RU"/>
        </w:rPr>
        <w:t xml:space="preserve">администрацию Ульяновского городского поселения Тосненского района Ленинградской области </w:t>
      </w:r>
      <w:r w:rsidRPr="00966BA9">
        <w:rPr>
          <w:rFonts w:ascii="Times New Roman" w:eastAsia="Times New Roman" w:hAnsi="Times New Roman" w:cs="Times New Roman"/>
          <w:sz w:val="28"/>
          <w:szCs w:val="28"/>
          <w:lang w:eastAsia="ru-RU"/>
        </w:rPr>
        <w:t xml:space="preserve"> направляет их с предварительным заключением на рассмотрение межведомственной комиссии по оценке возможности заключения специальных инвестиционных контрактов в </w:t>
      </w:r>
      <w:r w:rsidR="007C07C7">
        <w:rPr>
          <w:rFonts w:ascii="Times New Roman" w:eastAsia="Times New Roman" w:hAnsi="Times New Roman" w:cs="Times New Roman"/>
          <w:sz w:val="28"/>
          <w:szCs w:val="28"/>
          <w:lang w:eastAsia="ru-RU"/>
        </w:rPr>
        <w:t>поселении</w:t>
      </w:r>
      <w:r w:rsidRPr="00966BA9">
        <w:rPr>
          <w:rFonts w:ascii="Times New Roman" w:eastAsia="Times New Roman" w:hAnsi="Times New Roman" w:cs="Times New Roman"/>
          <w:sz w:val="28"/>
          <w:szCs w:val="28"/>
          <w:lang w:eastAsia="ru-RU"/>
        </w:rPr>
        <w:t xml:space="preserve"> (далее- Комиссия).</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xml:space="preserve">15. Комиссия, действующая на основании Положения о межведомственной комиссии по оценке возможности заключения специальных инвестиционных контрактов в </w:t>
      </w:r>
      <w:r w:rsidR="007C07C7">
        <w:rPr>
          <w:rFonts w:ascii="Times New Roman" w:eastAsia="Times New Roman" w:hAnsi="Times New Roman" w:cs="Times New Roman"/>
          <w:sz w:val="28"/>
          <w:szCs w:val="28"/>
          <w:lang w:eastAsia="ru-RU"/>
        </w:rPr>
        <w:t>поселении</w:t>
      </w:r>
      <w:r w:rsidRPr="00966BA9">
        <w:rPr>
          <w:rFonts w:ascii="Times New Roman" w:eastAsia="Times New Roman" w:hAnsi="Times New Roman" w:cs="Times New Roman"/>
          <w:sz w:val="28"/>
          <w:szCs w:val="28"/>
          <w:lang w:eastAsia="ru-RU"/>
        </w:rPr>
        <w:t xml:space="preserve"> (приложение N 2 к Порядку), подготавливает заключение о возможности (невозможности) заключения специального инвестиционного контракта на предложенных инвестором условиях.</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16. При подготовке заключения, указанного в пункте 10 настоящего Порядка, комиссия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 подпунктах «г»- «и» пункта 7 настоящего Порядка,  за исключением случаев, если уполномоченный представитель инвестора на заседании комиссии выразил свое согласие на внесение соответствующих изменений</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17. Комиссия не позднее 60 рабочих дней со дня поступления в Администрацию муниципального образования документов, указанных в пунктах 4,7-8,10-12 настоящего Порядка, направляет в Отдел  заключение, в котором содержится:</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а) перечень мер стимулирования, осуществляемых в отношении инвестора и (или) промышленных предприятий (в случае их привлечения), которые могут быть включены в специальный инвестиционный контракт, а при необходимости - отлагательные условия предоставления указанных мер стимулирования;</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б) перечень обязательств инвестора и привлеченных лиц (в случае их привлечения);</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в) срок действия специального инвестиционного контракта;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г) результаты, достижение которых планируется в ходе реализации инвестиционного проекта, и измеряющие указанные результаты показатели (ежегодные и итоговые показатели);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д) наименование и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е) перечень мероприятий инвестиционного проекта;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ж) объем инвестиций в инвестиционный проект;</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з) сведения о штрафных санкциях, подлежащих уплате инвестором и (или) привлеченными лицами (в случае их привлечения), либо муниципальным образованием (муниципальными образованиями);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и) вывод о возможности (невозможности) заключения специального инвестиционного контракта.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lastRenderedPageBreak/>
        <w:t>18. Комиссия подготавливает заключение, содержащее решение о невозможности заключения специального инвестиционного контракта, в следующих случаях:</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а) инвестиционный проект не соответствует целям, указанным в пункте 2 настоящего Порядка;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б) все указанные в заявлении о заключении специального инвестиционного контракта меры стимулирования, предложенные в отношении инвестора и (или) промышленных предприятий (в случае их привлечения), не соответствуют законодательству Российской Федерации;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в) объем инвестиций, запланированных в соответствии со специальным инвестиционным контрактом, меньше совокупного объема расходов и недополученных доходов бюджетов бюджетной системы Российской Федерации, образующихся в связи с осуществлением мер стимулирования, предусмотренных специальным инвестиционным контрактом.</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19. Комиссия не позднее 10 рабочих дней со дня принятия решения о возможности (невозможности) заключения специального инвестиционного контракта на предложенных инвестором условиях направляет его в Отдел.</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20.Отдел в течение 10 рабочих дней со дня получения решения Комиссии направляет его лицам, участвующим в заключении специального инвестиционного контракта.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При этом в случае направления заключения комиссии, содержащего решение о возможности заключения специального инвестиционного контракта, одновременно с таким заключением направляется проект специального инвестиционного контракта с учетом указанного заключения комиссии.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xml:space="preserve">21. 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w:t>
      </w:r>
      <w:r w:rsidR="007C07C7">
        <w:rPr>
          <w:rFonts w:ascii="Times New Roman" w:eastAsia="Times New Roman" w:hAnsi="Times New Roman" w:cs="Times New Roman"/>
          <w:sz w:val="28"/>
          <w:szCs w:val="28"/>
          <w:lang w:eastAsia="ru-RU"/>
        </w:rPr>
        <w:t xml:space="preserve">администрации Ульяновского городского поселения Тосненского района Ленинградской области </w:t>
      </w:r>
      <w:r w:rsidRPr="00966BA9">
        <w:rPr>
          <w:rFonts w:ascii="Times New Roman" w:eastAsia="Times New Roman" w:hAnsi="Times New Roman" w:cs="Times New Roman"/>
          <w:sz w:val="28"/>
          <w:szCs w:val="28"/>
          <w:lang w:eastAsia="ru-RU"/>
        </w:rPr>
        <w:t xml:space="preserve">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 в заключении).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xml:space="preserve">22. В течение 10 рабочих дней со дня получения протокола разногласий </w:t>
      </w:r>
      <w:r w:rsidR="007C07C7">
        <w:rPr>
          <w:rFonts w:ascii="Times New Roman" w:eastAsia="Times New Roman" w:hAnsi="Times New Roman" w:cs="Times New Roman"/>
          <w:sz w:val="28"/>
          <w:szCs w:val="28"/>
          <w:lang w:eastAsia="ru-RU"/>
        </w:rPr>
        <w:t xml:space="preserve">администрация Ульяновского городского поселения Тосненского района Ленинградской области </w:t>
      </w:r>
      <w:r w:rsidRPr="00966BA9">
        <w:rPr>
          <w:rFonts w:ascii="Times New Roman" w:eastAsia="Times New Roman" w:hAnsi="Times New Roman" w:cs="Times New Roman"/>
          <w:sz w:val="28"/>
          <w:szCs w:val="28"/>
          <w:lang w:eastAsia="ru-RU"/>
        </w:rPr>
        <w:t xml:space="preserve"> 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на условиях, указанных в заключении комиссии, содержащем решение о возможности заключения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xml:space="preserve">23. В случае неполучения </w:t>
      </w:r>
      <w:r w:rsidR="007C07C7">
        <w:rPr>
          <w:rFonts w:ascii="Times New Roman" w:eastAsia="Times New Roman" w:hAnsi="Times New Roman" w:cs="Times New Roman"/>
          <w:sz w:val="28"/>
          <w:szCs w:val="28"/>
          <w:lang w:eastAsia="ru-RU"/>
        </w:rPr>
        <w:t xml:space="preserve">администрацией Ульяновского городского поселения Тосненского района Ленинградской области </w:t>
      </w:r>
      <w:r w:rsidRPr="00966BA9">
        <w:rPr>
          <w:rFonts w:ascii="Times New Roman" w:eastAsia="Times New Roman" w:hAnsi="Times New Roman" w:cs="Times New Roman"/>
          <w:sz w:val="28"/>
          <w:szCs w:val="28"/>
          <w:lang w:eastAsia="ru-RU"/>
        </w:rPr>
        <w:t xml:space="preserve"> в течение 20 рабочих дней со дня направления инвестору и привлеченному лицу (в случае его </w:t>
      </w:r>
      <w:r w:rsidRPr="00966BA9">
        <w:rPr>
          <w:rFonts w:ascii="Times New Roman" w:eastAsia="Times New Roman" w:hAnsi="Times New Roman" w:cs="Times New Roman"/>
          <w:sz w:val="28"/>
          <w:szCs w:val="28"/>
          <w:lang w:eastAsia="ru-RU"/>
        </w:rPr>
        <w:lastRenderedPageBreak/>
        <w:t>привлечения) заключения комиссии,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случае его привлечения), протокола разногласий или отказа от подписания специального инвестиционного контракта инвестор или привлеченное лицо (в случае его привлечения) считается отказавшимся от подписания специального инвестиционного контракта.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xml:space="preserve">24. 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Глава </w:t>
      </w:r>
      <w:r w:rsidR="007C07C7">
        <w:rPr>
          <w:rFonts w:ascii="Times New Roman" w:eastAsia="Times New Roman" w:hAnsi="Times New Roman" w:cs="Times New Roman"/>
          <w:sz w:val="28"/>
          <w:szCs w:val="28"/>
          <w:lang w:eastAsia="ru-RU"/>
        </w:rPr>
        <w:t xml:space="preserve">администрации Ульяновского городского поселения Тосненского района Ленинградской области </w:t>
      </w:r>
      <w:r w:rsidRPr="00966BA9">
        <w:rPr>
          <w:rFonts w:ascii="Times New Roman" w:eastAsia="Times New Roman" w:hAnsi="Times New Roman" w:cs="Times New Roman"/>
          <w:sz w:val="28"/>
          <w:szCs w:val="28"/>
          <w:lang w:eastAsia="ru-RU"/>
        </w:rPr>
        <w:t xml:space="preserve"> подписывает специальный инвестиционный контракт.</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25. Экземпляры подписанного всеми участниками специального инвестиционного контракта передаются Отделом указанным участникам специального инвестиционного контракта.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26. По всем вопросам, не урегулированным настоящим Порядком, необходимо руководствоваться постановлением Правительства Российской Федерации от 16.07.2015 № 708 «О специальных инвестиционных контрактах для отдельных отраслей промышленности».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7C07C7" w:rsidRDefault="007C07C7" w:rsidP="00966BA9">
      <w:pPr>
        <w:spacing w:after="0" w:line="240" w:lineRule="auto"/>
        <w:contextualSpacing/>
        <w:jc w:val="right"/>
        <w:rPr>
          <w:rFonts w:ascii="Times New Roman" w:eastAsia="Times New Roman" w:hAnsi="Times New Roman" w:cs="Times New Roman"/>
          <w:sz w:val="28"/>
          <w:szCs w:val="28"/>
          <w:lang w:eastAsia="ru-RU"/>
        </w:rPr>
      </w:pPr>
    </w:p>
    <w:p w:rsidR="007C07C7" w:rsidRDefault="007C07C7" w:rsidP="00966BA9">
      <w:pPr>
        <w:spacing w:after="0" w:line="240" w:lineRule="auto"/>
        <w:contextualSpacing/>
        <w:jc w:val="right"/>
        <w:rPr>
          <w:rFonts w:ascii="Times New Roman" w:eastAsia="Times New Roman" w:hAnsi="Times New Roman" w:cs="Times New Roman"/>
          <w:sz w:val="28"/>
          <w:szCs w:val="28"/>
          <w:lang w:eastAsia="ru-RU"/>
        </w:rPr>
      </w:pPr>
    </w:p>
    <w:p w:rsidR="007C07C7" w:rsidRDefault="007C07C7" w:rsidP="00966BA9">
      <w:pPr>
        <w:spacing w:after="0" w:line="240" w:lineRule="auto"/>
        <w:contextualSpacing/>
        <w:jc w:val="right"/>
        <w:rPr>
          <w:rFonts w:ascii="Times New Roman" w:eastAsia="Times New Roman" w:hAnsi="Times New Roman" w:cs="Times New Roman"/>
          <w:sz w:val="28"/>
          <w:szCs w:val="28"/>
          <w:lang w:eastAsia="ru-RU"/>
        </w:rPr>
      </w:pPr>
    </w:p>
    <w:p w:rsidR="007C07C7" w:rsidRDefault="007C07C7" w:rsidP="00966BA9">
      <w:pPr>
        <w:spacing w:after="0" w:line="240" w:lineRule="auto"/>
        <w:contextualSpacing/>
        <w:jc w:val="right"/>
        <w:rPr>
          <w:rFonts w:ascii="Times New Roman" w:eastAsia="Times New Roman" w:hAnsi="Times New Roman" w:cs="Times New Roman"/>
          <w:sz w:val="28"/>
          <w:szCs w:val="28"/>
          <w:lang w:eastAsia="ru-RU"/>
        </w:rPr>
      </w:pPr>
    </w:p>
    <w:p w:rsidR="007C07C7" w:rsidRDefault="007C07C7" w:rsidP="00966BA9">
      <w:pPr>
        <w:spacing w:after="0" w:line="240" w:lineRule="auto"/>
        <w:contextualSpacing/>
        <w:jc w:val="right"/>
        <w:rPr>
          <w:rFonts w:ascii="Times New Roman" w:eastAsia="Times New Roman" w:hAnsi="Times New Roman" w:cs="Times New Roman"/>
          <w:sz w:val="28"/>
          <w:szCs w:val="28"/>
          <w:lang w:eastAsia="ru-RU"/>
        </w:rPr>
      </w:pPr>
    </w:p>
    <w:p w:rsidR="007C07C7" w:rsidRDefault="007C07C7" w:rsidP="00966BA9">
      <w:pPr>
        <w:spacing w:after="0" w:line="240" w:lineRule="auto"/>
        <w:contextualSpacing/>
        <w:jc w:val="right"/>
        <w:rPr>
          <w:rFonts w:ascii="Times New Roman" w:eastAsia="Times New Roman" w:hAnsi="Times New Roman" w:cs="Times New Roman"/>
          <w:sz w:val="28"/>
          <w:szCs w:val="28"/>
          <w:lang w:eastAsia="ru-RU"/>
        </w:rPr>
      </w:pPr>
    </w:p>
    <w:p w:rsidR="007C07C7" w:rsidRDefault="007C07C7" w:rsidP="00966BA9">
      <w:pPr>
        <w:spacing w:after="0" w:line="240" w:lineRule="auto"/>
        <w:contextualSpacing/>
        <w:jc w:val="right"/>
        <w:rPr>
          <w:rFonts w:ascii="Times New Roman" w:eastAsia="Times New Roman" w:hAnsi="Times New Roman" w:cs="Times New Roman"/>
          <w:sz w:val="28"/>
          <w:szCs w:val="28"/>
          <w:lang w:eastAsia="ru-RU"/>
        </w:rPr>
      </w:pPr>
    </w:p>
    <w:p w:rsidR="007C07C7" w:rsidRDefault="007C07C7" w:rsidP="00966BA9">
      <w:pPr>
        <w:spacing w:after="0" w:line="240" w:lineRule="auto"/>
        <w:contextualSpacing/>
        <w:jc w:val="right"/>
        <w:rPr>
          <w:rFonts w:ascii="Times New Roman" w:eastAsia="Times New Roman" w:hAnsi="Times New Roman" w:cs="Times New Roman"/>
          <w:sz w:val="28"/>
          <w:szCs w:val="28"/>
          <w:lang w:eastAsia="ru-RU"/>
        </w:rPr>
      </w:pPr>
    </w:p>
    <w:p w:rsidR="007C07C7" w:rsidRDefault="007C07C7" w:rsidP="00966BA9">
      <w:pPr>
        <w:spacing w:after="0" w:line="240" w:lineRule="auto"/>
        <w:contextualSpacing/>
        <w:jc w:val="right"/>
        <w:rPr>
          <w:rFonts w:ascii="Times New Roman" w:eastAsia="Times New Roman" w:hAnsi="Times New Roman" w:cs="Times New Roman"/>
          <w:sz w:val="28"/>
          <w:szCs w:val="28"/>
          <w:lang w:eastAsia="ru-RU"/>
        </w:rPr>
      </w:pPr>
    </w:p>
    <w:p w:rsidR="007C07C7" w:rsidRDefault="007C07C7" w:rsidP="00966BA9">
      <w:pPr>
        <w:spacing w:after="0" w:line="240" w:lineRule="auto"/>
        <w:contextualSpacing/>
        <w:jc w:val="right"/>
        <w:rPr>
          <w:rFonts w:ascii="Times New Roman" w:eastAsia="Times New Roman" w:hAnsi="Times New Roman" w:cs="Times New Roman"/>
          <w:sz w:val="28"/>
          <w:szCs w:val="28"/>
          <w:lang w:eastAsia="ru-RU"/>
        </w:rPr>
      </w:pPr>
    </w:p>
    <w:p w:rsidR="007C07C7" w:rsidRDefault="007C07C7" w:rsidP="00966BA9">
      <w:pPr>
        <w:spacing w:after="0" w:line="240" w:lineRule="auto"/>
        <w:contextualSpacing/>
        <w:jc w:val="right"/>
        <w:rPr>
          <w:rFonts w:ascii="Times New Roman" w:eastAsia="Times New Roman" w:hAnsi="Times New Roman" w:cs="Times New Roman"/>
          <w:sz w:val="28"/>
          <w:szCs w:val="28"/>
          <w:lang w:eastAsia="ru-RU"/>
        </w:rPr>
      </w:pPr>
    </w:p>
    <w:p w:rsidR="007C07C7" w:rsidRDefault="007C07C7" w:rsidP="00966BA9">
      <w:pPr>
        <w:spacing w:after="0" w:line="240" w:lineRule="auto"/>
        <w:contextualSpacing/>
        <w:jc w:val="right"/>
        <w:rPr>
          <w:rFonts w:ascii="Times New Roman" w:eastAsia="Times New Roman" w:hAnsi="Times New Roman" w:cs="Times New Roman"/>
          <w:sz w:val="28"/>
          <w:szCs w:val="28"/>
          <w:lang w:eastAsia="ru-RU"/>
        </w:rPr>
      </w:pPr>
    </w:p>
    <w:p w:rsidR="007C07C7" w:rsidRDefault="007C07C7" w:rsidP="00966BA9">
      <w:pPr>
        <w:spacing w:after="0" w:line="240" w:lineRule="auto"/>
        <w:contextualSpacing/>
        <w:jc w:val="right"/>
        <w:rPr>
          <w:rFonts w:ascii="Times New Roman" w:eastAsia="Times New Roman" w:hAnsi="Times New Roman" w:cs="Times New Roman"/>
          <w:sz w:val="28"/>
          <w:szCs w:val="28"/>
          <w:lang w:eastAsia="ru-RU"/>
        </w:rPr>
      </w:pPr>
    </w:p>
    <w:p w:rsidR="007C07C7" w:rsidRDefault="007C07C7" w:rsidP="00966BA9">
      <w:pPr>
        <w:spacing w:after="0" w:line="240" w:lineRule="auto"/>
        <w:contextualSpacing/>
        <w:jc w:val="right"/>
        <w:rPr>
          <w:rFonts w:ascii="Times New Roman" w:eastAsia="Times New Roman" w:hAnsi="Times New Roman" w:cs="Times New Roman"/>
          <w:sz w:val="28"/>
          <w:szCs w:val="28"/>
          <w:lang w:eastAsia="ru-RU"/>
        </w:rPr>
      </w:pPr>
    </w:p>
    <w:p w:rsidR="007C07C7" w:rsidRDefault="007C07C7" w:rsidP="00966BA9">
      <w:pPr>
        <w:spacing w:after="0" w:line="240" w:lineRule="auto"/>
        <w:contextualSpacing/>
        <w:jc w:val="right"/>
        <w:rPr>
          <w:rFonts w:ascii="Times New Roman" w:eastAsia="Times New Roman" w:hAnsi="Times New Roman" w:cs="Times New Roman"/>
          <w:sz w:val="28"/>
          <w:szCs w:val="28"/>
          <w:lang w:eastAsia="ru-RU"/>
        </w:rPr>
      </w:pPr>
    </w:p>
    <w:p w:rsidR="007C07C7" w:rsidRDefault="007C07C7" w:rsidP="00966BA9">
      <w:pPr>
        <w:spacing w:after="0" w:line="240" w:lineRule="auto"/>
        <w:contextualSpacing/>
        <w:jc w:val="right"/>
        <w:rPr>
          <w:rFonts w:ascii="Times New Roman" w:eastAsia="Times New Roman" w:hAnsi="Times New Roman" w:cs="Times New Roman"/>
          <w:sz w:val="28"/>
          <w:szCs w:val="28"/>
          <w:lang w:eastAsia="ru-RU"/>
        </w:rPr>
      </w:pPr>
    </w:p>
    <w:p w:rsidR="007C07C7" w:rsidRDefault="007C07C7" w:rsidP="00966BA9">
      <w:pPr>
        <w:spacing w:after="0" w:line="240" w:lineRule="auto"/>
        <w:contextualSpacing/>
        <w:jc w:val="right"/>
        <w:rPr>
          <w:rFonts w:ascii="Times New Roman" w:eastAsia="Times New Roman" w:hAnsi="Times New Roman" w:cs="Times New Roman"/>
          <w:sz w:val="28"/>
          <w:szCs w:val="28"/>
          <w:lang w:eastAsia="ru-RU"/>
        </w:rPr>
      </w:pPr>
    </w:p>
    <w:p w:rsidR="007C07C7" w:rsidRDefault="007C07C7" w:rsidP="00966BA9">
      <w:pPr>
        <w:spacing w:after="0" w:line="240" w:lineRule="auto"/>
        <w:contextualSpacing/>
        <w:jc w:val="right"/>
        <w:rPr>
          <w:rFonts w:ascii="Times New Roman" w:eastAsia="Times New Roman" w:hAnsi="Times New Roman" w:cs="Times New Roman"/>
          <w:sz w:val="28"/>
          <w:szCs w:val="28"/>
          <w:lang w:eastAsia="ru-RU"/>
        </w:rPr>
      </w:pPr>
    </w:p>
    <w:p w:rsidR="007C07C7" w:rsidRDefault="007C07C7" w:rsidP="00966BA9">
      <w:pPr>
        <w:spacing w:after="0" w:line="240" w:lineRule="auto"/>
        <w:contextualSpacing/>
        <w:jc w:val="right"/>
        <w:rPr>
          <w:rFonts w:ascii="Times New Roman" w:eastAsia="Times New Roman" w:hAnsi="Times New Roman" w:cs="Times New Roman"/>
          <w:sz w:val="28"/>
          <w:szCs w:val="28"/>
          <w:lang w:eastAsia="ru-RU"/>
        </w:rPr>
      </w:pPr>
    </w:p>
    <w:p w:rsidR="007C07C7" w:rsidRDefault="007C07C7" w:rsidP="00966BA9">
      <w:pPr>
        <w:spacing w:after="0" w:line="240" w:lineRule="auto"/>
        <w:contextualSpacing/>
        <w:jc w:val="right"/>
        <w:rPr>
          <w:rFonts w:ascii="Times New Roman" w:eastAsia="Times New Roman" w:hAnsi="Times New Roman" w:cs="Times New Roman"/>
          <w:sz w:val="28"/>
          <w:szCs w:val="28"/>
          <w:lang w:eastAsia="ru-RU"/>
        </w:rPr>
      </w:pPr>
    </w:p>
    <w:p w:rsidR="007C07C7" w:rsidRDefault="007C07C7" w:rsidP="00966BA9">
      <w:pPr>
        <w:spacing w:after="0" w:line="240" w:lineRule="auto"/>
        <w:contextualSpacing/>
        <w:jc w:val="right"/>
        <w:rPr>
          <w:rFonts w:ascii="Times New Roman" w:eastAsia="Times New Roman" w:hAnsi="Times New Roman" w:cs="Times New Roman"/>
          <w:sz w:val="28"/>
          <w:szCs w:val="28"/>
          <w:lang w:eastAsia="ru-RU"/>
        </w:rPr>
      </w:pPr>
    </w:p>
    <w:p w:rsidR="00966BA9" w:rsidRPr="00966BA9" w:rsidRDefault="00966BA9" w:rsidP="00966BA9">
      <w:pPr>
        <w:spacing w:after="0" w:line="240" w:lineRule="auto"/>
        <w:contextualSpacing/>
        <w:jc w:val="right"/>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lastRenderedPageBreak/>
        <w:t>Приложение N 1</w:t>
      </w:r>
    </w:p>
    <w:p w:rsidR="00966BA9" w:rsidRPr="00966BA9" w:rsidRDefault="00966BA9" w:rsidP="00966BA9">
      <w:pPr>
        <w:spacing w:after="0" w:line="240" w:lineRule="auto"/>
        <w:contextualSpacing/>
        <w:jc w:val="right"/>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к Порядку заключения</w:t>
      </w:r>
    </w:p>
    <w:p w:rsidR="00966BA9" w:rsidRPr="00966BA9" w:rsidRDefault="00966BA9" w:rsidP="00966BA9">
      <w:pPr>
        <w:spacing w:after="0" w:line="240" w:lineRule="auto"/>
        <w:contextualSpacing/>
        <w:jc w:val="right"/>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специального инвестиционного контракта</w:t>
      </w:r>
    </w:p>
    <w:p w:rsidR="007C07C7" w:rsidRDefault="007C07C7" w:rsidP="00966BA9">
      <w:pPr>
        <w:spacing w:after="0" w:line="240" w:lineRule="auto"/>
        <w:contextualSpacing/>
        <w:jc w:val="center"/>
        <w:rPr>
          <w:rFonts w:ascii="Times New Roman" w:eastAsia="Times New Roman" w:hAnsi="Times New Roman" w:cs="Times New Roman"/>
          <w:sz w:val="28"/>
          <w:szCs w:val="28"/>
          <w:lang w:eastAsia="ru-RU"/>
        </w:rPr>
      </w:pPr>
    </w:p>
    <w:p w:rsidR="007C07C7" w:rsidRDefault="007C07C7" w:rsidP="00966BA9">
      <w:pPr>
        <w:spacing w:after="0" w:line="240" w:lineRule="auto"/>
        <w:contextualSpacing/>
        <w:jc w:val="center"/>
        <w:rPr>
          <w:rFonts w:ascii="Times New Roman" w:eastAsia="Times New Roman" w:hAnsi="Times New Roman" w:cs="Times New Roman"/>
          <w:sz w:val="28"/>
          <w:szCs w:val="28"/>
          <w:lang w:eastAsia="ru-RU"/>
        </w:rPr>
      </w:pPr>
    </w:p>
    <w:p w:rsidR="007C07C7" w:rsidRDefault="007C07C7" w:rsidP="00966BA9">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Положение</w:t>
      </w:r>
    </w:p>
    <w:p w:rsidR="007C07C7" w:rsidRDefault="007C07C7" w:rsidP="00966BA9">
      <w:pPr>
        <w:spacing w:after="0" w:line="240" w:lineRule="auto"/>
        <w:contextualSpacing/>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 межведомственной комиссии по оценке возможности заключения специальных инвестиционных контрактов в Ульяновском городском поселении Тосненского района Ленинградской области </w:t>
      </w:r>
    </w:p>
    <w:p w:rsidR="007C07C7" w:rsidRDefault="007C07C7" w:rsidP="00966BA9">
      <w:pPr>
        <w:spacing w:after="0" w:line="240" w:lineRule="auto"/>
        <w:contextualSpacing/>
        <w:jc w:val="center"/>
        <w:rPr>
          <w:rFonts w:ascii="Times New Roman" w:eastAsia="Times New Roman" w:hAnsi="Times New Roman" w:cs="Times New Roman"/>
          <w:sz w:val="28"/>
          <w:szCs w:val="28"/>
          <w:lang w:eastAsia="ru-RU"/>
        </w:rPr>
      </w:pPr>
    </w:p>
    <w:p w:rsidR="00966BA9" w:rsidRPr="00966BA9" w:rsidRDefault="00966BA9" w:rsidP="00966BA9">
      <w:pPr>
        <w:autoSpaceDE w:val="0"/>
        <w:autoSpaceDN w:val="0"/>
        <w:adjustRightInd w:val="0"/>
        <w:spacing w:after="0" w:line="240" w:lineRule="auto"/>
        <w:ind w:firstLine="720"/>
        <w:contextualSpacing/>
        <w:jc w:val="center"/>
        <w:rPr>
          <w:rFonts w:ascii="Times New Roman" w:eastAsia="Times New Roman" w:hAnsi="Times New Roman" w:cs="Times New Roman"/>
          <w:b/>
          <w:bCs/>
          <w:color w:val="000000"/>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1.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(далее - комиссия).</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2. Комиссия в своей деятельности руководствуется Конституцией Российской Федерации, федеральными законами, актами Президента Российской Федерации и Правительства Российской Федерации, областными законами, муниципальными правовыми актами.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3. Комиссия образуется в составе председателя комиссии, его заместителя и членов комиссии в количестве 7 человек.</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4. В состав комиссии входят:</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а) председатель комиссии – глава администрации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xml:space="preserve">б) заместитель председателя комиссии - заместитель главы администрации  </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xml:space="preserve">в) секретарь комиссии - специалист  администрации </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г) члены комиссии.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5. Представители промышленных, кредитных общественных организаций включаются в состав комиссии по представлению главы администрации по мере необходимости.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xml:space="preserve">6. Персональный состав комиссии утверждается распоряжением </w:t>
      </w:r>
      <w:r w:rsidR="00623929">
        <w:rPr>
          <w:rFonts w:ascii="Times New Roman" w:eastAsia="Times New Roman" w:hAnsi="Times New Roman" w:cs="Times New Roman"/>
          <w:sz w:val="28"/>
          <w:szCs w:val="28"/>
          <w:lang w:eastAsia="ru-RU"/>
        </w:rPr>
        <w:t xml:space="preserve">администрации Ульяновского городского поселения Тосненского района Ленинградской области </w:t>
      </w:r>
      <w:r w:rsidRPr="00966BA9">
        <w:rPr>
          <w:rFonts w:ascii="Times New Roman" w:eastAsia="Times New Roman" w:hAnsi="Times New Roman" w:cs="Times New Roman"/>
          <w:sz w:val="28"/>
          <w:szCs w:val="28"/>
          <w:lang w:eastAsia="ru-RU"/>
        </w:rPr>
        <w:t xml:space="preserve"> области после поступления заявления о заключении инвестиционного контракта.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7. К работе комиссии по решению ее председателя для участия в каждом ее конкретном заседании могут привлекаться представители заинтересованных государственных органов, органов местного самоуправления и организаций с правом голоса (далее - участники с правом голоса).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8. Председатель комиссии: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а) организует работу комиссии;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б) определяет перечень, сроки и порядок рассмотрения вопросов на заседаниях комиссии;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в) организует планирование работы комиссии;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г) представляет комиссию во взаимоотношениях с органами исполнительной власти области, органами местного самоуправления и организациями;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lastRenderedPageBreak/>
        <w:t>д) утверждает список участников с правом голоса для участия в каждом конкретном заседании комиссии.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9. В отсутствие председателя комиссии его обязанности исполняет заместитель председателя комиссии.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10. Комиссия для осуществления своих функций имеет право:</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а) взаимодействовать по вопросам, входящим в ее компетенцию, с соответствующими государственными органами, органами местного самоуправления и организациями, получать от них в установленном порядке необходимые материалы и информацию;</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б) привлекать на безвозмездной основе для осуществления аналитических и экспертных работ экспертов - представителей научных организаций и специалистов инженерно-технического профиля, которые не участвуют в голосовании и принятии решений комиссии.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11. Проведение заседаний комиссии осуществляет глава администрации  не реже одного раза в месяц (при наличии заявлений о заключении специальных инвестиционных контрактов).</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12. Заседание комиссии считается правомочным для принятия решений, если на нем присутствует не менее половины ее членов.</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13.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одной недели до дня проведения заседания комиссии.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14. Члены комиссии и участники с правом голоса обладают равными правами при обсуждении вопросов, рассматриваемых на заседании комиссии.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15.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В случае равенства голосов решающим является голос председательствующего на заседании.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16. 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(или) привлеченному лицу при рассмотрении вопросов в отношении конкретного специального инвестиционного контракта.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17. По результатам рассмотрения и обсуждения материалов комиссией принимается решение о подготовке заключения комиссии о возможности (невозможности) заключения специального инвестиционного контракта.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18. Заключение комиссии о возможности (невозможности) заключения специального инвестиционного контракта на предложенных инвестором условиях содержит в себе следующие сведения:</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xml:space="preserve">а) перечень мер стимулирования, осуществляемых в отношении инвестора и (или) промышленных предприятий (в случае их привлечения), которые могут быть включены в специальный инвестиционный контракт, а при </w:t>
      </w:r>
      <w:r w:rsidRPr="00966BA9">
        <w:rPr>
          <w:rFonts w:ascii="Times New Roman" w:eastAsia="Times New Roman" w:hAnsi="Times New Roman" w:cs="Times New Roman"/>
          <w:sz w:val="28"/>
          <w:szCs w:val="28"/>
          <w:lang w:eastAsia="ru-RU"/>
        </w:rPr>
        <w:lastRenderedPageBreak/>
        <w:t>необходимости - отлагательные условия предоставления указанных мер стимулирования;</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б) перечень обязательств инвестора и привлеченных лиц (в случае их привлечения);</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в) срок действия специального инвестиционного контракта;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г) результаты, достижение которых планируется в ходе реализации инвестиционного проекта, и измеряющие указанные результаты показатели (ежегодные и итоговые показатели);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д) наименование и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е) перечень мероприятий инвестиционного проекта;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ж) объем инвестиций в инвестиционный проект;</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з) сведения о штрафных санкциях, подлежащих уплате инвестором и (или) привлеченными лицами (в случае их привлечения), муниципальным образованием (муниципальными образованиями);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и) вывод о возможности (невозможности) заключения специального инвестиционного контракта.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19.Решения комиссии оформляются протоколом, который подписывается всеми присутствующими на заседании комиссии членами комиссии (участниками с правом голоса). Письменные мнения, поданные отсутствующими членами комиссии (участниками с правом голоса) прилагаются к протоколу.</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xml:space="preserve">20. Организационно-техническое обеспечение работы комиссии осуществляет отдел </w:t>
      </w:r>
      <w:r w:rsidR="001E47AE">
        <w:rPr>
          <w:rFonts w:ascii="Times New Roman" w:eastAsia="Times New Roman" w:hAnsi="Times New Roman" w:cs="Times New Roman"/>
          <w:sz w:val="28"/>
          <w:szCs w:val="28"/>
          <w:lang w:eastAsia="ru-RU"/>
        </w:rPr>
        <w:t>финансов, бухгалтерского учета и отчетности.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contextualSpacing/>
        <w:jc w:val="right"/>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lastRenderedPageBreak/>
        <w:t>Приложение N 2</w:t>
      </w:r>
    </w:p>
    <w:p w:rsidR="00966BA9" w:rsidRPr="00966BA9" w:rsidRDefault="00966BA9" w:rsidP="00966BA9">
      <w:pPr>
        <w:spacing w:after="0" w:line="240" w:lineRule="auto"/>
        <w:contextualSpacing/>
        <w:jc w:val="right"/>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к Порядку заключения специального</w:t>
      </w:r>
    </w:p>
    <w:p w:rsidR="00966BA9" w:rsidRPr="00966BA9" w:rsidRDefault="00966BA9" w:rsidP="001E47AE">
      <w:pPr>
        <w:spacing w:after="0" w:line="240" w:lineRule="auto"/>
        <w:ind w:left="3540" w:firstLine="708"/>
        <w:contextualSpacing/>
        <w:jc w:val="center"/>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инвестиционного контракта</w:t>
      </w:r>
    </w:p>
    <w:p w:rsidR="001E47AE" w:rsidRDefault="001E47AE" w:rsidP="00966BA9">
      <w:pPr>
        <w:spacing w:after="0" w:line="240" w:lineRule="auto"/>
        <w:contextualSpacing/>
        <w:jc w:val="center"/>
        <w:rPr>
          <w:rFonts w:ascii="Times New Roman" w:eastAsia="Times New Roman" w:hAnsi="Times New Roman" w:cs="Times New Roman"/>
          <w:sz w:val="28"/>
          <w:szCs w:val="28"/>
          <w:lang w:eastAsia="ru-RU"/>
        </w:rPr>
      </w:pPr>
    </w:p>
    <w:p w:rsidR="0038661E" w:rsidRDefault="0038661E" w:rsidP="00966BA9">
      <w:pPr>
        <w:spacing w:after="0" w:line="240" w:lineRule="auto"/>
        <w:contextualSpacing/>
        <w:jc w:val="center"/>
        <w:rPr>
          <w:rFonts w:ascii="Times New Roman" w:eastAsia="Times New Roman" w:hAnsi="Times New Roman" w:cs="Times New Roman"/>
          <w:sz w:val="28"/>
          <w:szCs w:val="28"/>
          <w:lang w:eastAsia="ru-RU"/>
        </w:rPr>
      </w:pPr>
    </w:p>
    <w:p w:rsidR="00966BA9" w:rsidRPr="00966BA9" w:rsidRDefault="00966BA9" w:rsidP="00966BA9">
      <w:pPr>
        <w:spacing w:after="0" w:line="240" w:lineRule="auto"/>
        <w:contextualSpacing/>
        <w:jc w:val="center"/>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ЗАЯВЛЕНИЕ</w:t>
      </w:r>
    </w:p>
    <w:p w:rsidR="00966BA9" w:rsidRPr="00966BA9" w:rsidRDefault="00966BA9" w:rsidP="00966BA9">
      <w:pPr>
        <w:spacing w:after="0" w:line="240" w:lineRule="auto"/>
        <w:contextualSpacing/>
        <w:jc w:val="center"/>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о заключении специального инвестиционного контракта</w:t>
      </w:r>
    </w:p>
    <w:p w:rsidR="001E47AE" w:rsidRDefault="001E47AE" w:rsidP="001E47AE">
      <w:pPr>
        <w:spacing w:after="0" w:line="240" w:lineRule="auto"/>
        <w:ind w:firstLine="540"/>
        <w:contextualSpacing/>
        <w:rPr>
          <w:rFonts w:ascii="Times New Roman" w:eastAsia="Times New Roman" w:hAnsi="Times New Roman" w:cs="Times New Roman"/>
          <w:sz w:val="28"/>
          <w:szCs w:val="28"/>
          <w:lang w:eastAsia="ru-RU"/>
        </w:rPr>
      </w:pPr>
    </w:p>
    <w:p w:rsidR="00966BA9" w:rsidRPr="00966BA9" w:rsidRDefault="00966BA9" w:rsidP="001E47AE">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В соответствии с Порядком заключения специального</w:t>
      </w:r>
      <w:r w:rsidR="001E47AE">
        <w:rPr>
          <w:rFonts w:ascii="Times New Roman" w:eastAsia="Times New Roman" w:hAnsi="Times New Roman" w:cs="Times New Roman"/>
          <w:sz w:val="28"/>
          <w:szCs w:val="28"/>
          <w:lang w:eastAsia="ru-RU"/>
        </w:rPr>
        <w:t xml:space="preserve"> </w:t>
      </w:r>
      <w:r w:rsidRPr="00966BA9">
        <w:rPr>
          <w:rFonts w:ascii="Times New Roman" w:eastAsia="Times New Roman" w:hAnsi="Times New Roman" w:cs="Times New Roman"/>
          <w:sz w:val="28"/>
          <w:szCs w:val="28"/>
          <w:lang w:eastAsia="ru-RU"/>
        </w:rPr>
        <w:t xml:space="preserve">инвестиционного контракта, утвержденным постановлением администрации </w:t>
      </w:r>
      <w:r w:rsidR="001E47AE">
        <w:rPr>
          <w:rFonts w:ascii="Times New Roman" w:eastAsia="Times New Roman" w:hAnsi="Times New Roman" w:cs="Times New Roman"/>
          <w:sz w:val="28"/>
          <w:szCs w:val="28"/>
          <w:lang w:eastAsia="ru-RU"/>
        </w:rPr>
        <w:t xml:space="preserve">Ульяновского городского поселения Тосненского района Ленинградской области </w:t>
      </w:r>
      <w:r w:rsidRPr="00966BA9">
        <w:rPr>
          <w:rFonts w:ascii="Times New Roman" w:eastAsia="Times New Roman" w:hAnsi="Times New Roman" w:cs="Times New Roman"/>
          <w:sz w:val="28"/>
          <w:szCs w:val="28"/>
          <w:lang w:eastAsia="ru-RU"/>
        </w:rPr>
        <w:t xml:space="preserve"> от </w:t>
      </w:r>
      <w:r w:rsidR="001E47AE">
        <w:rPr>
          <w:rFonts w:ascii="Times New Roman" w:eastAsia="Times New Roman" w:hAnsi="Times New Roman" w:cs="Times New Roman"/>
          <w:sz w:val="28"/>
          <w:szCs w:val="28"/>
          <w:lang w:eastAsia="ru-RU"/>
        </w:rPr>
        <w:t>04.12.2018 № 343</w:t>
      </w:r>
      <w:r w:rsidRPr="00966BA9">
        <w:rPr>
          <w:rFonts w:ascii="Times New Roman" w:eastAsia="Times New Roman" w:hAnsi="Times New Roman" w:cs="Times New Roman"/>
          <w:sz w:val="28"/>
          <w:szCs w:val="28"/>
          <w:lang w:eastAsia="ru-RU"/>
        </w:rPr>
        <w:t xml:space="preserve"> (далее - Порядок),</w:t>
      </w:r>
    </w:p>
    <w:p w:rsidR="00966BA9" w:rsidRPr="00966BA9" w:rsidRDefault="00966BA9" w:rsidP="001E47AE">
      <w:pPr>
        <w:spacing w:after="0" w:line="240" w:lineRule="auto"/>
        <w:contextualSpacing/>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__________________________________________________________________________________________________________________</w:t>
      </w:r>
      <w:r w:rsidR="001E47AE">
        <w:rPr>
          <w:rFonts w:ascii="Times New Roman" w:eastAsia="Times New Roman" w:hAnsi="Times New Roman" w:cs="Times New Roman"/>
          <w:sz w:val="28"/>
          <w:szCs w:val="28"/>
          <w:lang w:eastAsia="ru-RU"/>
        </w:rPr>
        <w:t>______________________</w:t>
      </w:r>
      <w:r w:rsidRPr="00966BA9">
        <w:rPr>
          <w:rFonts w:ascii="Times New Roman" w:eastAsia="Times New Roman" w:hAnsi="Times New Roman" w:cs="Times New Roman"/>
          <w:sz w:val="28"/>
          <w:szCs w:val="28"/>
          <w:lang w:eastAsia="ru-RU"/>
        </w:rPr>
        <w:t>,</w:t>
      </w:r>
    </w:p>
    <w:p w:rsidR="00966BA9" w:rsidRPr="001E47AE" w:rsidRDefault="00966BA9" w:rsidP="001E47AE">
      <w:pPr>
        <w:spacing w:after="0" w:line="240" w:lineRule="auto"/>
        <w:contextualSpacing/>
        <w:jc w:val="center"/>
        <w:rPr>
          <w:rFonts w:ascii="Times New Roman" w:eastAsia="Times New Roman" w:hAnsi="Times New Roman" w:cs="Times New Roman"/>
          <w:sz w:val="20"/>
          <w:szCs w:val="20"/>
          <w:lang w:eastAsia="ru-RU"/>
        </w:rPr>
      </w:pPr>
      <w:r w:rsidRPr="001E47AE">
        <w:rPr>
          <w:rFonts w:ascii="Times New Roman" w:eastAsia="Times New Roman" w:hAnsi="Times New Roman" w:cs="Times New Roman"/>
          <w:sz w:val="20"/>
          <w:szCs w:val="20"/>
          <w:lang w:eastAsia="ru-RU"/>
        </w:rPr>
        <w:t>(полное наименование инвестора)</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ОГРН &lt;*&gt; _______________________________________________________,</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ИНН, КПП &lt;*&gt; ___________________________________________________,</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адрес места нахождения (для юридического лица)/адрес регистрации по месту</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пребывания либо по месту жительства (для индивидуального предпринимателя)</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_________________________________________________________________,</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просит заключить с ним специальный инвестиционный контракт для реализации инвестиционного проекта</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__________________________________________________________________</w:t>
      </w:r>
    </w:p>
    <w:p w:rsidR="00966BA9" w:rsidRPr="001E47AE" w:rsidRDefault="00966BA9" w:rsidP="001E47AE">
      <w:pPr>
        <w:spacing w:after="0" w:line="240" w:lineRule="auto"/>
        <w:contextualSpacing/>
        <w:jc w:val="center"/>
        <w:rPr>
          <w:rFonts w:ascii="Times New Roman" w:eastAsia="Times New Roman" w:hAnsi="Times New Roman" w:cs="Times New Roman"/>
          <w:sz w:val="20"/>
          <w:szCs w:val="20"/>
          <w:lang w:eastAsia="ru-RU"/>
        </w:rPr>
      </w:pPr>
      <w:r w:rsidRPr="001E47AE">
        <w:rPr>
          <w:rFonts w:ascii="Times New Roman" w:eastAsia="Times New Roman" w:hAnsi="Times New Roman" w:cs="Times New Roman"/>
          <w:sz w:val="20"/>
          <w:szCs w:val="20"/>
          <w:lang w:eastAsia="ru-RU"/>
        </w:rPr>
        <w:t>(наименование инвестиционного проекта)</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на условиях, указанных в приложении к настоящему заявлению, которое</w:t>
      </w:r>
      <w:r w:rsidR="001E47AE">
        <w:rPr>
          <w:rFonts w:ascii="Times New Roman" w:eastAsia="Times New Roman" w:hAnsi="Times New Roman" w:cs="Times New Roman"/>
          <w:sz w:val="28"/>
          <w:szCs w:val="28"/>
          <w:lang w:eastAsia="ru-RU"/>
        </w:rPr>
        <w:t xml:space="preserve"> </w:t>
      </w:r>
      <w:r w:rsidRPr="00966BA9">
        <w:rPr>
          <w:rFonts w:ascii="Times New Roman" w:eastAsia="Times New Roman" w:hAnsi="Times New Roman" w:cs="Times New Roman"/>
          <w:sz w:val="28"/>
          <w:szCs w:val="28"/>
          <w:lang w:eastAsia="ru-RU"/>
        </w:rPr>
        <w:t>является его неотъемлемой частью.</w:t>
      </w:r>
    </w:p>
    <w:p w:rsidR="00966BA9" w:rsidRPr="00966BA9" w:rsidRDefault="00966BA9" w:rsidP="00966BA9">
      <w:pPr>
        <w:spacing w:after="0" w:line="240" w:lineRule="auto"/>
        <w:ind w:firstLine="708"/>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К исполнению специального инвестиционного контракта привлекается &lt;**&gt;</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__________________________________________________________________,</w:t>
      </w:r>
    </w:p>
    <w:p w:rsidR="00966BA9" w:rsidRPr="001E47AE" w:rsidRDefault="00966BA9" w:rsidP="00966BA9">
      <w:pPr>
        <w:spacing w:after="0" w:line="240" w:lineRule="auto"/>
        <w:contextualSpacing/>
        <w:jc w:val="both"/>
        <w:rPr>
          <w:rFonts w:ascii="Times New Roman" w:eastAsia="Times New Roman" w:hAnsi="Times New Roman" w:cs="Times New Roman"/>
          <w:sz w:val="20"/>
          <w:szCs w:val="20"/>
          <w:lang w:eastAsia="ru-RU"/>
        </w:rPr>
      </w:pPr>
      <w:r w:rsidRPr="001E47AE">
        <w:rPr>
          <w:rFonts w:ascii="Times New Roman" w:eastAsia="Times New Roman" w:hAnsi="Times New Roman" w:cs="Times New Roman"/>
          <w:sz w:val="20"/>
          <w:szCs w:val="20"/>
          <w:lang w:eastAsia="ru-RU"/>
        </w:rPr>
        <w:t>(в случае привлечения инвестором иного лица для исполнения специального инвестиционного контракта, которое будет участвовать в подписании специального инвестиционного контракта, указывает его полное наименование)</w:t>
      </w:r>
    </w:p>
    <w:p w:rsidR="00966BA9" w:rsidRPr="00966BA9" w:rsidRDefault="001E47AE" w:rsidP="00966BA9">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966BA9" w:rsidRPr="00966BA9">
        <w:rPr>
          <w:rFonts w:ascii="Times New Roman" w:eastAsia="Times New Roman" w:hAnsi="Times New Roman" w:cs="Times New Roman"/>
          <w:sz w:val="28"/>
          <w:szCs w:val="28"/>
          <w:lang w:eastAsia="ru-RU"/>
        </w:rPr>
        <w:t>ГРН ________________________________</w:t>
      </w:r>
      <w:r>
        <w:rPr>
          <w:rFonts w:ascii="Times New Roman" w:eastAsia="Times New Roman" w:hAnsi="Times New Roman" w:cs="Times New Roman"/>
          <w:sz w:val="28"/>
          <w:szCs w:val="28"/>
          <w:lang w:eastAsia="ru-RU"/>
        </w:rPr>
        <w:t>_____________________________</w:t>
      </w:r>
      <w:r w:rsidR="00966BA9" w:rsidRPr="00966BA9">
        <w:rPr>
          <w:rFonts w:ascii="Times New Roman" w:eastAsia="Times New Roman" w:hAnsi="Times New Roman" w:cs="Times New Roman"/>
          <w:sz w:val="28"/>
          <w:szCs w:val="28"/>
          <w:lang w:eastAsia="ru-RU"/>
        </w:rPr>
        <w:t>,</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ИНН, КПП _____________________________________</w:t>
      </w:r>
      <w:r w:rsidR="001E47AE">
        <w:rPr>
          <w:rFonts w:ascii="Times New Roman" w:eastAsia="Times New Roman" w:hAnsi="Times New Roman" w:cs="Times New Roman"/>
          <w:sz w:val="28"/>
          <w:szCs w:val="28"/>
          <w:lang w:eastAsia="ru-RU"/>
        </w:rPr>
        <w:t>___________________</w:t>
      </w:r>
      <w:r w:rsidRPr="00966BA9">
        <w:rPr>
          <w:rFonts w:ascii="Times New Roman" w:eastAsia="Times New Roman" w:hAnsi="Times New Roman" w:cs="Times New Roman"/>
          <w:sz w:val="28"/>
          <w:szCs w:val="28"/>
          <w:lang w:eastAsia="ru-RU"/>
        </w:rPr>
        <w:t>,</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адрес места нахождения (для юридического лица)/адрес регистрации по месту</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пребывания либо по месту жительства (для индивидуального предпринимателя)</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которое является _________________________________________________________________</w:t>
      </w:r>
    </w:p>
    <w:p w:rsidR="00966BA9" w:rsidRPr="001E47AE" w:rsidRDefault="00966BA9" w:rsidP="001E47AE">
      <w:pPr>
        <w:spacing w:after="0" w:line="240" w:lineRule="auto"/>
        <w:contextualSpacing/>
        <w:jc w:val="center"/>
        <w:rPr>
          <w:rFonts w:ascii="Times New Roman" w:eastAsia="Times New Roman" w:hAnsi="Times New Roman" w:cs="Times New Roman"/>
          <w:sz w:val="20"/>
          <w:szCs w:val="20"/>
          <w:lang w:eastAsia="ru-RU"/>
        </w:rPr>
      </w:pPr>
      <w:r w:rsidRPr="001E47AE">
        <w:rPr>
          <w:rFonts w:ascii="Times New Roman" w:eastAsia="Times New Roman" w:hAnsi="Times New Roman" w:cs="Times New Roman"/>
          <w:sz w:val="20"/>
          <w:szCs w:val="20"/>
          <w:lang w:eastAsia="ru-RU"/>
        </w:rPr>
        <w:t>(указывается, чем является привлекаемое лицо по отношению</w:t>
      </w:r>
    </w:p>
    <w:p w:rsidR="00966BA9" w:rsidRPr="001E47AE" w:rsidRDefault="00966BA9" w:rsidP="001E47AE">
      <w:pPr>
        <w:spacing w:after="0" w:line="240" w:lineRule="auto"/>
        <w:contextualSpacing/>
        <w:jc w:val="center"/>
        <w:rPr>
          <w:rFonts w:ascii="Times New Roman" w:eastAsia="Times New Roman" w:hAnsi="Times New Roman" w:cs="Times New Roman"/>
          <w:sz w:val="20"/>
          <w:szCs w:val="20"/>
          <w:lang w:eastAsia="ru-RU"/>
        </w:rPr>
      </w:pPr>
      <w:r w:rsidRPr="001E47AE">
        <w:rPr>
          <w:rFonts w:ascii="Times New Roman" w:eastAsia="Times New Roman" w:hAnsi="Times New Roman" w:cs="Times New Roman"/>
          <w:sz w:val="20"/>
          <w:szCs w:val="20"/>
          <w:lang w:eastAsia="ru-RU"/>
        </w:rPr>
        <w:t>к инвестору: дочерним, зависимым обществом, или указывается</w:t>
      </w:r>
    </w:p>
    <w:p w:rsidR="001E47AE" w:rsidRPr="001E47AE" w:rsidRDefault="00966BA9" w:rsidP="001E47AE">
      <w:pPr>
        <w:spacing w:after="0" w:line="240" w:lineRule="auto"/>
        <w:contextualSpacing/>
        <w:jc w:val="center"/>
        <w:rPr>
          <w:rFonts w:ascii="Times New Roman" w:eastAsia="Times New Roman" w:hAnsi="Times New Roman" w:cs="Times New Roman"/>
          <w:sz w:val="20"/>
          <w:szCs w:val="20"/>
          <w:lang w:eastAsia="ru-RU"/>
        </w:rPr>
      </w:pPr>
      <w:r w:rsidRPr="001E47AE">
        <w:rPr>
          <w:rFonts w:ascii="Times New Roman" w:eastAsia="Times New Roman" w:hAnsi="Times New Roman" w:cs="Times New Roman"/>
          <w:sz w:val="20"/>
          <w:szCs w:val="20"/>
          <w:lang w:eastAsia="ru-RU"/>
        </w:rPr>
        <w:t>иное основание привлечения данного лица для участия в инвестиционном проекте)</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по отношению к инвестору, что подтверждается _______</w:t>
      </w:r>
      <w:r w:rsidR="001E47AE">
        <w:rPr>
          <w:rFonts w:ascii="Times New Roman" w:eastAsia="Times New Roman" w:hAnsi="Times New Roman" w:cs="Times New Roman"/>
          <w:sz w:val="28"/>
          <w:szCs w:val="28"/>
          <w:lang w:eastAsia="ru-RU"/>
        </w:rPr>
        <w:t>____________________________________________________________</w:t>
      </w:r>
      <w:r w:rsidRPr="00966BA9">
        <w:rPr>
          <w:rFonts w:ascii="Times New Roman" w:eastAsia="Times New Roman" w:hAnsi="Times New Roman" w:cs="Times New Roman"/>
          <w:sz w:val="28"/>
          <w:szCs w:val="28"/>
          <w:lang w:eastAsia="ru-RU"/>
        </w:rPr>
        <w:t>,</w:t>
      </w:r>
    </w:p>
    <w:p w:rsidR="00966BA9" w:rsidRPr="001E47AE" w:rsidRDefault="00966BA9" w:rsidP="001E47AE">
      <w:pPr>
        <w:spacing w:after="0" w:line="240" w:lineRule="auto"/>
        <w:contextualSpacing/>
        <w:jc w:val="center"/>
        <w:rPr>
          <w:rFonts w:ascii="Times New Roman" w:eastAsia="Times New Roman" w:hAnsi="Times New Roman" w:cs="Times New Roman"/>
          <w:sz w:val="20"/>
          <w:szCs w:val="20"/>
          <w:lang w:eastAsia="ru-RU"/>
        </w:rPr>
      </w:pPr>
      <w:r w:rsidRPr="001E47AE">
        <w:rPr>
          <w:rFonts w:ascii="Times New Roman" w:eastAsia="Times New Roman" w:hAnsi="Times New Roman" w:cs="Times New Roman"/>
          <w:sz w:val="20"/>
          <w:szCs w:val="20"/>
          <w:lang w:eastAsia="ru-RU"/>
        </w:rPr>
        <w:t>(реквизиты прилагаемого к заявлению документа, подтверждающего</w:t>
      </w:r>
    </w:p>
    <w:p w:rsidR="00966BA9" w:rsidRPr="001E47AE" w:rsidRDefault="00966BA9" w:rsidP="001E47AE">
      <w:pPr>
        <w:spacing w:after="0" w:line="240" w:lineRule="auto"/>
        <w:contextualSpacing/>
        <w:jc w:val="center"/>
        <w:rPr>
          <w:rFonts w:ascii="Times New Roman" w:eastAsia="Times New Roman" w:hAnsi="Times New Roman" w:cs="Times New Roman"/>
          <w:sz w:val="20"/>
          <w:szCs w:val="20"/>
          <w:lang w:eastAsia="ru-RU"/>
        </w:rPr>
      </w:pPr>
      <w:r w:rsidRPr="001E47AE">
        <w:rPr>
          <w:rFonts w:ascii="Times New Roman" w:eastAsia="Times New Roman" w:hAnsi="Times New Roman" w:cs="Times New Roman"/>
          <w:sz w:val="20"/>
          <w:szCs w:val="20"/>
          <w:lang w:eastAsia="ru-RU"/>
        </w:rPr>
        <w:t>основание привлечения лица для участия в инвестиционном проекте)</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и которое участвует в исполнении специального инвестиционного контракта на</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условиях, указанных в приложении к настоящему заявлению.</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Настоящим подтверждаю, что:</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lastRenderedPageBreak/>
        <w:t>1) в отношении _________________________________________________________</w:t>
      </w:r>
      <w:r w:rsidR="001E47AE">
        <w:rPr>
          <w:rFonts w:ascii="Times New Roman" w:eastAsia="Times New Roman" w:hAnsi="Times New Roman" w:cs="Times New Roman"/>
          <w:sz w:val="28"/>
          <w:szCs w:val="28"/>
          <w:lang w:eastAsia="ru-RU"/>
        </w:rPr>
        <w:t>__________</w:t>
      </w:r>
    </w:p>
    <w:p w:rsidR="00966BA9" w:rsidRPr="001E47AE" w:rsidRDefault="00966BA9" w:rsidP="001E47AE">
      <w:pPr>
        <w:spacing w:after="0" w:line="240" w:lineRule="auto"/>
        <w:contextualSpacing/>
        <w:jc w:val="center"/>
        <w:rPr>
          <w:rFonts w:ascii="Times New Roman" w:eastAsia="Times New Roman" w:hAnsi="Times New Roman" w:cs="Times New Roman"/>
          <w:sz w:val="20"/>
          <w:szCs w:val="20"/>
          <w:lang w:eastAsia="ru-RU"/>
        </w:rPr>
      </w:pPr>
      <w:r w:rsidRPr="001E47AE">
        <w:rPr>
          <w:rFonts w:ascii="Times New Roman" w:eastAsia="Times New Roman" w:hAnsi="Times New Roman" w:cs="Times New Roman"/>
          <w:sz w:val="20"/>
          <w:szCs w:val="20"/>
          <w:lang w:eastAsia="ru-RU"/>
        </w:rPr>
        <w:t>наименование инвестора и привлеченного лица (в случае его привлечения)</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не проводится процедура ликвидации (для юридического лица), отсутствует решение арбитражного суда о признании (юридического лица, индивидуального предпринимателя) банкротом и об открытии конкурсного производства, а также</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__________________________________________________________________</w:t>
      </w:r>
    </w:p>
    <w:p w:rsidR="00966BA9" w:rsidRPr="001E47AE" w:rsidRDefault="00966BA9" w:rsidP="001E47AE">
      <w:pPr>
        <w:spacing w:after="0" w:line="240" w:lineRule="auto"/>
        <w:contextualSpacing/>
        <w:jc w:val="center"/>
        <w:rPr>
          <w:rFonts w:ascii="Times New Roman" w:eastAsia="Times New Roman" w:hAnsi="Times New Roman" w:cs="Times New Roman"/>
          <w:sz w:val="20"/>
          <w:szCs w:val="20"/>
          <w:lang w:eastAsia="ru-RU"/>
        </w:rPr>
      </w:pPr>
      <w:r w:rsidRPr="001E47AE">
        <w:rPr>
          <w:rFonts w:ascii="Times New Roman" w:eastAsia="Times New Roman" w:hAnsi="Times New Roman" w:cs="Times New Roman"/>
          <w:sz w:val="20"/>
          <w:szCs w:val="20"/>
          <w:lang w:eastAsia="ru-RU"/>
        </w:rPr>
        <w:t>(проводятся/не проводятся)</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иные процедуры, предусмотренные Федеральным законом от 26 октября 2002 года № 127-ФЗ «О несостоятельности (банкротстве)»</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______________________________________</w:t>
      </w:r>
      <w:r w:rsidR="001E47AE">
        <w:rPr>
          <w:rFonts w:ascii="Times New Roman" w:eastAsia="Times New Roman" w:hAnsi="Times New Roman" w:cs="Times New Roman"/>
          <w:sz w:val="28"/>
          <w:szCs w:val="28"/>
          <w:lang w:eastAsia="ru-RU"/>
        </w:rPr>
        <w:t>_____________________________</w:t>
      </w:r>
      <w:r w:rsidRPr="00966BA9">
        <w:rPr>
          <w:rFonts w:ascii="Times New Roman" w:eastAsia="Times New Roman" w:hAnsi="Times New Roman" w:cs="Times New Roman"/>
          <w:sz w:val="28"/>
          <w:szCs w:val="28"/>
          <w:lang w:eastAsia="ru-RU"/>
        </w:rPr>
        <w:t>,</w:t>
      </w:r>
    </w:p>
    <w:p w:rsidR="00966BA9" w:rsidRPr="001E47AE" w:rsidRDefault="00966BA9" w:rsidP="001E47AE">
      <w:pPr>
        <w:spacing w:after="0" w:line="240" w:lineRule="auto"/>
        <w:contextualSpacing/>
        <w:jc w:val="center"/>
        <w:rPr>
          <w:rFonts w:ascii="Times New Roman" w:eastAsia="Times New Roman" w:hAnsi="Times New Roman" w:cs="Times New Roman"/>
          <w:sz w:val="20"/>
          <w:szCs w:val="20"/>
          <w:lang w:eastAsia="ru-RU"/>
        </w:rPr>
      </w:pPr>
      <w:r w:rsidRPr="001E47AE">
        <w:rPr>
          <w:rFonts w:ascii="Times New Roman" w:eastAsia="Times New Roman" w:hAnsi="Times New Roman" w:cs="Times New Roman"/>
          <w:sz w:val="20"/>
          <w:szCs w:val="20"/>
          <w:lang w:eastAsia="ru-RU"/>
        </w:rPr>
        <w:t>(указываются проводимые процедуры)</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его (их) деятельность в порядке, предусмотренном Кодексом Российской Федерации об административных правонарушениях, не приостановлена;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2) балансовая стоимость активов инвестора и привлеченного лица (в случае его привлечения), по данным бухгалтерской отчетности, за последний завершенный отчетный период составляет соответственно ____________ тыс. рублей и ____________ тыс. рублей;</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3) задолженность инвестора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составляет ____________тыс. рублей;</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4) задолженность привлеченного лица (в случае его привлечения)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составляет ____________ тыс. рублей &lt;**&gt;.</w:t>
      </w:r>
    </w:p>
    <w:p w:rsidR="001E47AE"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xml:space="preserve">Сообщаю, что аффилированными лицами </w:t>
      </w:r>
      <w:r w:rsidR="001E47AE">
        <w:rPr>
          <w:rFonts w:ascii="Times New Roman" w:eastAsia="Times New Roman" w:hAnsi="Times New Roman" w:cs="Times New Roman"/>
          <w:sz w:val="28"/>
          <w:szCs w:val="28"/>
          <w:lang w:eastAsia="ru-RU"/>
        </w:rPr>
        <w:t>____________________________</w:t>
      </w:r>
    </w:p>
    <w:p w:rsidR="00966BA9" w:rsidRPr="001E47AE" w:rsidRDefault="00966BA9" w:rsidP="001E47AE">
      <w:pPr>
        <w:spacing w:after="0" w:line="240" w:lineRule="auto"/>
        <w:contextualSpacing/>
        <w:jc w:val="center"/>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_______________________________________</w:t>
      </w:r>
      <w:r w:rsidR="001E47AE">
        <w:rPr>
          <w:rFonts w:ascii="Times New Roman" w:eastAsia="Times New Roman" w:hAnsi="Times New Roman" w:cs="Times New Roman"/>
          <w:sz w:val="28"/>
          <w:szCs w:val="28"/>
          <w:lang w:eastAsia="ru-RU"/>
        </w:rPr>
        <w:t xml:space="preserve">_____________________________     </w:t>
      </w:r>
      <w:r w:rsidRPr="001E47AE">
        <w:rPr>
          <w:rFonts w:ascii="Times New Roman" w:eastAsia="Times New Roman" w:hAnsi="Times New Roman" w:cs="Times New Roman"/>
          <w:sz w:val="20"/>
          <w:szCs w:val="20"/>
          <w:lang w:eastAsia="ru-RU"/>
        </w:rPr>
        <w:t>(наименование инвестора)</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являются _______________________________________</w:t>
      </w:r>
      <w:r w:rsidR="001E47AE">
        <w:rPr>
          <w:rFonts w:ascii="Times New Roman" w:eastAsia="Times New Roman" w:hAnsi="Times New Roman" w:cs="Times New Roman"/>
          <w:sz w:val="28"/>
          <w:szCs w:val="28"/>
          <w:lang w:eastAsia="ru-RU"/>
        </w:rPr>
        <w:t>____________________________</w:t>
      </w:r>
      <w:r w:rsidRPr="00966BA9">
        <w:rPr>
          <w:rFonts w:ascii="Times New Roman" w:eastAsia="Times New Roman" w:hAnsi="Times New Roman" w:cs="Times New Roman"/>
          <w:sz w:val="28"/>
          <w:szCs w:val="28"/>
          <w:lang w:eastAsia="ru-RU"/>
        </w:rPr>
        <w:t>,</w:t>
      </w:r>
    </w:p>
    <w:p w:rsidR="00966BA9" w:rsidRPr="001E47AE" w:rsidRDefault="00966BA9" w:rsidP="001E47AE">
      <w:pPr>
        <w:spacing w:after="0" w:line="240" w:lineRule="auto"/>
        <w:contextualSpacing/>
        <w:jc w:val="center"/>
        <w:rPr>
          <w:rFonts w:ascii="Times New Roman" w:eastAsia="Times New Roman" w:hAnsi="Times New Roman" w:cs="Times New Roman"/>
          <w:sz w:val="20"/>
          <w:szCs w:val="20"/>
          <w:lang w:eastAsia="ru-RU"/>
        </w:rPr>
      </w:pPr>
      <w:r w:rsidRPr="001E47AE">
        <w:rPr>
          <w:rFonts w:ascii="Times New Roman" w:eastAsia="Times New Roman" w:hAnsi="Times New Roman" w:cs="Times New Roman"/>
          <w:sz w:val="20"/>
          <w:szCs w:val="20"/>
          <w:lang w:eastAsia="ru-RU"/>
        </w:rPr>
        <w:t>(перечисляются все аффилированные лица инвестора, определяемые в</w:t>
      </w:r>
    </w:p>
    <w:p w:rsidR="00966BA9" w:rsidRPr="001E47AE" w:rsidRDefault="00966BA9" w:rsidP="001E47AE">
      <w:pPr>
        <w:spacing w:after="0" w:line="240" w:lineRule="auto"/>
        <w:contextualSpacing/>
        <w:jc w:val="center"/>
        <w:rPr>
          <w:rFonts w:ascii="Times New Roman" w:eastAsia="Times New Roman" w:hAnsi="Times New Roman" w:cs="Times New Roman"/>
          <w:sz w:val="20"/>
          <w:szCs w:val="20"/>
          <w:lang w:eastAsia="ru-RU"/>
        </w:rPr>
      </w:pPr>
      <w:r w:rsidRPr="001E47AE">
        <w:rPr>
          <w:rFonts w:ascii="Times New Roman" w:eastAsia="Times New Roman" w:hAnsi="Times New Roman" w:cs="Times New Roman"/>
          <w:sz w:val="20"/>
          <w:szCs w:val="20"/>
          <w:lang w:eastAsia="ru-RU"/>
        </w:rPr>
        <w:t>соответствии со статьей 53.2 Гражданского кодекса Российской Федерации)</w:t>
      </w:r>
    </w:p>
    <w:p w:rsidR="001E47AE"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а аффилированными лицами</w:t>
      </w:r>
      <w:r w:rsidR="001E47AE">
        <w:rPr>
          <w:rFonts w:ascii="Times New Roman" w:eastAsia="Times New Roman" w:hAnsi="Times New Roman" w:cs="Times New Roman"/>
          <w:sz w:val="28"/>
          <w:szCs w:val="28"/>
          <w:lang w:eastAsia="ru-RU"/>
        </w:rPr>
        <w:t xml:space="preserve"> ___________________________________________</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xml:space="preserve"> _______________________________________________________</w:t>
      </w:r>
      <w:r w:rsidR="001E47AE">
        <w:rPr>
          <w:rFonts w:ascii="Times New Roman" w:eastAsia="Times New Roman" w:hAnsi="Times New Roman" w:cs="Times New Roman"/>
          <w:sz w:val="28"/>
          <w:szCs w:val="28"/>
          <w:lang w:eastAsia="ru-RU"/>
        </w:rPr>
        <w:t>____________</w:t>
      </w:r>
    </w:p>
    <w:p w:rsidR="00966BA9" w:rsidRPr="001E47AE" w:rsidRDefault="00966BA9" w:rsidP="001E47AE">
      <w:pPr>
        <w:spacing w:after="0" w:line="240" w:lineRule="auto"/>
        <w:contextualSpacing/>
        <w:jc w:val="center"/>
        <w:rPr>
          <w:rFonts w:ascii="Times New Roman" w:eastAsia="Times New Roman" w:hAnsi="Times New Roman" w:cs="Times New Roman"/>
          <w:sz w:val="20"/>
          <w:szCs w:val="20"/>
          <w:lang w:eastAsia="ru-RU"/>
        </w:rPr>
      </w:pPr>
      <w:r w:rsidRPr="001E47AE">
        <w:rPr>
          <w:rFonts w:ascii="Times New Roman" w:eastAsia="Times New Roman" w:hAnsi="Times New Roman" w:cs="Times New Roman"/>
          <w:sz w:val="20"/>
          <w:szCs w:val="20"/>
          <w:lang w:eastAsia="ru-RU"/>
        </w:rPr>
        <w:t>(наименование привлеченного лица (в случае его привлечения))</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являются _______________________________________</w:t>
      </w:r>
      <w:r w:rsidR="001E47AE">
        <w:rPr>
          <w:rFonts w:ascii="Times New Roman" w:eastAsia="Times New Roman" w:hAnsi="Times New Roman" w:cs="Times New Roman"/>
          <w:sz w:val="28"/>
          <w:szCs w:val="28"/>
          <w:lang w:eastAsia="ru-RU"/>
        </w:rPr>
        <w:t>____________________________</w:t>
      </w:r>
      <w:r w:rsidRPr="00966BA9">
        <w:rPr>
          <w:rFonts w:ascii="Times New Roman" w:eastAsia="Times New Roman" w:hAnsi="Times New Roman" w:cs="Times New Roman"/>
          <w:sz w:val="28"/>
          <w:szCs w:val="28"/>
          <w:lang w:eastAsia="ru-RU"/>
        </w:rPr>
        <w:t>.</w:t>
      </w:r>
    </w:p>
    <w:p w:rsidR="00966BA9" w:rsidRPr="001E47AE" w:rsidRDefault="00966BA9" w:rsidP="001E47AE">
      <w:pPr>
        <w:spacing w:after="0" w:line="240" w:lineRule="auto"/>
        <w:contextualSpacing/>
        <w:jc w:val="center"/>
        <w:rPr>
          <w:rFonts w:ascii="Times New Roman" w:eastAsia="Times New Roman" w:hAnsi="Times New Roman" w:cs="Times New Roman"/>
          <w:sz w:val="20"/>
          <w:szCs w:val="20"/>
          <w:lang w:eastAsia="ru-RU"/>
        </w:rPr>
      </w:pPr>
      <w:r w:rsidRPr="001E47AE">
        <w:rPr>
          <w:rFonts w:ascii="Times New Roman" w:eastAsia="Times New Roman" w:hAnsi="Times New Roman" w:cs="Times New Roman"/>
          <w:sz w:val="20"/>
          <w:szCs w:val="20"/>
          <w:lang w:eastAsia="ru-RU"/>
        </w:rPr>
        <w:t>(перечисляются все аффилированные лица привлеченного лица</w:t>
      </w:r>
    </w:p>
    <w:p w:rsidR="00966BA9" w:rsidRPr="001E47AE" w:rsidRDefault="00966BA9" w:rsidP="001E47AE">
      <w:pPr>
        <w:spacing w:after="0" w:line="240" w:lineRule="auto"/>
        <w:contextualSpacing/>
        <w:jc w:val="center"/>
        <w:rPr>
          <w:rFonts w:ascii="Times New Roman" w:eastAsia="Times New Roman" w:hAnsi="Times New Roman" w:cs="Times New Roman"/>
          <w:sz w:val="20"/>
          <w:szCs w:val="20"/>
          <w:lang w:eastAsia="ru-RU"/>
        </w:rPr>
      </w:pPr>
      <w:r w:rsidRPr="001E47AE">
        <w:rPr>
          <w:rFonts w:ascii="Times New Roman" w:eastAsia="Times New Roman" w:hAnsi="Times New Roman" w:cs="Times New Roman"/>
          <w:sz w:val="20"/>
          <w:szCs w:val="20"/>
          <w:lang w:eastAsia="ru-RU"/>
        </w:rPr>
        <w:t>(в случае его привлечения), определяемые в соответствии</w:t>
      </w:r>
    </w:p>
    <w:p w:rsidR="00966BA9" w:rsidRPr="001E47AE" w:rsidRDefault="00966BA9" w:rsidP="001E47AE">
      <w:pPr>
        <w:spacing w:after="0" w:line="240" w:lineRule="auto"/>
        <w:contextualSpacing/>
        <w:jc w:val="center"/>
        <w:rPr>
          <w:rFonts w:ascii="Times New Roman" w:eastAsia="Times New Roman" w:hAnsi="Times New Roman" w:cs="Times New Roman"/>
          <w:sz w:val="20"/>
          <w:szCs w:val="20"/>
          <w:lang w:eastAsia="ru-RU"/>
        </w:rPr>
      </w:pPr>
      <w:r w:rsidRPr="001E47AE">
        <w:rPr>
          <w:rFonts w:ascii="Times New Roman" w:eastAsia="Times New Roman" w:hAnsi="Times New Roman" w:cs="Times New Roman"/>
          <w:sz w:val="20"/>
          <w:szCs w:val="20"/>
          <w:lang w:eastAsia="ru-RU"/>
        </w:rPr>
        <w:t>со статьей 53.2 Гражданского кодекса Российской Федерации)</w:t>
      </w:r>
    </w:p>
    <w:p w:rsidR="001E47AE"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Настоящим подтверждаю, что в случае принятия решения о возможности заключения специального инвестиционного контракта на основании настоящего заявления</w:t>
      </w:r>
      <w:r w:rsidR="001E47AE">
        <w:rPr>
          <w:rFonts w:ascii="Times New Roman" w:eastAsia="Times New Roman" w:hAnsi="Times New Roman" w:cs="Times New Roman"/>
          <w:sz w:val="28"/>
          <w:szCs w:val="28"/>
          <w:lang w:eastAsia="ru-RU"/>
        </w:rPr>
        <w:t xml:space="preserve"> _________________________________________________</w:t>
      </w:r>
    </w:p>
    <w:p w:rsidR="00966BA9" w:rsidRPr="001E47AE" w:rsidRDefault="00966BA9" w:rsidP="00966BA9">
      <w:pPr>
        <w:spacing w:after="0" w:line="240" w:lineRule="auto"/>
        <w:contextualSpacing/>
        <w:jc w:val="both"/>
        <w:rPr>
          <w:rFonts w:ascii="Times New Roman" w:eastAsia="Times New Roman" w:hAnsi="Times New Roman" w:cs="Times New Roman"/>
          <w:sz w:val="20"/>
          <w:szCs w:val="20"/>
          <w:lang w:eastAsia="ru-RU"/>
        </w:rPr>
      </w:pPr>
      <w:r w:rsidRPr="00966BA9">
        <w:rPr>
          <w:rFonts w:ascii="Times New Roman" w:eastAsia="Times New Roman" w:hAnsi="Times New Roman" w:cs="Times New Roman"/>
          <w:sz w:val="28"/>
          <w:szCs w:val="28"/>
          <w:lang w:eastAsia="ru-RU"/>
        </w:rPr>
        <w:t xml:space="preserve"> </w:t>
      </w:r>
      <w:r w:rsidR="001E47AE">
        <w:rPr>
          <w:rFonts w:ascii="Times New Roman" w:eastAsia="Times New Roman" w:hAnsi="Times New Roman" w:cs="Times New Roman"/>
          <w:sz w:val="28"/>
          <w:szCs w:val="28"/>
          <w:lang w:eastAsia="ru-RU"/>
        </w:rPr>
        <w:tab/>
      </w:r>
      <w:r w:rsidR="001E47AE">
        <w:rPr>
          <w:rFonts w:ascii="Times New Roman" w:eastAsia="Times New Roman" w:hAnsi="Times New Roman" w:cs="Times New Roman"/>
          <w:sz w:val="28"/>
          <w:szCs w:val="28"/>
          <w:lang w:eastAsia="ru-RU"/>
        </w:rPr>
        <w:tab/>
      </w:r>
      <w:r w:rsidR="001E47AE">
        <w:rPr>
          <w:rFonts w:ascii="Times New Roman" w:eastAsia="Times New Roman" w:hAnsi="Times New Roman" w:cs="Times New Roman"/>
          <w:sz w:val="28"/>
          <w:szCs w:val="28"/>
          <w:lang w:eastAsia="ru-RU"/>
        </w:rPr>
        <w:tab/>
      </w:r>
      <w:r w:rsidR="001E47AE">
        <w:rPr>
          <w:rFonts w:ascii="Times New Roman" w:eastAsia="Times New Roman" w:hAnsi="Times New Roman" w:cs="Times New Roman"/>
          <w:sz w:val="28"/>
          <w:szCs w:val="28"/>
          <w:lang w:eastAsia="ru-RU"/>
        </w:rPr>
        <w:tab/>
      </w:r>
      <w:r w:rsidR="001E47AE">
        <w:rPr>
          <w:rFonts w:ascii="Times New Roman" w:eastAsia="Times New Roman" w:hAnsi="Times New Roman" w:cs="Times New Roman"/>
          <w:sz w:val="28"/>
          <w:szCs w:val="28"/>
          <w:lang w:eastAsia="ru-RU"/>
        </w:rPr>
        <w:tab/>
      </w:r>
      <w:r w:rsidRPr="001E47AE">
        <w:rPr>
          <w:rFonts w:ascii="Times New Roman" w:eastAsia="Times New Roman" w:hAnsi="Times New Roman" w:cs="Times New Roman"/>
          <w:sz w:val="20"/>
          <w:szCs w:val="20"/>
          <w:lang w:eastAsia="ru-RU"/>
        </w:rPr>
        <w:t>(наименование инвестора)</w:t>
      </w:r>
    </w:p>
    <w:p w:rsidR="00966BA9" w:rsidRPr="00966BA9" w:rsidRDefault="00966BA9" w:rsidP="001E47AE">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готово подписать специальный инвестиционный контракт на условиях,</w:t>
      </w:r>
      <w:r w:rsidR="001E47AE">
        <w:rPr>
          <w:rFonts w:ascii="Times New Roman" w:eastAsia="Times New Roman" w:hAnsi="Times New Roman" w:cs="Times New Roman"/>
          <w:sz w:val="28"/>
          <w:szCs w:val="28"/>
          <w:lang w:eastAsia="ru-RU"/>
        </w:rPr>
        <w:t xml:space="preserve"> </w:t>
      </w:r>
      <w:r w:rsidRPr="00966BA9">
        <w:rPr>
          <w:rFonts w:ascii="Times New Roman" w:eastAsia="Times New Roman" w:hAnsi="Times New Roman" w:cs="Times New Roman"/>
          <w:sz w:val="28"/>
          <w:szCs w:val="28"/>
          <w:lang w:eastAsia="ru-RU"/>
        </w:rPr>
        <w:t xml:space="preserve">соответствующих настоящему заявлению и типовой форме специального </w:t>
      </w:r>
      <w:r w:rsidRPr="00966BA9">
        <w:rPr>
          <w:rFonts w:ascii="Times New Roman" w:eastAsia="Times New Roman" w:hAnsi="Times New Roman" w:cs="Times New Roman"/>
          <w:sz w:val="28"/>
          <w:szCs w:val="28"/>
          <w:lang w:eastAsia="ru-RU"/>
        </w:rPr>
        <w:lastRenderedPageBreak/>
        <w:t>инвестиционного контракта, утвержденной Постановлением Правительства Российской Федерации от 16 июля 2015 года N 708 "О специальных инвестиционных контрактах для отдельных отраслей промышленности".</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Контактным лицом по настоящему заявлению является:</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__________________________________________________________________</w:t>
      </w:r>
    </w:p>
    <w:p w:rsidR="00966BA9" w:rsidRPr="00966BA9" w:rsidRDefault="00966BA9" w:rsidP="00966BA9">
      <w:pPr>
        <w:spacing w:after="0" w:line="240" w:lineRule="auto"/>
        <w:contextualSpacing/>
        <w:jc w:val="center"/>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(фамилия, имя, отчество, должность, контактный телефон и адрес</w:t>
      </w:r>
    </w:p>
    <w:p w:rsidR="00966BA9" w:rsidRPr="00966BA9" w:rsidRDefault="00966BA9" w:rsidP="00966BA9">
      <w:pPr>
        <w:spacing w:after="0" w:line="240" w:lineRule="auto"/>
        <w:contextualSpacing/>
        <w:jc w:val="center"/>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электронной почты)</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Приложение: ______________________________________________________</w:t>
      </w:r>
    </w:p>
    <w:p w:rsidR="00966BA9" w:rsidRPr="00966BA9" w:rsidRDefault="00966BA9" w:rsidP="00966BA9">
      <w:pPr>
        <w:spacing w:after="0" w:line="240" w:lineRule="auto"/>
        <w:contextualSpacing/>
        <w:jc w:val="center"/>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(перечисляются документы, прилагаемые к заявлению</w:t>
      </w:r>
    </w:p>
    <w:p w:rsidR="00966BA9" w:rsidRPr="00966BA9" w:rsidRDefault="00966BA9" w:rsidP="00966BA9">
      <w:pPr>
        <w:spacing w:after="0" w:line="240" w:lineRule="auto"/>
        <w:contextualSpacing/>
        <w:jc w:val="center"/>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в соответствии с пунктами 4,7Порядка)</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Представитель инвестора _______________________________ И.О. Фамилия</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МП (подпись)</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(при наличии)</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"___" ___________ 20__ года</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Настоящим подтверждаю, что</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___________________________________________________________________</w:t>
      </w:r>
    </w:p>
    <w:p w:rsidR="00966BA9" w:rsidRPr="001E47AE" w:rsidRDefault="00966BA9" w:rsidP="00966BA9">
      <w:pPr>
        <w:spacing w:after="0" w:line="240" w:lineRule="auto"/>
        <w:contextualSpacing/>
        <w:jc w:val="center"/>
        <w:rPr>
          <w:rFonts w:ascii="Times New Roman" w:eastAsia="Times New Roman" w:hAnsi="Times New Roman" w:cs="Times New Roman"/>
          <w:sz w:val="20"/>
          <w:szCs w:val="20"/>
          <w:lang w:eastAsia="ru-RU"/>
        </w:rPr>
      </w:pPr>
      <w:r w:rsidRPr="001E47AE">
        <w:rPr>
          <w:rFonts w:ascii="Times New Roman" w:eastAsia="Times New Roman" w:hAnsi="Times New Roman" w:cs="Times New Roman"/>
          <w:sz w:val="20"/>
          <w:szCs w:val="20"/>
          <w:lang w:eastAsia="ru-RU"/>
        </w:rPr>
        <w:t>(наименование привлеченного лица (в случае его привлечения))</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согласно участвовать в заключении и исполнении специального инвестиционного контракта на условиях, изложенных в настоящем заявлении и прилагаемых к заявлению документах &lt;**&gt;.</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Представитель</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привлеченного лица _______________________________ И.О. Фамилия</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МП (подпись)</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(при наличии)</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"___" ___________ 20__ года</w:t>
      </w:r>
    </w:p>
    <w:p w:rsidR="001E47AE" w:rsidRDefault="001E47AE" w:rsidP="00966BA9">
      <w:pPr>
        <w:spacing w:after="0" w:line="240" w:lineRule="auto"/>
        <w:ind w:firstLine="540"/>
        <w:contextualSpacing/>
        <w:jc w:val="both"/>
        <w:rPr>
          <w:rFonts w:ascii="Times New Roman" w:eastAsia="Times New Roman" w:hAnsi="Times New Roman" w:cs="Times New Roman"/>
          <w:sz w:val="20"/>
          <w:szCs w:val="20"/>
          <w:lang w:eastAsia="ru-RU"/>
        </w:rPr>
      </w:pPr>
    </w:p>
    <w:p w:rsidR="001E47AE" w:rsidRDefault="001E47AE" w:rsidP="00966BA9">
      <w:pPr>
        <w:spacing w:after="0" w:line="240" w:lineRule="auto"/>
        <w:ind w:firstLine="540"/>
        <w:contextualSpacing/>
        <w:jc w:val="both"/>
        <w:rPr>
          <w:rFonts w:ascii="Times New Roman" w:eastAsia="Times New Roman" w:hAnsi="Times New Roman" w:cs="Times New Roman"/>
          <w:sz w:val="20"/>
          <w:szCs w:val="20"/>
          <w:lang w:eastAsia="ru-RU"/>
        </w:rPr>
      </w:pPr>
    </w:p>
    <w:p w:rsidR="001E47AE" w:rsidRDefault="001E47AE" w:rsidP="00966BA9">
      <w:pPr>
        <w:spacing w:after="0" w:line="240" w:lineRule="auto"/>
        <w:ind w:firstLine="540"/>
        <w:contextualSpacing/>
        <w:jc w:val="both"/>
        <w:rPr>
          <w:rFonts w:ascii="Times New Roman" w:eastAsia="Times New Roman" w:hAnsi="Times New Roman" w:cs="Times New Roman"/>
          <w:sz w:val="20"/>
          <w:szCs w:val="20"/>
          <w:lang w:eastAsia="ru-RU"/>
        </w:rPr>
      </w:pPr>
    </w:p>
    <w:p w:rsidR="001E47AE" w:rsidRDefault="001E47AE" w:rsidP="00966BA9">
      <w:pPr>
        <w:spacing w:after="0" w:line="240" w:lineRule="auto"/>
        <w:ind w:firstLine="540"/>
        <w:contextualSpacing/>
        <w:jc w:val="both"/>
        <w:rPr>
          <w:rFonts w:ascii="Times New Roman" w:eastAsia="Times New Roman" w:hAnsi="Times New Roman" w:cs="Times New Roman"/>
          <w:sz w:val="20"/>
          <w:szCs w:val="20"/>
          <w:lang w:eastAsia="ru-RU"/>
        </w:rPr>
      </w:pPr>
    </w:p>
    <w:p w:rsidR="001E47AE" w:rsidRDefault="001E47AE" w:rsidP="00966BA9">
      <w:pPr>
        <w:spacing w:after="0" w:line="240" w:lineRule="auto"/>
        <w:ind w:firstLine="540"/>
        <w:contextualSpacing/>
        <w:jc w:val="both"/>
        <w:rPr>
          <w:rFonts w:ascii="Times New Roman" w:eastAsia="Times New Roman" w:hAnsi="Times New Roman" w:cs="Times New Roman"/>
          <w:sz w:val="20"/>
          <w:szCs w:val="20"/>
          <w:lang w:eastAsia="ru-RU"/>
        </w:rPr>
      </w:pPr>
    </w:p>
    <w:p w:rsidR="001E47AE" w:rsidRDefault="001E47AE" w:rsidP="00966BA9">
      <w:pPr>
        <w:spacing w:after="0" w:line="240" w:lineRule="auto"/>
        <w:ind w:firstLine="540"/>
        <w:contextualSpacing/>
        <w:jc w:val="both"/>
        <w:rPr>
          <w:rFonts w:ascii="Times New Roman" w:eastAsia="Times New Roman" w:hAnsi="Times New Roman" w:cs="Times New Roman"/>
          <w:sz w:val="20"/>
          <w:szCs w:val="20"/>
          <w:lang w:eastAsia="ru-RU"/>
        </w:rPr>
      </w:pPr>
    </w:p>
    <w:p w:rsidR="001E47AE" w:rsidRDefault="001E47AE" w:rsidP="00966BA9">
      <w:pPr>
        <w:spacing w:after="0" w:line="240" w:lineRule="auto"/>
        <w:ind w:firstLine="540"/>
        <w:contextualSpacing/>
        <w:jc w:val="both"/>
        <w:rPr>
          <w:rFonts w:ascii="Times New Roman" w:eastAsia="Times New Roman" w:hAnsi="Times New Roman" w:cs="Times New Roman"/>
          <w:sz w:val="20"/>
          <w:szCs w:val="20"/>
          <w:lang w:eastAsia="ru-RU"/>
        </w:rPr>
      </w:pPr>
    </w:p>
    <w:p w:rsidR="001E47AE" w:rsidRDefault="001E47AE" w:rsidP="00966BA9">
      <w:pPr>
        <w:spacing w:after="0" w:line="240" w:lineRule="auto"/>
        <w:ind w:firstLine="540"/>
        <w:contextualSpacing/>
        <w:jc w:val="both"/>
        <w:rPr>
          <w:rFonts w:ascii="Times New Roman" w:eastAsia="Times New Roman" w:hAnsi="Times New Roman" w:cs="Times New Roman"/>
          <w:sz w:val="20"/>
          <w:szCs w:val="20"/>
          <w:lang w:eastAsia="ru-RU"/>
        </w:rPr>
      </w:pPr>
    </w:p>
    <w:p w:rsidR="001E47AE" w:rsidRDefault="001E47AE" w:rsidP="00966BA9">
      <w:pPr>
        <w:spacing w:after="0" w:line="240" w:lineRule="auto"/>
        <w:ind w:firstLine="540"/>
        <w:contextualSpacing/>
        <w:jc w:val="both"/>
        <w:rPr>
          <w:rFonts w:ascii="Times New Roman" w:eastAsia="Times New Roman" w:hAnsi="Times New Roman" w:cs="Times New Roman"/>
          <w:sz w:val="20"/>
          <w:szCs w:val="20"/>
          <w:lang w:eastAsia="ru-RU"/>
        </w:rPr>
      </w:pPr>
    </w:p>
    <w:p w:rsidR="001E47AE" w:rsidRDefault="001E47AE" w:rsidP="00966BA9">
      <w:pPr>
        <w:spacing w:after="0" w:line="240" w:lineRule="auto"/>
        <w:ind w:firstLine="540"/>
        <w:contextualSpacing/>
        <w:jc w:val="both"/>
        <w:rPr>
          <w:rFonts w:ascii="Times New Roman" w:eastAsia="Times New Roman" w:hAnsi="Times New Roman" w:cs="Times New Roman"/>
          <w:sz w:val="20"/>
          <w:szCs w:val="20"/>
          <w:lang w:eastAsia="ru-RU"/>
        </w:rPr>
      </w:pPr>
    </w:p>
    <w:p w:rsidR="001E47AE" w:rsidRDefault="001E47AE" w:rsidP="00966BA9">
      <w:pPr>
        <w:spacing w:after="0" w:line="240" w:lineRule="auto"/>
        <w:ind w:firstLine="540"/>
        <w:contextualSpacing/>
        <w:jc w:val="both"/>
        <w:rPr>
          <w:rFonts w:ascii="Times New Roman" w:eastAsia="Times New Roman" w:hAnsi="Times New Roman" w:cs="Times New Roman"/>
          <w:sz w:val="20"/>
          <w:szCs w:val="20"/>
          <w:lang w:eastAsia="ru-RU"/>
        </w:rPr>
      </w:pPr>
    </w:p>
    <w:p w:rsidR="001E47AE" w:rsidRDefault="001E47AE" w:rsidP="00966BA9">
      <w:pPr>
        <w:spacing w:after="0" w:line="240" w:lineRule="auto"/>
        <w:ind w:firstLine="540"/>
        <w:contextualSpacing/>
        <w:jc w:val="both"/>
        <w:rPr>
          <w:rFonts w:ascii="Times New Roman" w:eastAsia="Times New Roman" w:hAnsi="Times New Roman" w:cs="Times New Roman"/>
          <w:sz w:val="20"/>
          <w:szCs w:val="20"/>
          <w:lang w:eastAsia="ru-RU"/>
        </w:rPr>
      </w:pPr>
    </w:p>
    <w:p w:rsidR="001E47AE" w:rsidRDefault="001E47AE" w:rsidP="00966BA9">
      <w:pPr>
        <w:spacing w:after="0" w:line="240" w:lineRule="auto"/>
        <w:ind w:firstLine="540"/>
        <w:contextualSpacing/>
        <w:jc w:val="both"/>
        <w:rPr>
          <w:rFonts w:ascii="Times New Roman" w:eastAsia="Times New Roman" w:hAnsi="Times New Roman" w:cs="Times New Roman"/>
          <w:sz w:val="20"/>
          <w:szCs w:val="20"/>
          <w:lang w:eastAsia="ru-RU"/>
        </w:rPr>
      </w:pPr>
    </w:p>
    <w:p w:rsidR="001E47AE" w:rsidRDefault="001E47AE" w:rsidP="00966BA9">
      <w:pPr>
        <w:spacing w:after="0" w:line="240" w:lineRule="auto"/>
        <w:ind w:firstLine="540"/>
        <w:contextualSpacing/>
        <w:jc w:val="both"/>
        <w:rPr>
          <w:rFonts w:ascii="Times New Roman" w:eastAsia="Times New Roman" w:hAnsi="Times New Roman" w:cs="Times New Roman"/>
          <w:sz w:val="20"/>
          <w:szCs w:val="20"/>
          <w:lang w:eastAsia="ru-RU"/>
        </w:rPr>
      </w:pPr>
    </w:p>
    <w:p w:rsidR="001E47AE" w:rsidRDefault="001E47AE" w:rsidP="00966BA9">
      <w:pPr>
        <w:spacing w:after="0" w:line="240" w:lineRule="auto"/>
        <w:ind w:firstLine="540"/>
        <w:contextualSpacing/>
        <w:jc w:val="both"/>
        <w:rPr>
          <w:rFonts w:ascii="Times New Roman" w:eastAsia="Times New Roman" w:hAnsi="Times New Roman" w:cs="Times New Roman"/>
          <w:sz w:val="20"/>
          <w:szCs w:val="20"/>
          <w:lang w:eastAsia="ru-RU"/>
        </w:rPr>
      </w:pPr>
    </w:p>
    <w:p w:rsidR="001E47AE" w:rsidRDefault="001E47AE" w:rsidP="00966BA9">
      <w:pPr>
        <w:spacing w:after="0" w:line="240" w:lineRule="auto"/>
        <w:ind w:firstLine="540"/>
        <w:contextualSpacing/>
        <w:jc w:val="both"/>
        <w:rPr>
          <w:rFonts w:ascii="Times New Roman" w:eastAsia="Times New Roman" w:hAnsi="Times New Roman" w:cs="Times New Roman"/>
          <w:sz w:val="20"/>
          <w:szCs w:val="20"/>
          <w:lang w:eastAsia="ru-RU"/>
        </w:rPr>
      </w:pPr>
    </w:p>
    <w:p w:rsidR="001E47AE" w:rsidRDefault="001E47AE" w:rsidP="00966BA9">
      <w:pPr>
        <w:spacing w:after="0" w:line="240" w:lineRule="auto"/>
        <w:ind w:firstLine="540"/>
        <w:contextualSpacing/>
        <w:jc w:val="both"/>
        <w:rPr>
          <w:rFonts w:ascii="Times New Roman" w:eastAsia="Times New Roman" w:hAnsi="Times New Roman" w:cs="Times New Roman"/>
          <w:sz w:val="20"/>
          <w:szCs w:val="20"/>
          <w:lang w:eastAsia="ru-RU"/>
        </w:rPr>
      </w:pPr>
    </w:p>
    <w:p w:rsidR="001E47AE" w:rsidRDefault="001E47AE" w:rsidP="00966BA9">
      <w:pPr>
        <w:spacing w:after="0" w:line="240" w:lineRule="auto"/>
        <w:ind w:firstLine="540"/>
        <w:contextualSpacing/>
        <w:jc w:val="both"/>
        <w:rPr>
          <w:rFonts w:ascii="Times New Roman" w:eastAsia="Times New Roman" w:hAnsi="Times New Roman" w:cs="Times New Roman"/>
          <w:sz w:val="20"/>
          <w:szCs w:val="20"/>
          <w:lang w:eastAsia="ru-RU"/>
        </w:rPr>
      </w:pPr>
    </w:p>
    <w:p w:rsidR="001E47AE" w:rsidRDefault="001E47AE" w:rsidP="00966BA9">
      <w:pPr>
        <w:spacing w:after="0" w:line="240" w:lineRule="auto"/>
        <w:ind w:firstLine="540"/>
        <w:contextualSpacing/>
        <w:jc w:val="both"/>
        <w:rPr>
          <w:rFonts w:ascii="Times New Roman" w:eastAsia="Times New Roman" w:hAnsi="Times New Roman" w:cs="Times New Roman"/>
          <w:sz w:val="20"/>
          <w:szCs w:val="20"/>
          <w:lang w:eastAsia="ru-RU"/>
        </w:rPr>
      </w:pPr>
    </w:p>
    <w:p w:rsidR="00966BA9" w:rsidRPr="001E47AE" w:rsidRDefault="00966BA9" w:rsidP="00966BA9">
      <w:pPr>
        <w:spacing w:after="0" w:line="240" w:lineRule="auto"/>
        <w:ind w:firstLine="540"/>
        <w:contextualSpacing/>
        <w:jc w:val="both"/>
        <w:rPr>
          <w:rFonts w:ascii="Times New Roman" w:eastAsia="Times New Roman" w:hAnsi="Times New Roman" w:cs="Times New Roman"/>
          <w:sz w:val="20"/>
          <w:szCs w:val="20"/>
          <w:lang w:eastAsia="ru-RU"/>
        </w:rPr>
      </w:pPr>
      <w:r w:rsidRPr="001E47AE">
        <w:rPr>
          <w:rFonts w:ascii="Times New Roman" w:eastAsia="Times New Roman" w:hAnsi="Times New Roman" w:cs="Times New Roman"/>
          <w:sz w:val="20"/>
          <w:szCs w:val="20"/>
          <w:lang w:eastAsia="ru-RU"/>
        </w:rPr>
        <w:t>&lt;*&gt; Инвестор, зарегистрированный в соответствии с законодательством иностранного государства, указывает аналогичные данные (при наличии).</w:t>
      </w:r>
    </w:p>
    <w:p w:rsidR="00966BA9" w:rsidRPr="001E47AE" w:rsidRDefault="00966BA9" w:rsidP="00966BA9">
      <w:pPr>
        <w:spacing w:after="0" w:line="240" w:lineRule="auto"/>
        <w:ind w:firstLine="540"/>
        <w:contextualSpacing/>
        <w:jc w:val="both"/>
        <w:rPr>
          <w:rFonts w:ascii="Times New Roman" w:eastAsia="Times New Roman" w:hAnsi="Times New Roman" w:cs="Times New Roman"/>
          <w:sz w:val="20"/>
          <w:szCs w:val="20"/>
          <w:lang w:eastAsia="ru-RU"/>
        </w:rPr>
      </w:pPr>
      <w:r w:rsidRPr="001E47AE">
        <w:rPr>
          <w:rFonts w:ascii="Times New Roman" w:eastAsia="Times New Roman" w:hAnsi="Times New Roman" w:cs="Times New Roman"/>
          <w:sz w:val="20"/>
          <w:szCs w:val="20"/>
          <w:lang w:eastAsia="ru-RU"/>
        </w:rPr>
        <w:t>&lt;**&gt; В случае если привлеченные к участию в инвестиционном проекте лица не участвуют в подписании специального инвестиционного контракта, данное предложение в заявление не включается.</w:t>
      </w:r>
    </w:p>
    <w:p w:rsidR="00966BA9" w:rsidRPr="00966BA9" w:rsidRDefault="00966BA9" w:rsidP="00966BA9">
      <w:pPr>
        <w:spacing w:after="0" w:line="240" w:lineRule="auto"/>
        <w:contextualSpacing/>
        <w:jc w:val="right"/>
        <w:rPr>
          <w:rFonts w:ascii="Times New Roman" w:eastAsia="Times New Roman" w:hAnsi="Times New Roman" w:cs="Times New Roman"/>
          <w:sz w:val="28"/>
          <w:szCs w:val="28"/>
          <w:lang w:eastAsia="ru-RU"/>
        </w:rPr>
      </w:pPr>
    </w:p>
    <w:p w:rsidR="0038661E" w:rsidRDefault="0038661E" w:rsidP="00966BA9">
      <w:pPr>
        <w:spacing w:after="0" w:line="240" w:lineRule="auto"/>
        <w:contextualSpacing/>
        <w:jc w:val="right"/>
        <w:rPr>
          <w:rFonts w:ascii="Times New Roman" w:eastAsia="Times New Roman" w:hAnsi="Times New Roman" w:cs="Times New Roman"/>
          <w:sz w:val="28"/>
          <w:szCs w:val="28"/>
          <w:lang w:eastAsia="ru-RU"/>
        </w:rPr>
      </w:pPr>
    </w:p>
    <w:p w:rsidR="0038661E" w:rsidRDefault="0038661E" w:rsidP="00966BA9">
      <w:pPr>
        <w:spacing w:after="0" w:line="240" w:lineRule="auto"/>
        <w:contextualSpacing/>
        <w:jc w:val="right"/>
        <w:rPr>
          <w:rFonts w:ascii="Times New Roman" w:eastAsia="Times New Roman" w:hAnsi="Times New Roman" w:cs="Times New Roman"/>
          <w:sz w:val="28"/>
          <w:szCs w:val="28"/>
          <w:lang w:eastAsia="ru-RU"/>
        </w:rPr>
      </w:pPr>
    </w:p>
    <w:p w:rsidR="00966BA9" w:rsidRPr="00966BA9" w:rsidRDefault="00966BA9" w:rsidP="00966BA9">
      <w:pPr>
        <w:spacing w:after="0" w:line="240" w:lineRule="auto"/>
        <w:contextualSpacing/>
        <w:jc w:val="right"/>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lastRenderedPageBreak/>
        <w:t>Приложение</w:t>
      </w:r>
    </w:p>
    <w:p w:rsidR="00966BA9" w:rsidRPr="00966BA9" w:rsidRDefault="00966BA9" w:rsidP="00966BA9">
      <w:pPr>
        <w:spacing w:after="0" w:line="240" w:lineRule="auto"/>
        <w:contextualSpacing/>
        <w:jc w:val="right"/>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к заявлению</w:t>
      </w:r>
    </w:p>
    <w:p w:rsidR="00966BA9" w:rsidRPr="00966BA9" w:rsidRDefault="00966BA9" w:rsidP="00966BA9">
      <w:pPr>
        <w:spacing w:after="0" w:line="240" w:lineRule="auto"/>
        <w:contextualSpacing/>
        <w:jc w:val="right"/>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о заключении специального</w:t>
      </w:r>
    </w:p>
    <w:p w:rsidR="00966BA9" w:rsidRPr="00966BA9" w:rsidRDefault="00966BA9" w:rsidP="00966BA9">
      <w:pPr>
        <w:spacing w:after="0" w:line="240" w:lineRule="auto"/>
        <w:contextualSpacing/>
        <w:jc w:val="right"/>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инвестиционного контракта</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1. Срок специального инвестиционного контракта _____________ (лет)</w:t>
      </w:r>
    </w:p>
    <w:p w:rsidR="00966BA9" w:rsidRPr="00CD07C5" w:rsidRDefault="00966BA9" w:rsidP="00966BA9">
      <w:pPr>
        <w:spacing w:after="0" w:line="240" w:lineRule="auto"/>
        <w:contextualSpacing/>
        <w:jc w:val="both"/>
        <w:rPr>
          <w:rFonts w:ascii="Times New Roman" w:eastAsia="Times New Roman" w:hAnsi="Times New Roman" w:cs="Times New Roman"/>
          <w:sz w:val="20"/>
          <w:szCs w:val="20"/>
          <w:lang w:eastAsia="ru-RU"/>
        </w:rPr>
      </w:pPr>
      <w:r w:rsidRPr="00CD07C5">
        <w:rPr>
          <w:rFonts w:ascii="Times New Roman" w:eastAsia="Times New Roman" w:hAnsi="Times New Roman" w:cs="Times New Roman"/>
          <w:sz w:val="20"/>
          <w:szCs w:val="20"/>
          <w:lang w:eastAsia="ru-RU"/>
        </w:rPr>
        <w:t>(указывается предлагаемый инвестором срок специального инвестиционного контракта, который рассчитывается в соответствии с пунктом 3 Порядка, а именно срок не превышающий 10 лет, с учетом срока выхода инвестиционного проекта на проектную операционную прибыль в соответствии с финансовой моделью инвестиционного проекта, увеличенного на 5 лет</w:t>
      </w:r>
      <w:r w:rsidR="00CD07C5">
        <w:rPr>
          <w:rFonts w:ascii="Times New Roman" w:eastAsia="Times New Roman" w:hAnsi="Times New Roman" w:cs="Times New Roman"/>
          <w:sz w:val="20"/>
          <w:szCs w:val="20"/>
          <w:lang w:eastAsia="ru-RU"/>
        </w:rPr>
        <w:t>)</w:t>
      </w:r>
      <w:r w:rsidRPr="00CD07C5">
        <w:rPr>
          <w:rFonts w:ascii="Times New Roman" w:eastAsia="Times New Roman" w:hAnsi="Times New Roman" w:cs="Times New Roman"/>
          <w:sz w:val="20"/>
          <w:szCs w:val="20"/>
          <w:lang w:eastAsia="ru-RU"/>
        </w:rPr>
        <w:t>.</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2. Обязательства инвестора:</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2.1. В течение срока действия специального инвестиционного контракта</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осуществить инвестиционный проект по _____________________________________________</w:t>
      </w:r>
      <w:r w:rsidR="00C061FC">
        <w:rPr>
          <w:rFonts w:ascii="Times New Roman" w:eastAsia="Times New Roman" w:hAnsi="Times New Roman" w:cs="Times New Roman"/>
          <w:sz w:val="28"/>
          <w:szCs w:val="28"/>
          <w:lang w:eastAsia="ru-RU"/>
        </w:rPr>
        <w:t>______________________</w:t>
      </w:r>
    </w:p>
    <w:p w:rsidR="00966BA9" w:rsidRPr="00C061FC" w:rsidRDefault="00966BA9" w:rsidP="00966BA9">
      <w:pPr>
        <w:spacing w:after="0" w:line="240" w:lineRule="auto"/>
        <w:contextualSpacing/>
        <w:jc w:val="center"/>
        <w:rPr>
          <w:rFonts w:ascii="Times New Roman" w:eastAsia="Times New Roman" w:hAnsi="Times New Roman" w:cs="Times New Roman"/>
          <w:sz w:val="20"/>
          <w:szCs w:val="20"/>
          <w:lang w:eastAsia="ru-RU"/>
        </w:rPr>
      </w:pPr>
      <w:r w:rsidRPr="00C061FC">
        <w:rPr>
          <w:rFonts w:ascii="Times New Roman" w:eastAsia="Times New Roman" w:hAnsi="Times New Roman" w:cs="Times New Roman"/>
          <w:sz w:val="20"/>
          <w:szCs w:val="20"/>
          <w:lang w:eastAsia="ru-RU"/>
        </w:rPr>
        <w:t>(создание или модернизация)</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промышленного производства _____________________________________________________</w:t>
      </w:r>
      <w:r w:rsidR="00C061FC">
        <w:rPr>
          <w:rFonts w:ascii="Times New Roman" w:eastAsia="Times New Roman" w:hAnsi="Times New Roman" w:cs="Times New Roman"/>
          <w:sz w:val="28"/>
          <w:szCs w:val="28"/>
          <w:lang w:eastAsia="ru-RU"/>
        </w:rPr>
        <w:t>______________</w:t>
      </w:r>
    </w:p>
    <w:p w:rsidR="00966BA9" w:rsidRPr="00C061FC" w:rsidRDefault="00966BA9" w:rsidP="00966BA9">
      <w:pPr>
        <w:spacing w:after="0" w:line="240" w:lineRule="auto"/>
        <w:contextualSpacing/>
        <w:jc w:val="center"/>
        <w:rPr>
          <w:rFonts w:ascii="Times New Roman" w:eastAsia="Times New Roman" w:hAnsi="Times New Roman" w:cs="Times New Roman"/>
          <w:sz w:val="20"/>
          <w:szCs w:val="20"/>
          <w:lang w:eastAsia="ru-RU"/>
        </w:rPr>
      </w:pPr>
      <w:r w:rsidRPr="00C061FC">
        <w:rPr>
          <w:rFonts w:ascii="Times New Roman" w:eastAsia="Times New Roman" w:hAnsi="Times New Roman" w:cs="Times New Roman"/>
          <w:sz w:val="20"/>
          <w:szCs w:val="20"/>
          <w:lang w:eastAsia="ru-RU"/>
        </w:rPr>
        <w:t>(наименование и адрес промышленного производства)</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в соответствии с прилагаемым к заявлению бизнес-планом инвестиционного проекта и организовать выполнение на промышленном производстве технологических и производственных операций по производству промышленной продукции, указанной в пункте 2.4 настоящего приложения, в соответствии с прилагаемым к заявлению графиком выполнения таких операций;</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2.2. Обеспечить реализацию следующих мероприятий инвестиционного проекта: _______________________________________________</w:t>
      </w:r>
      <w:r w:rsidR="00C061FC">
        <w:rPr>
          <w:rFonts w:ascii="Times New Roman" w:eastAsia="Times New Roman" w:hAnsi="Times New Roman" w:cs="Times New Roman"/>
          <w:sz w:val="28"/>
          <w:szCs w:val="28"/>
          <w:lang w:eastAsia="ru-RU"/>
        </w:rPr>
        <w:t>____________________</w:t>
      </w:r>
    </w:p>
    <w:p w:rsidR="00966BA9" w:rsidRPr="00C061FC" w:rsidRDefault="00966BA9" w:rsidP="00966BA9">
      <w:pPr>
        <w:spacing w:after="0" w:line="240" w:lineRule="auto"/>
        <w:contextualSpacing/>
        <w:jc w:val="center"/>
        <w:rPr>
          <w:rFonts w:ascii="Times New Roman" w:eastAsia="Times New Roman" w:hAnsi="Times New Roman" w:cs="Times New Roman"/>
          <w:sz w:val="20"/>
          <w:szCs w:val="20"/>
          <w:lang w:eastAsia="ru-RU"/>
        </w:rPr>
      </w:pPr>
      <w:r w:rsidRPr="00C061FC">
        <w:rPr>
          <w:rFonts w:ascii="Times New Roman" w:eastAsia="Times New Roman" w:hAnsi="Times New Roman" w:cs="Times New Roman"/>
          <w:sz w:val="20"/>
          <w:szCs w:val="20"/>
          <w:lang w:eastAsia="ru-RU"/>
        </w:rPr>
        <w:t>(перечисляются основные мероприятия инвестиционного проекта,</w:t>
      </w:r>
    </w:p>
    <w:p w:rsidR="00966BA9" w:rsidRPr="00966BA9" w:rsidRDefault="00966BA9" w:rsidP="00966BA9">
      <w:pPr>
        <w:spacing w:after="0" w:line="240" w:lineRule="auto"/>
        <w:contextualSpacing/>
        <w:jc w:val="center"/>
        <w:rPr>
          <w:rFonts w:ascii="Times New Roman" w:eastAsia="Times New Roman" w:hAnsi="Times New Roman" w:cs="Times New Roman"/>
          <w:sz w:val="28"/>
          <w:szCs w:val="28"/>
          <w:lang w:eastAsia="ru-RU"/>
        </w:rPr>
      </w:pPr>
      <w:r w:rsidRPr="00C061FC">
        <w:rPr>
          <w:rFonts w:ascii="Times New Roman" w:eastAsia="Times New Roman" w:hAnsi="Times New Roman" w:cs="Times New Roman"/>
          <w:sz w:val="20"/>
          <w:szCs w:val="20"/>
          <w:lang w:eastAsia="ru-RU"/>
        </w:rPr>
        <w:t>указанные в бизнес-плане)</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и несение следующих расходов инвестиционного характера &lt;*&gt;:</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bl>
      <w:tblPr>
        <w:tblW w:w="9629" w:type="dxa"/>
        <w:tblInd w:w="20" w:type="dxa"/>
        <w:tblCellMar>
          <w:left w:w="0" w:type="dxa"/>
          <w:right w:w="0" w:type="dxa"/>
        </w:tblCellMar>
        <w:tblLook w:val="04A0" w:firstRow="1" w:lastRow="0" w:firstColumn="1" w:lastColumn="0" w:noHBand="0" w:noVBand="1"/>
      </w:tblPr>
      <w:tblGrid>
        <w:gridCol w:w="6653"/>
        <w:gridCol w:w="2976"/>
      </w:tblGrid>
      <w:tr w:rsidR="00966BA9" w:rsidRPr="00966BA9" w:rsidTr="00C061FC">
        <w:tc>
          <w:tcPr>
            <w:tcW w:w="6653"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Наименование расхода</w:t>
            </w:r>
          </w:p>
        </w:tc>
        <w:tc>
          <w:tcPr>
            <w:tcW w:w="2976"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Размер расхода за период действия специального инвестиционного контракта (руб.)</w:t>
            </w:r>
          </w:p>
        </w:tc>
      </w:tr>
      <w:tr w:rsidR="00966BA9" w:rsidRPr="00966BA9" w:rsidTr="00C061FC">
        <w:tc>
          <w:tcPr>
            <w:tcW w:w="6653"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Расходы на приобретение или долгосрочную аренду земельных участков под создание новых производственных мощностей</w:t>
            </w:r>
          </w:p>
        </w:tc>
        <w:tc>
          <w:tcPr>
            <w:tcW w:w="2976"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r>
      <w:tr w:rsidR="00966BA9" w:rsidRPr="00966BA9" w:rsidTr="00C061FC">
        <w:tc>
          <w:tcPr>
            <w:tcW w:w="6653"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Расходы на разработку проектной документации</w:t>
            </w:r>
          </w:p>
        </w:tc>
        <w:tc>
          <w:tcPr>
            <w:tcW w:w="2976"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r>
      <w:tr w:rsidR="00966BA9" w:rsidRPr="00966BA9" w:rsidTr="00C061FC">
        <w:tc>
          <w:tcPr>
            <w:tcW w:w="6653"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Расходы на строительство или реконструкцию производственных зданий и сооружений</w:t>
            </w:r>
          </w:p>
        </w:tc>
        <w:tc>
          <w:tcPr>
            <w:tcW w:w="2976"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r>
      <w:tr w:rsidR="00966BA9" w:rsidRPr="00966BA9" w:rsidTr="00C061FC">
        <w:tc>
          <w:tcPr>
            <w:tcW w:w="6653"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Расходы на приобретение, сооружение, изготовление, доставку, расконсервацию и модернизацию оборудования, в том числе:</w:t>
            </w:r>
          </w:p>
        </w:tc>
        <w:tc>
          <w:tcPr>
            <w:tcW w:w="2976"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r>
      <w:tr w:rsidR="00966BA9" w:rsidRPr="00966BA9" w:rsidTr="00C061FC">
        <w:tc>
          <w:tcPr>
            <w:tcW w:w="6653"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Приобретение, сооружение, изготовление оборудования</w:t>
            </w:r>
          </w:p>
        </w:tc>
        <w:tc>
          <w:tcPr>
            <w:tcW w:w="2976"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r>
      <w:tr w:rsidR="00966BA9" w:rsidRPr="00966BA9" w:rsidTr="00C061FC">
        <w:tc>
          <w:tcPr>
            <w:tcW w:w="6653"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Таможенные пошлины и таможенные сборы</w:t>
            </w:r>
          </w:p>
        </w:tc>
        <w:tc>
          <w:tcPr>
            <w:tcW w:w="2976"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r>
      <w:tr w:rsidR="00966BA9" w:rsidRPr="00966BA9" w:rsidTr="00C061FC">
        <w:tc>
          <w:tcPr>
            <w:tcW w:w="6653"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Строительно-монтажные (в отношении оборудования) и пусконаладочные работы</w:t>
            </w:r>
          </w:p>
        </w:tc>
        <w:tc>
          <w:tcPr>
            <w:tcW w:w="2976"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r>
      <w:tr w:rsidR="00966BA9" w:rsidRPr="00966BA9" w:rsidTr="00C061FC">
        <w:tc>
          <w:tcPr>
            <w:tcW w:w="6653"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Иные расходы на реализацию инвестиционного проекта</w:t>
            </w:r>
          </w:p>
        </w:tc>
        <w:tc>
          <w:tcPr>
            <w:tcW w:w="2976"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r>
    </w:tbl>
    <w:p w:rsidR="00C061FC"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sectPr w:rsidR="00C061FC" w:rsidSect="0094668F">
          <w:pgSz w:w="11906" w:h="16838"/>
          <w:pgMar w:top="1134" w:right="567" w:bottom="1134" w:left="1701" w:header="709" w:footer="709" w:gutter="0"/>
          <w:cols w:space="708"/>
          <w:docGrid w:linePitch="360"/>
        </w:sectPr>
      </w:pPr>
      <w:r w:rsidRPr="00966BA9">
        <w:rPr>
          <w:rFonts w:ascii="Times New Roman" w:eastAsia="Times New Roman" w:hAnsi="Times New Roman" w:cs="Times New Roman"/>
          <w:sz w:val="28"/>
          <w:szCs w:val="28"/>
          <w:lang w:eastAsia="ru-RU"/>
        </w:rPr>
        <w:t> </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p>
    <w:p w:rsidR="00966BA9" w:rsidRPr="00966BA9" w:rsidRDefault="00966BA9" w:rsidP="00966BA9">
      <w:pPr>
        <w:spacing w:after="0" w:line="240" w:lineRule="auto"/>
        <w:ind w:firstLine="708"/>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2.3. Вложить в инвестиционный проект инвестиции на общую сумму не менее</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_________________________________________________</w:t>
      </w:r>
      <w:r w:rsidR="00C061FC">
        <w:rPr>
          <w:rFonts w:ascii="Times New Roman" w:eastAsia="Times New Roman" w:hAnsi="Times New Roman" w:cs="Times New Roman"/>
          <w:sz w:val="28"/>
          <w:szCs w:val="28"/>
          <w:lang w:eastAsia="ru-RU"/>
        </w:rPr>
        <w:t>___________________</w:t>
      </w:r>
    </w:p>
    <w:p w:rsidR="00966BA9" w:rsidRPr="00C061FC" w:rsidRDefault="00966BA9" w:rsidP="00C061FC">
      <w:pPr>
        <w:spacing w:after="0" w:line="240" w:lineRule="auto"/>
        <w:contextualSpacing/>
        <w:jc w:val="center"/>
        <w:rPr>
          <w:rFonts w:ascii="Times New Roman" w:eastAsia="Times New Roman" w:hAnsi="Times New Roman" w:cs="Times New Roman"/>
          <w:sz w:val="20"/>
          <w:szCs w:val="20"/>
          <w:lang w:eastAsia="ru-RU"/>
        </w:rPr>
      </w:pPr>
      <w:r w:rsidRPr="00C061FC">
        <w:rPr>
          <w:rFonts w:ascii="Times New Roman" w:eastAsia="Times New Roman" w:hAnsi="Times New Roman" w:cs="Times New Roman"/>
          <w:sz w:val="20"/>
          <w:szCs w:val="20"/>
          <w:lang w:eastAsia="ru-RU"/>
        </w:rPr>
        <w:t>(общая сумма инвестиций в рублях (цифрами и прописью))</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Источником инвестиций являются ___________________</w:t>
      </w:r>
      <w:r w:rsidR="00C061FC">
        <w:rPr>
          <w:rFonts w:ascii="Times New Roman" w:eastAsia="Times New Roman" w:hAnsi="Times New Roman" w:cs="Times New Roman"/>
          <w:sz w:val="28"/>
          <w:szCs w:val="28"/>
          <w:lang w:eastAsia="ru-RU"/>
        </w:rPr>
        <w:t>________________________________________________</w:t>
      </w:r>
      <w:r w:rsidRPr="00966BA9">
        <w:rPr>
          <w:rFonts w:ascii="Times New Roman" w:eastAsia="Times New Roman" w:hAnsi="Times New Roman" w:cs="Times New Roman"/>
          <w:sz w:val="28"/>
          <w:szCs w:val="28"/>
          <w:lang w:eastAsia="ru-RU"/>
        </w:rPr>
        <w:t>,</w:t>
      </w:r>
    </w:p>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C061FC">
        <w:rPr>
          <w:rFonts w:ascii="Times New Roman" w:eastAsia="Times New Roman" w:hAnsi="Times New Roman" w:cs="Times New Roman"/>
          <w:sz w:val="20"/>
          <w:szCs w:val="20"/>
          <w:lang w:eastAsia="ru-RU"/>
        </w:rPr>
        <w:t>(описание источника инвестиций: собственные средства, заемные (кредитные) средства, средства участников инвестиционного договора, заключаемого в целях реализации инвестиционного проекта в соответствии с законодательством об инвестиционной деятельности, другие источники)</w:t>
      </w:r>
      <w:r w:rsidRPr="00966BA9">
        <w:rPr>
          <w:rFonts w:ascii="Times New Roman" w:eastAsia="Times New Roman" w:hAnsi="Times New Roman" w:cs="Times New Roman"/>
          <w:sz w:val="28"/>
          <w:szCs w:val="28"/>
          <w:lang w:eastAsia="ru-RU"/>
        </w:rPr>
        <w:t xml:space="preserve"> что подтверждается _______________________________________________</w:t>
      </w:r>
      <w:r w:rsidR="00C061FC">
        <w:rPr>
          <w:rFonts w:ascii="Times New Roman" w:eastAsia="Times New Roman" w:hAnsi="Times New Roman" w:cs="Times New Roman"/>
          <w:sz w:val="28"/>
          <w:szCs w:val="28"/>
          <w:lang w:eastAsia="ru-RU"/>
        </w:rPr>
        <w:t>_____________________</w:t>
      </w:r>
      <w:r w:rsidRPr="00966BA9">
        <w:rPr>
          <w:rFonts w:ascii="Times New Roman" w:eastAsia="Times New Roman" w:hAnsi="Times New Roman" w:cs="Times New Roman"/>
          <w:sz w:val="28"/>
          <w:szCs w:val="28"/>
          <w:lang w:eastAsia="ru-RU"/>
        </w:rPr>
        <w:t>;</w:t>
      </w:r>
    </w:p>
    <w:p w:rsidR="00966BA9" w:rsidRPr="00C061FC" w:rsidRDefault="00966BA9" w:rsidP="00966BA9">
      <w:pPr>
        <w:spacing w:after="0" w:line="240" w:lineRule="auto"/>
        <w:contextualSpacing/>
        <w:jc w:val="both"/>
        <w:rPr>
          <w:rFonts w:ascii="Times New Roman" w:eastAsia="Times New Roman" w:hAnsi="Times New Roman" w:cs="Times New Roman"/>
          <w:sz w:val="20"/>
          <w:szCs w:val="20"/>
          <w:lang w:eastAsia="ru-RU"/>
        </w:rPr>
      </w:pPr>
      <w:r w:rsidRPr="00C061FC">
        <w:rPr>
          <w:rFonts w:ascii="Times New Roman" w:eastAsia="Times New Roman" w:hAnsi="Times New Roman" w:cs="Times New Roman"/>
          <w:sz w:val="20"/>
          <w:szCs w:val="20"/>
          <w:lang w:eastAsia="ru-RU"/>
        </w:rPr>
        <w:t>(документы, подтверждающие возможность вложения инвестиций по каждому источнику инвестиций, например, кредитный договор или предварительный кредитный договор с финансированием инвестиционного проекта).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2.4. Обеспечить освоение производства следующей промышленной продукции</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(далее - продукция):</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bl>
      <w:tblPr>
        <w:tblW w:w="10480" w:type="dxa"/>
        <w:tblInd w:w="20" w:type="dxa"/>
        <w:tblLayout w:type="fixed"/>
        <w:tblCellMar>
          <w:left w:w="0" w:type="dxa"/>
          <w:right w:w="0" w:type="dxa"/>
        </w:tblCellMar>
        <w:tblLook w:val="04A0" w:firstRow="1" w:lastRow="0" w:firstColumn="1" w:lastColumn="0" w:noHBand="0" w:noVBand="1"/>
      </w:tblPr>
      <w:tblGrid>
        <w:gridCol w:w="398"/>
        <w:gridCol w:w="1293"/>
        <w:gridCol w:w="1701"/>
        <w:gridCol w:w="1560"/>
        <w:gridCol w:w="1275"/>
        <w:gridCol w:w="1418"/>
        <w:gridCol w:w="1276"/>
        <w:gridCol w:w="1559"/>
      </w:tblGrid>
      <w:tr w:rsidR="00966BA9" w:rsidRPr="00966BA9" w:rsidTr="00C061FC">
        <w:tc>
          <w:tcPr>
            <w:tcW w:w="398"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N п/п</w:t>
            </w:r>
          </w:p>
        </w:tc>
        <w:tc>
          <w:tcPr>
            <w:tcW w:w="1293"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Наименование продукции</w:t>
            </w:r>
          </w:p>
        </w:tc>
        <w:tc>
          <w:tcPr>
            <w:tcW w:w="1701"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Код продукции в соответствии с Общероссийским классификатором продукции по видам экономической деятельности (ОКПД2)</w:t>
            </w:r>
          </w:p>
        </w:tc>
        <w:tc>
          <w:tcPr>
            <w:tcW w:w="1560"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Сведения о наличии (отсутствии) аналогов продукции, производимых на территории Российской Федерации &lt;**&gt;</w:t>
            </w:r>
          </w:p>
        </w:tc>
        <w:tc>
          <w:tcPr>
            <w:tcW w:w="1275"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Отчетный период, в который должно быть начато производство продукции</w:t>
            </w:r>
          </w:p>
        </w:tc>
        <w:tc>
          <w:tcPr>
            <w:tcW w:w="1418"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Объем производства продукции (в рублях) на конец каждого отчетного периода</w:t>
            </w:r>
          </w:p>
        </w:tc>
        <w:tc>
          <w:tcPr>
            <w:tcW w:w="1276"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Объем производства продукции (в рублях) на момент окончания срока действия специального инвестиционного контракта</w:t>
            </w:r>
          </w:p>
        </w:tc>
        <w:tc>
          <w:tcPr>
            <w:tcW w:w="1559" w:type="dxa"/>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Характеристики продукции &lt;***&gt;</w:t>
            </w:r>
          </w:p>
        </w:tc>
      </w:tr>
      <w:tr w:rsidR="00966BA9" w:rsidRPr="00966BA9" w:rsidTr="00C061FC">
        <w:tc>
          <w:tcPr>
            <w:tcW w:w="398"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c>
          <w:tcPr>
            <w:tcW w:w="1293"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c>
          <w:tcPr>
            <w:tcW w:w="1701"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c>
          <w:tcPr>
            <w:tcW w:w="1560"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c>
          <w:tcPr>
            <w:tcW w:w="1275"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c>
          <w:tcPr>
            <w:tcW w:w="1418"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c>
          <w:tcPr>
            <w:tcW w:w="1276"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c>
          <w:tcPr>
            <w:tcW w:w="1559"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r>
      <w:tr w:rsidR="00966BA9" w:rsidRPr="00966BA9" w:rsidTr="00C061FC">
        <w:tc>
          <w:tcPr>
            <w:tcW w:w="398"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c>
          <w:tcPr>
            <w:tcW w:w="1293"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c>
          <w:tcPr>
            <w:tcW w:w="1701"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c>
          <w:tcPr>
            <w:tcW w:w="1560"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c>
          <w:tcPr>
            <w:tcW w:w="1275"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c>
          <w:tcPr>
            <w:tcW w:w="1418"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c>
          <w:tcPr>
            <w:tcW w:w="1276"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c>
          <w:tcPr>
            <w:tcW w:w="1559"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r>
      <w:tr w:rsidR="00966BA9" w:rsidRPr="00966BA9" w:rsidTr="00C061FC">
        <w:tc>
          <w:tcPr>
            <w:tcW w:w="398"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c>
          <w:tcPr>
            <w:tcW w:w="1293"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c>
          <w:tcPr>
            <w:tcW w:w="1701"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c>
          <w:tcPr>
            <w:tcW w:w="1560"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c>
          <w:tcPr>
            <w:tcW w:w="1275"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c>
          <w:tcPr>
            <w:tcW w:w="1418"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c>
          <w:tcPr>
            <w:tcW w:w="1276"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c>
          <w:tcPr>
            <w:tcW w:w="1559" w:type="dxa"/>
            <w:tcBorders>
              <w:top w:val="single" w:sz="8" w:space="0" w:color="000000"/>
              <w:left w:val="single" w:sz="8" w:space="0" w:color="000000"/>
              <w:bottom w:val="single" w:sz="8" w:space="0" w:color="000000"/>
              <w:right w:val="single" w:sz="8" w:space="0" w:color="000000"/>
            </w:tcBorders>
          </w:tcPr>
          <w:p w:rsidR="00966BA9" w:rsidRPr="00966BA9" w:rsidRDefault="00966BA9" w:rsidP="00966BA9">
            <w:pPr>
              <w:spacing w:after="0" w:line="240" w:lineRule="auto"/>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c>
      </w:tr>
    </w:tbl>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2.5. Обеспечить в ходе реализации инвестиционного проекта достижение</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следующих показателей в отчетных периодах (отчетный период</w:t>
      </w:r>
      <w:r w:rsidR="00C061FC">
        <w:rPr>
          <w:rFonts w:ascii="Times New Roman" w:eastAsia="Times New Roman" w:hAnsi="Times New Roman" w:cs="Times New Roman"/>
          <w:sz w:val="28"/>
          <w:szCs w:val="28"/>
          <w:lang w:eastAsia="ru-RU"/>
        </w:rPr>
        <w:t xml:space="preserve"> </w:t>
      </w:r>
      <w:r w:rsidRPr="00966BA9">
        <w:rPr>
          <w:rFonts w:ascii="Times New Roman" w:eastAsia="Times New Roman" w:hAnsi="Times New Roman" w:cs="Times New Roman"/>
          <w:sz w:val="28"/>
          <w:szCs w:val="28"/>
          <w:lang w:eastAsia="ru-RU"/>
        </w:rPr>
        <w:t>равен) _____________________________________________________________</w:t>
      </w:r>
    </w:p>
    <w:p w:rsidR="00966BA9" w:rsidRPr="00C061FC" w:rsidRDefault="00966BA9" w:rsidP="00966BA9">
      <w:pPr>
        <w:spacing w:after="0" w:line="240" w:lineRule="auto"/>
        <w:contextualSpacing/>
        <w:jc w:val="center"/>
        <w:rPr>
          <w:rFonts w:ascii="Times New Roman" w:eastAsia="Times New Roman" w:hAnsi="Times New Roman" w:cs="Times New Roman"/>
          <w:sz w:val="20"/>
          <w:szCs w:val="20"/>
          <w:lang w:eastAsia="ru-RU"/>
        </w:rPr>
      </w:pPr>
      <w:r w:rsidRPr="00C061FC">
        <w:rPr>
          <w:rFonts w:ascii="Times New Roman" w:eastAsia="Times New Roman" w:hAnsi="Times New Roman" w:cs="Times New Roman"/>
          <w:sz w:val="20"/>
          <w:szCs w:val="20"/>
          <w:lang w:eastAsia="ru-RU"/>
        </w:rPr>
        <w:t>(предлагаемый инвестором отчетный период, который не может быть</w:t>
      </w:r>
    </w:p>
    <w:p w:rsidR="00966BA9" w:rsidRPr="00C061FC" w:rsidRDefault="00966BA9" w:rsidP="00966BA9">
      <w:pPr>
        <w:spacing w:after="0" w:line="240" w:lineRule="auto"/>
        <w:contextualSpacing/>
        <w:jc w:val="center"/>
        <w:rPr>
          <w:rFonts w:ascii="Times New Roman" w:eastAsia="Times New Roman" w:hAnsi="Times New Roman" w:cs="Times New Roman"/>
          <w:sz w:val="20"/>
          <w:szCs w:val="20"/>
          <w:lang w:eastAsia="ru-RU"/>
        </w:rPr>
      </w:pPr>
      <w:r w:rsidRPr="00C061FC">
        <w:rPr>
          <w:rFonts w:ascii="Times New Roman" w:eastAsia="Times New Roman" w:hAnsi="Times New Roman" w:cs="Times New Roman"/>
          <w:sz w:val="20"/>
          <w:szCs w:val="20"/>
          <w:lang w:eastAsia="ru-RU"/>
        </w:rPr>
        <w:t>менее одного календарного года)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и к окончанию срока действия специального инвестиционного контракта &lt;****&gt;:</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bl>
      <w:tblPr>
        <w:tblW w:w="9580" w:type="dxa"/>
        <w:tblInd w:w="20" w:type="dxa"/>
        <w:tblCellMar>
          <w:left w:w="0" w:type="dxa"/>
          <w:right w:w="0" w:type="dxa"/>
        </w:tblCellMar>
        <w:tblLook w:val="04A0" w:firstRow="1" w:lastRow="0" w:firstColumn="1" w:lastColumn="0" w:noHBand="0" w:noVBand="1"/>
      </w:tblPr>
      <w:tblGrid>
        <w:gridCol w:w="391"/>
        <w:gridCol w:w="2350"/>
        <w:gridCol w:w="1525"/>
        <w:gridCol w:w="1525"/>
        <w:gridCol w:w="1555"/>
        <w:gridCol w:w="2234"/>
      </w:tblGrid>
      <w:tr w:rsidR="00966BA9" w:rsidRPr="00966BA9" w:rsidTr="007C07C7">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Наименование показателя</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Значение показателя на конец первого отчетного периода</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Значение показателя на конец второго отчетного периода</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xml:space="preserve">Значение показателя на конец n-го отчетного периода </w:t>
            </w:r>
            <w:r w:rsidRPr="00C061FC">
              <w:rPr>
                <w:rFonts w:ascii="Times New Roman" w:eastAsia="Times New Roman" w:hAnsi="Times New Roman" w:cs="Times New Roman"/>
                <w:sz w:val="24"/>
                <w:szCs w:val="24"/>
                <w:lang w:eastAsia="ru-RU"/>
              </w:rPr>
              <w:lastRenderedPageBreak/>
              <w:t>&lt;*****&gt;</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lastRenderedPageBreak/>
              <w:t xml:space="preserve">Значение показателя к окончанию срока действия специального инвестиционного </w:t>
            </w:r>
            <w:r w:rsidRPr="00C061FC">
              <w:rPr>
                <w:rFonts w:ascii="Times New Roman" w:eastAsia="Times New Roman" w:hAnsi="Times New Roman" w:cs="Times New Roman"/>
                <w:sz w:val="24"/>
                <w:szCs w:val="24"/>
                <w:lang w:eastAsia="ru-RU"/>
              </w:rPr>
              <w:lastRenderedPageBreak/>
              <w:t>контракта</w:t>
            </w:r>
          </w:p>
        </w:tc>
      </w:tr>
      <w:tr w:rsidR="00966BA9" w:rsidRPr="00966BA9" w:rsidTr="007C07C7">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lastRenderedPageBreak/>
              <w:t>1.</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Объем произведенной продукции (тыс. руб.)</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r>
      <w:tr w:rsidR="00966BA9" w:rsidRPr="00966BA9" w:rsidTr="007C07C7">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Объем реализованной продукции (тыс. руб.)</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r>
      <w:tr w:rsidR="00966BA9" w:rsidRPr="00966BA9" w:rsidTr="007C07C7">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Объем налогов, планируемых к уплате (тыс. руб.), в том числе:</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r>
      <w:tr w:rsidR="00966BA9" w:rsidRPr="00966BA9" w:rsidTr="007C07C7">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3.1.</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Федеральные налоги</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r>
      <w:tr w:rsidR="00966BA9" w:rsidRPr="00966BA9" w:rsidTr="007C07C7">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3.2.</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Региональные налоги</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r>
      <w:tr w:rsidR="00966BA9" w:rsidRPr="00966BA9" w:rsidTr="007C07C7">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3.3.</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Местные налоги</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r>
      <w:tr w:rsidR="00966BA9" w:rsidRPr="00966BA9" w:rsidTr="007C07C7">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4.</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Доля стоимости используемых материалов и компонентов (оборудования) иностранного происхождения в цене промышленной продукции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не указывается</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не указывается</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не указывается</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r>
      <w:tr w:rsidR="00966BA9" w:rsidRPr="00966BA9" w:rsidTr="007C07C7">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Количество создаваемых рабочих мест (шт.)</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r>
      <w:tr w:rsidR="00966BA9" w:rsidRPr="00966BA9" w:rsidTr="007C07C7">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&lt;******&gt;</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r>
    </w:tbl>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2.6. _______________________________________________________________.</w:t>
      </w:r>
    </w:p>
    <w:p w:rsidR="00966BA9" w:rsidRPr="00C061FC" w:rsidRDefault="00966BA9" w:rsidP="00966BA9">
      <w:pPr>
        <w:spacing w:after="0" w:line="240" w:lineRule="auto"/>
        <w:contextualSpacing/>
        <w:jc w:val="center"/>
        <w:rPr>
          <w:rFonts w:ascii="Times New Roman" w:eastAsia="Times New Roman" w:hAnsi="Times New Roman" w:cs="Times New Roman"/>
          <w:sz w:val="20"/>
          <w:szCs w:val="20"/>
          <w:lang w:eastAsia="ru-RU"/>
        </w:rPr>
      </w:pPr>
      <w:r w:rsidRPr="00C061FC">
        <w:rPr>
          <w:rFonts w:ascii="Times New Roman" w:eastAsia="Times New Roman" w:hAnsi="Times New Roman" w:cs="Times New Roman"/>
          <w:sz w:val="20"/>
          <w:szCs w:val="20"/>
          <w:lang w:eastAsia="ru-RU"/>
        </w:rPr>
        <w:t>(иные обязательства, которые инвестор готов принять на себя в</w:t>
      </w:r>
    </w:p>
    <w:p w:rsidR="00966BA9" w:rsidRPr="00C061FC" w:rsidRDefault="00966BA9" w:rsidP="00966BA9">
      <w:pPr>
        <w:spacing w:after="0" w:line="240" w:lineRule="auto"/>
        <w:contextualSpacing/>
        <w:jc w:val="center"/>
        <w:rPr>
          <w:rFonts w:ascii="Times New Roman" w:eastAsia="Times New Roman" w:hAnsi="Times New Roman" w:cs="Times New Roman"/>
          <w:sz w:val="20"/>
          <w:szCs w:val="20"/>
          <w:lang w:eastAsia="ru-RU"/>
        </w:rPr>
      </w:pPr>
      <w:r w:rsidRPr="00C061FC">
        <w:rPr>
          <w:rFonts w:ascii="Times New Roman" w:eastAsia="Times New Roman" w:hAnsi="Times New Roman" w:cs="Times New Roman"/>
          <w:sz w:val="20"/>
          <w:szCs w:val="20"/>
          <w:lang w:eastAsia="ru-RU"/>
        </w:rPr>
        <w:t>соответствии со специальным инвестиционным контрактом)</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3. Привлеченное лицо принимает на себя следующие</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обязательства</w:t>
      </w:r>
      <w:r w:rsidR="00C061FC" w:rsidRPr="00966BA9">
        <w:rPr>
          <w:rFonts w:ascii="Times New Roman" w:eastAsia="Times New Roman" w:hAnsi="Times New Roman" w:cs="Times New Roman"/>
          <w:sz w:val="28"/>
          <w:szCs w:val="28"/>
          <w:lang w:eastAsia="ru-RU"/>
        </w:rPr>
        <w:t xml:space="preserve">&lt;*******&gt; </w:t>
      </w:r>
      <w:r w:rsidRPr="00966BA9">
        <w:rPr>
          <w:rFonts w:ascii="Times New Roman" w:eastAsia="Times New Roman" w:hAnsi="Times New Roman" w:cs="Times New Roman"/>
          <w:sz w:val="28"/>
          <w:szCs w:val="28"/>
          <w:lang w:eastAsia="ru-RU"/>
        </w:rPr>
        <w:t xml:space="preserve"> </w:t>
      </w:r>
      <w:r w:rsidR="00C061FC">
        <w:rPr>
          <w:rFonts w:ascii="Times New Roman" w:eastAsia="Times New Roman" w:hAnsi="Times New Roman" w:cs="Times New Roman"/>
          <w:sz w:val="28"/>
          <w:szCs w:val="28"/>
          <w:lang w:eastAsia="ru-RU"/>
        </w:rPr>
        <w:t xml:space="preserve"> </w:t>
      </w:r>
      <w:r w:rsidRPr="00966BA9">
        <w:rPr>
          <w:rFonts w:ascii="Times New Roman" w:eastAsia="Times New Roman" w:hAnsi="Times New Roman" w:cs="Times New Roman"/>
          <w:sz w:val="28"/>
          <w:szCs w:val="28"/>
          <w:lang w:eastAsia="ru-RU"/>
        </w:rPr>
        <w:t>______________</w:t>
      </w:r>
      <w:r w:rsidR="00C061FC">
        <w:rPr>
          <w:rFonts w:ascii="Times New Roman" w:eastAsia="Times New Roman" w:hAnsi="Times New Roman" w:cs="Times New Roman"/>
          <w:sz w:val="28"/>
          <w:szCs w:val="28"/>
          <w:lang w:eastAsia="ru-RU"/>
        </w:rPr>
        <w:t>___________________________</w:t>
      </w:r>
      <w:r w:rsidRPr="00966BA9">
        <w:rPr>
          <w:rFonts w:ascii="Times New Roman" w:eastAsia="Times New Roman" w:hAnsi="Times New Roman" w:cs="Times New Roman"/>
          <w:sz w:val="28"/>
          <w:szCs w:val="28"/>
          <w:lang w:eastAsia="ru-RU"/>
        </w:rPr>
        <w:t>.</w:t>
      </w:r>
    </w:p>
    <w:p w:rsidR="00966BA9" w:rsidRPr="00C061FC" w:rsidRDefault="00C061FC" w:rsidP="00966BA9">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966BA9" w:rsidRPr="00C061FC">
        <w:rPr>
          <w:rFonts w:ascii="Times New Roman" w:eastAsia="Times New Roman" w:hAnsi="Times New Roman" w:cs="Times New Roman"/>
          <w:sz w:val="20"/>
          <w:szCs w:val="20"/>
          <w:lang w:eastAsia="ru-RU"/>
        </w:rPr>
        <w:t>(обязательства привлеченного лица в ходе</w:t>
      </w:r>
    </w:p>
    <w:p w:rsidR="00966BA9" w:rsidRPr="00C061FC" w:rsidRDefault="00C061FC" w:rsidP="00966BA9">
      <w:pPr>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966BA9" w:rsidRPr="00C061FC">
        <w:rPr>
          <w:rFonts w:ascii="Times New Roman" w:eastAsia="Times New Roman" w:hAnsi="Times New Roman" w:cs="Times New Roman"/>
          <w:sz w:val="20"/>
          <w:szCs w:val="20"/>
          <w:lang w:eastAsia="ru-RU"/>
        </w:rPr>
        <w:t>реализации инвестиционного проекта)</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4. Предлагаемый перечень мер стимулирования деятельности в сфере</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промышленности для включения в специальный инвестиционный контракт:</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tbl>
      <w:tblPr>
        <w:tblW w:w="9020" w:type="dxa"/>
        <w:tblInd w:w="20" w:type="dxa"/>
        <w:tblCellMar>
          <w:left w:w="0" w:type="dxa"/>
          <w:right w:w="0" w:type="dxa"/>
        </w:tblCellMar>
        <w:tblLook w:val="04A0" w:firstRow="1" w:lastRow="0" w:firstColumn="1" w:lastColumn="0" w:noHBand="0" w:noVBand="1"/>
      </w:tblPr>
      <w:tblGrid>
        <w:gridCol w:w="378"/>
        <w:gridCol w:w="2028"/>
        <w:gridCol w:w="3543"/>
        <w:gridCol w:w="3071"/>
      </w:tblGrid>
      <w:tr w:rsidR="00966BA9" w:rsidRPr="00966BA9" w:rsidTr="007C07C7">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Наименование меры стимулирования</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Основание для применения меры стимулирования (нормативные правовые акты Новгородской области, муниципальные правовые акты)</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Лицо, в отношении которого будет применяться мера стимулирования (инвестор или привлеченное лицо)</w:t>
            </w:r>
          </w:p>
        </w:tc>
      </w:tr>
      <w:tr w:rsidR="00966BA9" w:rsidRPr="00966BA9" w:rsidTr="007C07C7">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r>
      <w:tr w:rsidR="00966BA9" w:rsidRPr="00966BA9" w:rsidTr="007C07C7">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tcPr>
          <w:p w:rsidR="00966BA9" w:rsidRPr="00C061FC" w:rsidRDefault="00966BA9" w:rsidP="00966BA9">
            <w:pPr>
              <w:spacing w:after="0" w:line="240" w:lineRule="auto"/>
              <w:contextualSpacing/>
              <w:jc w:val="both"/>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 </w:t>
            </w:r>
          </w:p>
        </w:tc>
      </w:tr>
    </w:tbl>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 </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5. Дополнительные условия, предлагаемые инвестором для включения в</w:t>
      </w:r>
    </w:p>
    <w:p w:rsidR="00966BA9" w:rsidRPr="00966BA9" w:rsidRDefault="00966BA9" w:rsidP="00C061FC">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специальный инвестиционный контракт ___</w:t>
      </w:r>
      <w:r w:rsidR="00C061FC">
        <w:rPr>
          <w:rFonts w:ascii="Times New Roman" w:eastAsia="Times New Roman" w:hAnsi="Times New Roman" w:cs="Times New Roman"/>
          <w:sz w:val="28"/>
          <w:szCs w:val="28"/>
          <w:lang w:eastAsia="ru-RU"/>
        </w:rPr>
        <w:t>_________________________</w:t>
      </w:r>
    </w:p>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(по усмотрению инвестора указываются дополнительные условия</w:t>
      </w:r>
    </w:p>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специального инвестиционного контракта, не противоречащие</w:t>
      </w:r>
    </w:p>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lastRenderedPageBreak/>
        <w:t>законодательству Российской Федерации, которые инвестор предлагает</w:t>
      </w:r>
    </w:p>
    <w:p w:rsidR="00966BA9" w:rsidRPr="00C061FC" w:rsidRDefault="00966BA9" w:rsidP="00966BA9">
      <w:pPr>
        <w:spacing w:after="0" w:line="240" w:lineRule="auto"/>
        <w:contextualSpacing/>
        <w:jc w:val="center"/>
        <w:rPr>
          <w:rFonts w:ascii="Times New Roman" w:eastAsia="Times New Roman" w:hAnsi="Times New Roman" w:cs="Times New Roman"/>
          <w:sz w:val="24"/>
          <w:szCs w:val="24"/>
          <w:lang w:eastAsia="ru-RU"/>
        </w:rPr>
      </w:pPr>
      <w:r w:rsidRPr="00C061FC">
        <w:rPr>
          <w:rFonts w:ascii="Times New Roman" w:eastAsia="Times New Roman" w:hAnsi="Times New Roman" w:cs="Times New Roman"/>
          <w:sz w:val="24"/>
          <w:szCs w:val="24"/>
          <w:lang w:eastAsia="ru-RU"/>
        </w:rPr>
        <w:t>включить в специальный инвестиционный контракт)</w:t>
      </w:r>
    </w:p>
    <w:p w:rsidR="00966BA9" w:rsidRPr="00966BA9" w:rsidRDefault="00966BA9" w:rsidP="00966BA9">
      <w:pPr>
        <w:spacing w:after="0" w:line="240" w:lineRule="auto"/>
        <w:ind w:firstLine="540"/>
        <w:contextualSpacing/>
        <w:jc w:val="both"/>
        <w:rPr>
          <w:rFonts w:ascii="Times New Roman" w:eastAsia="Times New Roman" w:hAnsi="Times New Roman" w:cs="Times New Roman"/>
          <w:sz w:val="28"/>
          <w:szCs w:val="28"/>
          <w:lang w:eastAsia="ru-RU"/>
        </w:rPr>
      </w:pPr>
      <w:r w:rsidRPr="00966BA9">
        <w:rPr>
          <w:rFonts w:ascii="Times New Roman" w:eastAsia="Times New Roman" w:hAnsi="Times New Roman" w:cs="Times New Roman"/>
          <w:sz w:val="28"/>
          <w:szCs w:val="28"/>
          <w:lang w:eastAsia="ru-RU"/>
        </w:rPr>
        <w:t>--------------------------------</w:t>
      </w:r>
    </w:p>
    <w:p w:rsidR="00966BA9" w:rsidRPr="00C061FC" w:rsidRDefault="00966BA9" w:rsidP="00966BA9">
      <w:pPr>
        <w:spacing w:after="0" w:line="240" w:lineRule="auto"/>
        <w:ind w:firstLine="540"/>
        <w:contextualSpacing/>
        <w:jc w:val="both"/>
        <w:rPr>
          <w:rFonts w:ascii="Times New Roman" w:eastAsia="Times New Roman" w:hAnsi="Times New Roman" w:cs="Times New Roman"/>
          <w:sz w:val="20"/>
          <w:szCs w:val="20"/>
          <w:lang w:eastAsia="ru-RU"/>
        </w:rPr>
      </w:pPr>
      <w:r w:rsidRPr="00C061FC">
        <w:rPr>
          <w:rFonts w:ascii="Times New Roman" w:eastAsia="Times New Roman" w:hAnsi="Times New Roman" w:cs="Times New Roman"/>
          <w:sz w:val="20"/>
          <w:szCs w:val="20"/>
          <w:lang w:eastAsia="ru-RU"/>
        </w:rPr>
        <w:t>&lt;*&gt; В ходе исполнения специального инвестиционного контракта размер расходов определенного вида и состав расходов, указанных в таблице, может измениться при условии соблюдения размера инвестиций, указанных в подпункте 2.3 настоящего приложения.</w:t>
      </w:r>
    </w:p>
    <w:p w:rsidR="00966BA9" w:rsidRPr="00C061FC" w:rsidRDefault="00966BA9" w:rsidP="00966BA9">
      <w:pPr>
        <w:spacing w:after="0" w:line="240" w:lineRule="auto"/>
        <w:ind w:firstLine="540"/>
        <w:contextualSpacing/>
        <w:jc w:val="both"/>
        <w:rPr>
          <w:rFonts w:ascii="Times New Roman" w:eastAsia="Times New Roman" w:hAnsi="Times New Roman" w:cs="Times New Roman"/>
          <w:sz w:val="20"/>
          <w:szCs w:val="20"/>
          <w:lang w:eastAsia="ru-RU"/>
        </w:rPr>
      </w:pPr>
      <w:r w:rsidRPr="00C061FC">
        <w:rPr>
          <w:rFonts w:ascii="Times New Roman" w:eastAsia="Times New Roman" w:hAnsi="Times New Roman" w:cs="Times New Roman"/>
          <w:sz w:val="20"/>
          <w:szCs w:val="20"/>
          <w:lang w:eastAsia="ru-RU"/>
        </w:rPr>
        <w:t>&lt;**&gt; В случае указания на отсутствие производимой в Российской Федерации промышленной продукции, которая является аналогом промышленной продукции, осваиваемой в ходе реализации инвестиционного проекта, приводится ссылка на реквизиты документа, подтверждающего, что промышленная продукция относится к промышленной продукции, не имеющей произведенных в Российской Федерации аналогов, с приложением указанного документа к заявлению.</w:t>
      </w:r>
    </w:p>
    <w:p w:rsidR="00966BA9" w:rsidRPr="00C061FC" w:rsidRDefault="00966BA9" w:rsidP="00966BA9">
      <w:pPr>
        <w:spacing w:after="0" w:line="240" w:lineRule="auto"/>
        <w:ind w:firstLine="540"/>
        <w:contextualSpacing/>
        <w:jc w:val="both"/>
        <w:rPr>
          <w:rFonts w:ascii="Times New Roman" w:eastAsia="Times New Roman" w:hAnsi="Times New Roman" w:cs="Times New Roman"/>
          <w:sz w:val="20"/>
          <w:szCs w:val="20"/>
          <w:lang w:eastAsia="ru-RU"/>
        </w:rPr>
      </w:pPr>
      <w:r w:rsidRPr="00C061FC">
        <w:rPr>
          <w:rFonts w:ascii="Times New Roman" w:eastAsia="Times New Roman" w:hAnsi="Times New Roman" w:cs="Times New Roman"/>
          <w:sz w:val="20"/>
          <w:szCs w:val="20"/>
          <w:lang w:eastAsia="ru-RU"/>
        </w:rPr>
        <w:t>&lt;***&gt; Указываются следующие характеристики промышленной продукции: функциональное назначение или перечень выполняемых функций, область применения, качественные характеристики (длительность гарантийного срока, срок годности или срок службы, надежность, энергоемкость, экологичность, клиническая эффективность (для медицинских изделий и лекарственных препаратов)), физические, химические, механические, органолептические и иные свойства, не относящиеся исключительно к внешнему виду продукции.</w:t>
      </w:r>
    </w:p>
    <w:p w:rsidR="00966BA9" w:rsidRPr="00C061FC" w:rsidRDefault="00966BA9" w:rsidP="00966BA9">
      <w:pPr>
        <w:spacing w:after="0" w:line="240" w:lineRule="auto"/>
        <w:ind w:firstLine="540"/>
        <w:contextualSpacing/>
        <w:jc w:val="both"/>
        <w:rPr>
          <w:rFonts w:ascii="Times New Roman" w:eastAsia="Times New Roman" w:hAnsi="Times New Roman" w:cs="Times New Roman"/>
          <w:sz w:val="20"/>
          <w:szCs w:val="20"/>
          <w:lang w:eastAsia="ru-RU"/>
        </w:rPr>
      </w:pPr>
      <w:r w:rsidRPr="00C061FC">
        <w:rPr>
          <w:rFonts w:ascii="Times New Roman" w:eastAsia="Times New Roman" w:hAnsi="Times New Roman" w:cs="Times New Roman"/>
          <w:sz w:val="20"/>
          <w:szCs w:val="20"/>
          <w:lang w:eastAsia="ru-RU"/>
        </w:rPr>
        <w:t>&lt;****&gt; В случае если инвестор не планирует принимать на себя обязательства по достижению какого-либо показателя в каком-либо отчетном периоде или по окончании срока действия специального инвестиционного контракта, он указывает в соответствующей графе значение показателя "0".</w:t>
      </w:r>
    </w:p>
    <w:p w:rsidR="00966BA9" w:rsidRPr="00C061FC" w:rsidRDefault="00966BA9" w:rsidP="00966BA9">
      <w:pPr>
        <w:spacing w:after="0" w:line="240" w:lineRule="auto"/>
        <w:ind w:firstLine="540"/>
        <w:contextualSpacing/>
        <w:jc w:val="both"/>
        <w:rPr>
          <w:rFonts w:ascii="Times New Roman" w:eastAsia="Times New Roman" w:hAnsi="Times New Roman" w:cs="Times New Roman"/>
          <w:sz w:val="20"/>
          <w:szCs w:val="20"/>
          <w:lang w:eastAsia="ru-RU"/>
        </w:rPr>
      </w:pPr>
      <w:r w:rsidRPr="00C061FC">
        <w:rPr>
          <w:rFonts w:ascii="Times New Roman" w:eastAsia="Times New Roman" w:hAnsi="Times New Roman" w:cs="Times New Roman"/>
          <w:sz w:val="20"/>
          <w:szCs w:val="20"/>
          <w:lang w:eastAsia="ru-RU"/>
        </w:rPr>
        <w:t>&lt;*****&gt; Количество столбцов с указанием показателей, достигаемых в отчетных периодах, должно быть равным количеству отчетных периодов в течение срока действия специального инвестиционного контракта.</w:t>
      </w:r>
    </w:p>
    <w:p w:rsidR="00966BA9" w:rsidRPr="00C061FC" w:rsidRDefault="00966BA9" w:rsidP="00966BA9">
      <w:pPr>
        <w:spacing w:after="0" w:line="240" w:lineRule="auto"/>
        <w:ind w:firstLine="540"/>
        <w:contextualSpacing/>
        <w:jc w:val="both"/>
        <w:rPr>
          <w:rFonts w:ascii="Times New Roman" w:eastAsia="Times New Roman" w:hAnsi="Times New Roman" w:cs="Times New Roman"/>
          <w:sz w:val="20"/>
          <w:szCs w:val="20"/>
          <w:lang w:eastAsia="ru-RU"/>
        </w:rPr>
      </w:pPr>
      <w:r w:rsidRPr="00C061FC">
        <w:rPr>
          <w:rFonts w:ascii="Times New Roman" w:eastAsia="Times New Roman" w:hAnsi="Times New Roman" w:cs="Times New Roman"/>
          <w:sz w:val="20"/>
          <w:szCs w:val="20"/>
          <w:lang w:eastAsia="ru-RU"/>
        </w:rPr>
        <w:t>&lt;******&gt; Указываются иные результаты (показатели) реализации инвестиционного проекта по усмотрению инвестора.</w:t>
      </w:r>
    </w:p>
    <w:p w:rsidR="00966BA9" w:rsidRPr="00C061FC" w:rsidRDefault="00966BA9" w:rsidP="00966BA9">
      <w:pPr>
        <w:spacing w:after="0" w:line="240" w:lineRule="auto"/>
        <w:ind w:firstLine="540"/>
        <w:contextualSpacing/>
        <w:jc w:val="both"/>
        <w:rPr>
          <w:rFonts w:ascii="Times New Roman" w:eastAsia="Times New Roman" w:hAnsi="Times New Roman" w:cs="Times New Roman"/>
          <w:sz w:val="20"/>
          <w:szCs w:val="20"/>
          <w:lang w:eastAsia="ru-RU"/>
        </w:rPr>
      </w:pPr>
      <w:r w:rsidRPr="00C061FC">
        <w:rPr>
          <w:rFonts w:ascii="Times New Roman" w:eastAsia="Times New Roman" w:hAnsi="Times New Roman" w:cs="Times New Roman"/>
          <w:sz w:val="20"/>
          <w:szCs w:val="20"/>
          <w:lang w:eastAsia="ru-RU"/>
        </w:rPr>
        <w:t>&lt;*******&gt; Указанный раздел не заполняется в случае, если привлеченное лицо не участвует в заключении специального инвестиционного контракта.</w:t>
      </w:r>
    </w:p>
    <w:p w:rsidR="00966BA9" w:rsidRPr="00C061FC" w:rsidRDefault="00966BA9" w:rsidP="00966BA9">
      <w:pPr>
        <w:spacing w:after="0" w:line="240" w:lineRule="auto"/>
        <w:ind w:firstLine="540"/>
        <w:contextualSpacing/>
        <w:jc w:val="both"/>
        <w:rPr>
          <w:rFonts w:ascii="Times New Roman" w:eastAsia="Times New Roman" w:hAnsi="Times New Roman" w:cs="Times New Roman"/>
          <w:sz w:val="20"/>
          <w:szCs w:val="20"/>
          <w:lang w:eastAsia="ru-RU"/>
        </w:rPr>
      </w:pPr>
      <w:r w:rsidRPr="00C061FC">
        <w:rPr>
          <w:rFonts w:ascii="Times New Roman" w:eastAsia="Times New Roman" w:hAnsi="Times New Roman" w:cs="Times New Roman"/>
          <w:sz w:val="20"/>
          <w:szCs w:val="20"/>
          <w:lang w:eastAsia="ru-RU"/>
        </w:rPr>
        <w:t> </w:t>
      </w:r>
    </w:p>
    <w:p w:rsidR="00966BA9" w:rsidRPr="00C061FC" w:rsidRDefault="00966BA9" w:rsidP="00966BA9">
      <w:pPr>
        <w:spacing w:after="0" w:line="240" w:lineRule="auto"/>
        <w:ind w:firstLine="540"/>
        <w:contextualSpacing/>
        <w:jc w:val="both"/>
        <w:rPr>
          <w:rFonts w:ascii="Times New Roman" w:eastAsia="Times New Roman" w:hAnsi="Times New Roman" w:cs="Times New Roman"/>
          <w:sz w:val="20"/>
          <w:szCs w:val="20"/>
          <w:lang w:eastAsia="ru-RU"/>
        </w:rPr>
      </w:pPr>
      <w:r w:rsidRPr="00C061FC">
        <w:rPr>
          <w:rFonts w:ascii="Times New Roman" w:eastAsia="Times New Roman" w:hAnsi="Times New Roman" w:cs="Times New Roman"/>
          <w:sz w:val="20"/>
          <w:szCs w:val="20"/>
          <w:lang w:eastAsia="ru-RU"/>
        </w:rPr>
        <w:t> </w:t>
      </w:r>
    </w:p>
    <w:p w:rsidR="00966BA9" w:rsidRPr="00C061FC" w:rsidRDefault="00966BA9" w:rsidP="00966BA9">
      <w:pPr>
        <w:spacing w:after="0" w:line="240" w:lineRule="auto"/>
        <w:ind w:firstLine="540"/>
        <w:contextualSpacing/>
        <w:jc w:val="both"/>
        <w:rPr>
          <w:rFonts w:ascii="Times New Roman" w:eastAsia="Times New Roman" w:hAnsi="Times New Roman" w:cs="Times New Roman"/>
          <w:b/>
          <w:bCs/>
          <w:sz w:val="20"/>
          <w:szCs w:val="20"/>
          <w:lang w:eastAsia="ru-RU"/>
        </w:rPr>
      </w:pPr>
    </w:p>
    <w:p w:rsidR="00966BA9" w:rsidRPr="00966BA9" w:rsidRDefault="00966BA9" w:rsidP="00966BA9">
      <w:pPr>
        <w:spacing w:after="0" w:line="240" w:lineRule="auto"/>
        <w:jc w:val="both"/>
        <w:rPr>
          <w:rFonts w:ascii="Times New Roman" w:hAnsi="Times New Roman" w:cs="Times New Roman"/>
          <w:sz w:val="28"/>
          <w:szCs w:val="28"/>
        </w:rPr>
      </w:pPr>
    </w:p>
    <w:p w:rsidR="00966BA9" w:rsidRPr="00966BA9" w:rsidRDefault="00966BA9">
      <w:pPr>
        <w:spacing w:after="0" w:line="240" w:lineRule="auto"/>
        <w:jc w:val="both"/>
        <w:rPr>
          <w:rFonts w:ascii="Times New Roman" w:hAnsi="Times New Roman" w:cs="Times New Roman"/>
          <w:sz w:val="28"/>
          <w:szCs w:val="28"/>
        </w:rPr>
      </w:pPr>
    </w:p>
    <w:sectPr w:rsidR="00966BA9" w:rsidRPr="00966BA9" w:rsidSect="00C061F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8F"/>
    <w:rsid w:val="000218D2"/>
    <w:rsid w:val="00032D6E"/>
    <w:rsid w:val="0016157D"/>
    <w:rsid w:val="001A6C34"/>
    <w:rsid w:val="001E47AE"/>
    <w:rsid w:val="002213AA"/>
    <w:rsid w:val="00246F20"/>
    <w:rsid w:val="00306FB1"/>
    <w:rsid w:val="0038661E"/>
    <w:rsid w:val="00520231"/>
    <w:rsid w:val="005A79D0"/>
    <w:rsid w:val="00623929"/>
    <w:rsid w:val="007C07C7"/>
    <w:rsid w:val="0094668F"/>
    <w:rsid w:val="00966BA9"/>
    <w:rsid w:val="00A50EE5"/>
    <w:rsid w:val="00B442ED"/>
    <w:rsid w:val="00BB7FB6"/>
    <w:rsid w:val="00C061FC"/>
    <w:rsid w:val="00CD07C5"/>
    <w:rsid w:val="00D56686"/>
    <w:rsid w:val="00E54D05"/>
    <w:rsid w:val="00ED6BC5"/>
    <w:rsid w:val="00FB4D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301D69-6E24-4004-AEA6-A9E7F7EB1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668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4668F"/>
    <w:rPr>
      <w:rFonts w:ascii="Segoe UI" w:hAnsi="Segoe UI" w:cs="Segoe UI"/>
      <w:sz w:val="18"/>
      <w:szCs w:val="18"/>
    </w:rPr>
  </w:style>
  <w:style w:type="table" w:styleId="a5">
    <w:name w:val="Table Grid"/>
    <w:basedOn w:val="a1"/>
    <w:uiPriority w:val="39"/>
    <w:rsid w:val="009466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6666</Words>
  <Characters>38002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2018-12-05T12:52:00Z</cp:lastPrinted>
  <dcterms:created xsi:type="dcterms:W3CDTF">2018-12-05T12:37:00Z</dcterms:created>
  <dcterms:modified xsi:type="dcterms:W3CDTF">2018-12-06T13:38:00Z</dcterms:modified>
</cp:coreProperties>
</file>