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0C4" w:rsidRPr="00A57CA5" w:rsidRDefault="005270C4" w:rsidP="005270C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r w:rsidRPr="00A57CA5">
        <w:rPr>
          <w:rFonts w:ascii="Times New Roman" w:eastAsia="Calibri" w:hAnsi="Times New Roman" w:cs="Times New Roman"/>
          <w:b/>
          <w:sz w:val="28"/>
          <w:szCs w:val="28"/>
        </w:rPr>
        <w:t>РОССИЙСКАЯ ФЕДЕРАЦИЯ</w:t>
      </w:r>
    </w:p>
    <w:p w:rsidR="005270C4" w:rsidRPr="00A57CA5" w:rsidRDefault="005270C4" w:rsidP="005270C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57CA5">
        <w:rPr>
          <w:rFonts w:ascii="Times New Roman" w:eastAsia="Calibri" w:hAnsi="Times New Roman" w:cs="Times New Roman"/>
          <w:b/>
          <w:sz w:val="28"/>
          <w:szCs w:val="28"/>
        </w:rPr>
        <w:t>ЛЕНИНГРАДСКАЯ ОБЛАСТЬ</w:t>
      </w:r>
    </w:p>
    <w:p w:rsidR="005270C4" w:rsidRPr="00A57CA5" w:rsidRDefault="005270C4" w:rsidP="005270C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57CA5">
        <w:rPr>
          <w:rFonts w:ascii="Times New Roman" w:eastAsia="Calibri" w:hAnsi="Times New Roman" w:cs="Times New Roman"/>
          <w:b/>
          <w:sz w:val="28"/>
          <w:szCs w:val="28"/>
        </w:rPr>
        <w:t>ТОСНЕНСКИЙ РАЙОН</w:t>
      </w:r>
    </w:p>
    <w:p w:rsidR="005270C4" w:rsidRPr="00A57CA5" w:rsidRDefault="005270C4" w:rsidP="005270C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57CA5">
        <w:rPr>
          <w:rFonts w:ascii="Times New Roman" w:eastAsia="Calibri" w:hAnsi="Times New Roman" w:cs="Times New Roman"/>
          <w:b/>
          <w:sz w:val="28"/>
          <w:szCs w:val="28"/>
        </w:rPr>
        <w:t>УЛЬЯНОВСКОЕ ГОРОДСКОЕ ПОСЕЛЕНИЕ</w:t>
      </w:r>
    </w:p>
    <w:p w:rsidR="005270C4" w:rsidRDefault="005270C4" w:rsidP="005270C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57CA5">
        <w:rPr>
          <w:rFonts w:ascii="Times New Roman" w:eastAsia="Calibri" w:hAnsi="Times New Roman" w:cs="Times New Roman"/>
          <w:b/>
          <w:sz w:val="28"/>
          <w:szCs w:val="28"/>
        </w:rPr>
        <w:t>СОВЕТ ДЕПУТАТОВ ТРЕТЬЕГО СОЗЫВА</w:t>
      </w:r>
    </w:p>
    <w:p w:rsidR="008B70B9" w:rsidRDefault="008B70B9" w:rsidP="005270C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ПЯТИДЕСЯТОЕ ЗАСЕДАНИЕ</w:t>
      </w:r>
    </w:p>
    <w:p w:rsidR="008B70B9" w:rsidRPr="00A57CA5" w:rsidRDefault="008B70B9" w:rsidP="005270C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270C4" w:rsidRPr="00A57CA5" w:rsidRDefault="005270C4" w:rsidP="005270C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57CA5">
        <w:rPr>
          <w:rFonts w:ascii="Times New Roman" w:eastAsia="Calibri" w:hAnsi="Times New Roman" w:cs="Times New Roman"/>
          <w:b/>
          <w:sz w:val="28"/>
          <w:szCs w:val="28"/>
        </w:rPr>
        <w:t xml:space="preserve">РЕШЕНИЕ  </w:t>
      </w:r>
    </w:p>
    <w:p w:rsidR="005270C4" w:rsidRPr="00A57CA5" w:rsidRDefault="005270C4" w:rsidP="005270C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7582F" w:rsidRPr="00A57CA5" w:rsidRDefault="00A7582F" w:rsidP="00A75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CA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7582F" w:rsidRPr="00A57CA5" w:rsidRDefault="008B70B9" w:rsidP="00A75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19.02.2019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  </w:t>
      </w:r>
      <w:r w:rsidR="00A7582F" w:rsidRPr="00A57C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157</w:t>
      </w:r>
    </w:p>
    <w:p w:rsidR="00A7582F" w:rsidRPr="00A57CA5" w:rsidRDefault="00A7582F" w:rsidP="00A75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CA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56A98" w:rsidRPr="00A57CA5" w:rsidRDefault="00F3340F" w:rsidP="00F3340F">
      <w:pPr>
        <w:spacing w:after="0" w:line="240" w:lineRule="auto"/>
        <w:ind w:right="3401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CA5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Совета депутатов Ульяновского городского поселения Тосненского района Ленинградской области от 20.02.2017 № 95 «</w:t>
      </w:r>
      <w:r w:rsidR="00A7582F" w:rsidRPr="00A57CA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 порядке 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пользование</w:t>
      </w:r>
      <w:r w:rsidRPr="00A57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582F" w:rsidRPr="00A57CA5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субъектам малого и среднего предпринимательства и организациям</w:t>
      </w:r>
      <w:r w:rsidRPr="00A57CA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7582F" w:rsidRPr="00A57CA5" w:rsidRDefault="00A7582F" w:rsidP="00A7582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57CA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23073" w:rsidRPr="00A57CA5" w:rsidRDefault="00F3340F" w:rsidP="00323073">
      <w:pPr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A57CA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</w:t>
      </w:r>
      <w:r w:rsidR="00323073" w:rsidRPr="00A57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 Федеральным законом Российской Федерации от 03.07.2018 № 185-ФЗ «О внесении изменений в отдельные законодательные акты Российской   Федерации в целях расширения имущественной поддержки субъектов малого и среднего предпринимательства», в целях приведения муниципальных правовых актов в соответствии с действующим законодательством </w:t>
      </w:r>
      <w:r w:rsidR="00323073" w:rsidRPr="00A57CA5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Совет депутатов Ульяновского городского поселения</w:t>
      </w:r>
      <w:r w:rsidR="00323073" w:rsidRPr="00A57CA5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Тосненского района Ленинградской области</w:t>
      </w:r>
    </w:p>
    <w:p w:rsidR="00A7582F" w:rsidRPr="00A57CA5" w:rsidRDefault="00A7582F" w:rsidP="00A7582F">
      <w:pPr>
        <w:spacing w:after="22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CA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F3340F" w:rsidRPr="00A57CA5" w:rsidRDefault="00F3340F" w:rsidP="00F334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C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7582F" w:rsidRPr="00A57CA5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Pr="00A57CA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решение Совета депутатов Ульяновского городского поселения Тосненского района Ленинградской области от 20.02.2017 № 95 «Об утверждении Положения о порядке 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пользование субъектам малого и среднего предпринимательства и организациям», следующие изменения:</w:t>
      </w:r>
    </w:p>
    <w:p w:rsidR="00F3340F" w:rsidRPr="00A57CA5" w:rsidRDefault="004B3528" w:rsidP="00F334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C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1.1. Пункт </w:t>
      </w:r>
      <w:r w:rsidR="00F3340F" w:rsidRPr="00A57CA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57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 изложить в следующей редакции – 2.</w:t>
      </w:r>
      <w:r w:rsidR="00F3340F" w:rsidRPr="00A57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Внесение сведений о муниципальном имуществе, </w:t>
      </w:r>
      <w:r w:rsidR="00F3340F" w:rsidRPr="00A57CA5">
        <w:rPr>
          <w:rFonts w:ascii="Times New Roman" w:hAnsi="Times New Roman" w:cs="Times New Roman"/>
          <w:sz w:val="28"/>
          <w:szCs w:val="28"/>
        </w:rPr>
        <w:t xml:space="preserve">в том числе земельных участков (за исключением земельных участков, предназначенных для ведения личного </w:t>
      </w:r>
      <w:r w:rsidR="00F3340F" w:rsidRPr="00A57CA5">
        <w:rPr>
          <w:rFonts w:ascii="Times New Roman" w:hAnsi="Times New Roman" w:cs="Times New Roman"/>
          <w:sz w:val="28"/>
          <w:szCs w:val="28"/>
        </w:rPr>
        <w:lastRenderedPageBreak/>
        <w:t xml:space="preserve">подсобного хозяйства, огородничества, садоводства, индивидуального жилищного строительства) </w:t>
      </w:r>
      <w:r w:rsidR="00F3340F" w:rsidRPr="00A57CA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перечень муниципального имущества Ульяновского городского поселения Тосненского района Ленинградской области свободного от прав третьих лиц (за исключением права хозяйственного ведения, права оперативного управления, с также имущественных прав субъектов малого и среднего предпринимательства), предназначенного для предоставления во владение и пользование субъектам малого и среднего предпринимательства и организациям (далее – Перечень) (в том числе ежегодное дополнение), а также исключение сведений о муниципальном имуществе из Перечня осуществляется решением представительного органа местного самоуправления Ульяновского городского поселения Тосненского района Ленинградской области.</w:t>
      </w:r>
    </w:p>
    <w:p w:rsidR="004B3528" w:rsidRPr="00A57CA5" w:rsidRDefault="004B3528" w:rsidP="004B35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CA5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Пункт 5 Порядка изложить в следующей редакции - 5. В Перечень вносятся сведения о муниципальном имуществе, соответствующим следующим критериям:</w:t>
      </w:r>
    </w:p>
    <w:p w:rsidR="004B3528" w:rsidRPr="00A57CA5" w:rsidRDefault="004B3528" w:rsidP="004B35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CA5">
        <w:rPr>
          <w:rFonts w:ascii="Times New Roman" w:eastAsia="Times New Roman" w:hAnsi="Times New Roman" w:cs="Times New Roman"/>
          <w:sz w:val="28"/>
          <w:szCs w:val="28"/>
          <w:lang w:eastAsia="ru-RU"/>
        </w:rPr>
        <w:t>- муниципальное имущество свободно от прав третьих лиц (за исключением имущественных прав субъектов малого и среднего предпринимательства;</w:t>
      </w:r>
    </w:p>
    <w:p w:rsidR="004B3528" w:rsidRPr="00A57CA5" w:rsidRDefault="004B3528" w:rsidP="004B35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CA5">
        <w:rPr>
          <w:rFonts w:ascii="Times New Roman" w:eastAsia="Times New Roman" w:hAnsi="Times New Roman" w:cs="Times New Roman"/>
          <w:sz w:val="28"/>
          <w:szCs w:val="28"/>
          <w:lang w:eastAsia="ru-RU"/>
        </w:rPr>
        <w:t>- муниципальное имущество не ограничено в обороте;</w:t>
      </w:r>
    </w:p>
    <w:p w:rsidR="004B3528" w:rsidRPr="00A57CA5" w:rsidRDefault="004B3528" w:rsidP="004B35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CA5">
        <w:rPr>
          <w:rFonts w:ascii="Times New Roman" w:eastAsia="Times New Roman" w:hAnsi="Times New Roman" w:cs="Times New Roman"/>
          <w:sz w:val="28"/>
          <w:szCs w:val="28"/>
          <w:lang w:eastAsia="ru-RU"/>
        </w:rPr>
        <w:t>- муниципальное имущество не является объектом религиозного назначения;</w:t>
      </w:r>
    </w:p>
    <w:p w:rsidR="004B3528" w:rsidRPr="00A57CA5" w:rsidRDefault="004B3528" w:rsidP="004B35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CA5">
        <w:rPr>
          <w:rFonts w:ascii="Times New Roman" w:eastAsia="Times New Roman" w:hAnsi="Times New Roman" w:cs="Times New Roman"/>
          <w:sz w:val="28"/>
          <w:szCs w:val="28"/>
          <w:lang w:eastAsia="ru-RU"/>
        </w:rPr>
        <w:t>- муниципальное имущество не является объектом незавершенного строительства;</w:t>
      </w:r>
    </w:p>
    <w:p w:rsidR="004B3528" w:rsidRPr="00A57CA5" w:rsidRDefault="004B3528" w:rsidP="004B35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CA5">
        <w:rPr>
          <w:rFonts w:ascii="Times New Roman" w:eastAsia="Times New Roman" w:hAnsi="Times New Roman" w:cs="Times New Roman"/>
          <w:sz w:val="28"/>
          <w:szCs w:val="28"/>
          <w:lang w:eastAsia="ru-RU"/>
        </w:rPr>
        <w:t>- муниципальное имущество не включено в прогнозный план приватизации (программу) приватизации имущества, находящегося в собственности Ульяновского городского поселения Тосненского района Ленинградской области;</w:t>
      </w:r>
    </w:p>
    <w:p w:rsidR="004B3528" w:rsidRPr="00A57CA5" w:rsidRDefault="004B3528" w:rsidP="004B35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CA5">
        <w:rPr>
          <w:rFonts w:ascii="Times New Roman" w:eastAsia="Times New Roman" w:hAnsi="Times New Roman" w:cs="Times New Roman"/>
          <w:sz w:val="28"/>
          <w:szCs w:val="28"/>
          <w:lang w:eastAsia="ru-RU"/>
        </w:rPr>
        <w:t>- муниципальное имущество не признано аварийным и подлежащим сносу или реконструкции.</w:t>
      </w:r>
    </w:p>
    <w:p w:rsidR="004B3528" w:rsidRPr="00A57CA5" w:rsidRDefault="004B3528" w:rsidP="004B35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CA5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указанные перечни не включаются земельные участки, предусмотренные подпунктами 1 - 10, 13 - 15, 18 и 19 пункта 8 статьи 39.11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предпринимательства.</w:t>
      </w:r>
    </w:p>
    <w:p w:rsidR="004B3528" w:rsidRPr="00A57CA5" w:rsidRDefault="004B3528" w:rsidP="004B35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Пункт 6 Порядка изложить в следующей редакции - 6. Включенное в Перечень имущество используется в целях предоставления его во владение и (или) в пользование на долгосрочной основе  (в том числе по льготным ставкам арендной платы) субъектам малого и среднего предпринимательства и организациям, образующим  инфраструктуру поддержки субъектов малого и среднего предпринимательства Ульяновского городского поселения Тосненского района Ленинградской области, а также может быть отчуждено на возмездной основе в собственность субъектов малого и среднего предпринимательства в порядке, предусмотренном Федеральным законом от 22 июля 2008 года № 159-ФЗ «Об особенностях отчуждения недвижимого имущества, находящегося в государственной собственности субъектов </w:t>
      </w:r>
      <w:r w:rsidRPr="00A57C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Российской Федерации или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 39.3 Земельного кодекса Российской Федерации.</w:t>
      </w:r>
    </w:p>
    <w:p w:rsidR="004B3528" w:rsidRPr="00A57CA5" w:rsidRDefault="004B3528" w:rsidP="004B35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CA5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В отношении указанного имущества запрещаются также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передача третьим лицам прав и обязанностей по договорам аренды такого имущества (перенаем), передача в субаренду, за исключением предоставления такого имущества в субаренду субъектам малого и среднего предпринимательства организациями, образующими инфраструктуру поддержки субъектов малого и среднего предпринимательства, и в случае, если в субаренду предоставляется имущество, предусмотренное пунктом 14 части 1 статьи 17.1 Федерального закона от 26 июля 2006 года N 135-ФЗ "О защите конкуренции".</w:t>
      </w:r>
    </w:p>
    <w:p w:rsidR="00A7582F" w:rsidRPr="00A57CA5" w:rsidRDefault="00A7582F" w:rsidP="00A758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CA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</w:t>
      </w:r>
      <w:r w:rsidR="00BB353D" w:rsidRPr="00A57CA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57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Опубликовать решение в сетевом издании «ЛЕНОБЛИНФОРМ» и </w:t>
      </w:r>
      <w:r w:rsidR="00323073" w:rsidRPr="00A57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разместить </w:t>
      </w:r>
      <w:r w:rsidRPr="00A57CA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администрация Ульяновского городского поселения Тосненского района Ленинградской области.</w:t>
      </w:r>
    </w:p>
    <w:p w:rsidR="00A7582F" w:rsidRPr="00A57CA5" w:rsidRDefault="004B3528" w:rsidP="00A758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CA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</w:t>
      </w:r>
      <w:r w:rsidRPr="00A57C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B353D" w:rsidRPr="00A57CA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7582F" w:rsidRPr="00A57CA5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решение вступает в силу со дня официального опубликования.</w:t>
      </w:r>
    </w:p>
    <w:p w:rsidR="00A7582F" w:rsidRPr="00A57CA5" w:rsidRDefault="00A7582F" w:rsidP="00A758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CA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7582F" w:rsidRPr="00A57CA5" w:rsidRDefault="00A7582F" w:rsidP="00A758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CA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7582F" w:rsidRPr="00A57CA5" w:rsidRDefault="00A7582F" w:rsidP="00A758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CA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Ульяновского городского поселения                                     Г.Г. Азовкин</w:t>
      </w:r>
    </w:p>
    <w:p w:rsidR="00A7582F" w:rsidRPr="00A57CA5" w:rsidRDefault="00A7582F" w:rsidP="00A7582F">
      <w:pPr>
        <w:spacing w:after="22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CA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7582F" w:rsidRPr="00A57CA5" w:rsidRDefault="00A7582F" w:rsidP="00A7582F">
      <w:pPr>
        <w:spacing w:after="22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CA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7582F" w:rsidRPr="00A57CA5" w:rsidRDefault="00A7582F" w:rsidP="00A7582F">
      <w:pPr>
        <w:spacing w:after="22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CA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7582F" w:rsidRPr="00A57CA5" w:rsidRDefault="00A7582F" w:rsidP="00A75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CA5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</w:r>
    </w:p>
    <w:p w:rsidR="00A7582F" w:rsidRPr="00A57CA5" w:rsidRDefault="00A7582F" w:rsidP="00A7582F">
      <w:pPr>
        <w:spacing w:after="223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CA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56A98" w:rsidRPr="00A57CA5" w:rsidRDefault="00456A98" w:rsidP="00A7582F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A98" w:rsidRPr="00A57CA5" w:rsidRDefault="00456A98" w:rsidP="00A7582F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3073" w:rsidRPr="00A57CA5" w:rsidRDefault="00323073" w:rsidP="00A7582F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3073" w:rsidRPr="00A57CA5" w:rsidRDefault="00323073" w:rsidP="00A7582F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3073" w:rsidRPr="00A57CA5" w:rsidRDefault="00323073" w:rsidP="00A7582F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3073" w:rsidRPr="00A57CA5" w:rsidRDefault="00323073" w:rsidP="00A7582F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3073" w:rsidRPr="00A57CA5" w:rsidRDefault="00323073" w:rsidP="00A7582F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3073" w:rsidRPr="00A57CA5" w:rsidRDefault="00323073" w:rsidP="00A7582F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3073" w:rsidRPr="00A57CA5" w:rsidRDefault="00323073" w:rsidP="00A7582F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3073" w:rsidRPr="00A57CA5" w:rsidRDefault="00323073" w:rsidP="00A7582F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A98" w:rsidRPr="00A57CA5" w:rsidRDefault="00456A98" w:rsidP="00A7582F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0"/>
    <w:p w:rsidR="00BB353D" w:rsidRPr="00A57CA5" w:rsidRDefault="00BB353D" w:rsidP="008B70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B353D" w:rsidRPr="00A57CA5" w:rsidSect="00DE0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582F"/>
    <w:rsid w:val="00004113"/>
    <w:rsid w:val="00005C52"/>
    <w:rsid w:val="000B6B61"/>
    <w:rsid w:val="000E4DBB"/>
    <w:rsid w:val="00114ED4"/>
    <w:rsid w:val="001E38EB"/>
    <w:rsid w:val="002A1BF4"/>
    <w:rsid w:val="00323073"/>
    <w:rsid w:val="003306D4"/>
    <w:rsid w:val="00456A98"/>
    <w:rsid w:val="004B3528"/>
    <w:rsid w:val="004F6D8E"/>
    <w:rsid w:val="005270C4"/>
    <w:rsid w:val="00723807"/>
    <w:rsid w:val="007B734D"/>
    <w:rsid w:val="007D107F"/>
    <w:rsid w:val="00840DA7"/>
    <w:rsid w:val="008B70B9"/>
    <w:rsid w:val="009B525E"/>
    <w:rsid w:val="00A405CD"/>
    <w:rsid w:val="00A511A0"/>
    <w:rsid w:val="00A57CA5"/>
    <w:rsid w:val="00A7582F"/>
    <w:rsid w:val="00B3310D"/>
    <w:rsid w:val="00B66D8A"/>
    <w:rsid w:val="00BB353D"/>
    <w:rsid w:val="00C669B0"/>
    <w:rsid w:val="00D954B5"/>
    <w:rsid w:val="00DE053B"/>
    <w:rsid w:val="00E759FE"/>
    <w:rsid w:val="00EA2C3E"/>
    <w:rsid w:val="00EE2C71"/>
    <w:rsid w:val="00F3340F"/>
    <w:rsid w:val="00F35538"/>
    <w:rsid w:val="00F36FAC"/>
    <w:rsid w:val="00F40024"/>
    <w:rsid w:val="00F40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5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353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05C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05C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3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9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54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67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61330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C80F8-CDAA-4CC8-8C0D-36B791663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879</Words>
  <Characters>5014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Екатерина</dc:creator>
  <cp:lastModifiedBy>User</cp:lastModifiedBy>
  <cp:revision>7</cp:revision>
  <cp:lastPrinted>2019-02-14T12:01:00Z</cp:lastPrinted>
  <dcterms:created xsi:type="dcterms:W3CDTF">2019-02-14T10:09:00Z</dcterms:created>
  <dcterms:modified xsi:type="dcterms:W3CDTF">2019-02-21T07:07:00Z</dcterms:modified>
</cp:coreProperties>
</file>