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641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C5641B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– изменения в муниципальную программу </w:t>
      </w:r>
      <w:r w:rsidR="00C46B9B" w:rsidRPr="00C46B9B">
        <w:rPr>
          <w:rFonts w:ascii="Times New Roman" w:hAnsi="Times New Roman" w:cs="Times New Roman"/>
          <w:sz w:val="28"/>
          <w:szCs w:val="28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5641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641B">
        <w:rPr>
          <w:rFonts w:ascii="Times New Roman" w:hAnsi="Times New Roman" w:cs="Times New Roman"/>
          <w:sz w:val="26"/>
          <w:szCs w:val="26"/>
        </w:rPr>
        <w:t xml:space="preserve"> «</w:t>
      </w:r>
      <w:r w:rsidR="00EF1A65">
        <w:rPr>
          <w:rFonts w:ascii="Times New Roman" w:hAnsi="Times New Roman" w:cs="Times New Roman"/>
          <w:sz w:val="26"/>
          <w:szCs w:val="26"/>
        </w:rPr>
        <w:t>29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2022 г. по «</w:t>
      </w:r>
      <w:r w:rsidR="00EF1A65">
        <w:rPr>
          <w:rFonts w:ascii="Times New Roman" w:hAnsi="Times New Roman" w:cs="Times New Roman"/>
          <w:sz w:val="26"/>
          <w:szCs w:val="26"/>
        </w:rPr>
        <w:t>09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2022г.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C46B9B" w:rsidRPr="00C46B9B">
        <w:rPr>
          <w:rFonts w:ascii="Times New Roman" w:hAnsi="Times New Roman" w:cs="Times New Roman"/>
          <w:sz w:val="26"/>
          <w:szCs w:val="26"/>
        </w:rPr>
        <w:t>«Управление муниципальным имуществом Ульяновского городского поселения Тосненского района Ленинградской области на 2019-2023 годы»</w:t>
      </w:r>
      <w:r w:rsidR="00C46B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1A65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462EEE" w:rsidRPr="00462EEE" w:rsidRDefault="00EF1A65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 имуществом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Зебзеева</w:t>
      </w:r>
      <w:proofErr w:type="spellEnd"/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14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 xml:space="preserve">22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C"/>
    <w:rsid w:val="00462EEE"/>
    <w:rsid w:val="0099353C"/>
    <w:rsid w:val="00B67659"/>
    <w:rsid w:val="00C46B9B"/>
    <w:rsid w:val="00C5641B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2022-10-17T10:10:00Z</dcterms:created>
  <dcterms:modified xsi:type="dcterms:W3CDTF">2022-10-17T10:17:00Z</dcterms:modified>
</cp:coreProperties>
</file>