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F52" w:rsidRPr="00952F52" w:rsidRDefault="00952F52" w:rsidP="00FA69CD">
      <w:pPr>
        <w:shd w:val="clear" w:color="auto" w:fill="FFFFFF"/>
        <w:spacing w:after="0" w:line="240" w:lineRule="auto"/>
        <w:ind w:left="-567" w:right="-89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52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Тосненская городская прокуратура разъясняет</w:t>
      </w:r>
      <w:r w:rsidR="00FA6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что постановлением Правительства № 329 установлен</w:t>
      </w:r>
      <w:r w:rsidRPr="00952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2F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особый порядок начисления пени за просрочку оплаты услуг ЖКХ</w:t>
      </w:r>
    </w:p>
    <w:p w:rsidR="00952F52" w:rsidRPr="00952F52" w:rsidRDefault="00952F52" w:rsidP="00952F52">
      <w:pPr>
        <w:pStyle w:val="af3"/>
        <w:spacing w:before="0" w:beforeAutospacing="0" w:after="0" w:afterAutospacing="0"/>
        <w:ind w:left="-567" w:right="-896" w:firstLine="567"/>
        <w:jc w:val="both"/>
        <w:rPr>
          <w:b/>
          <w:color w:val="000000" w:themeColor="text1"/>
          <w:sz w:val="28"/>
          <w:szCs w:val="28"/>
        </w:rPr>
      </w:pPr>
    </w:p>
    <w:p w:rsidR="00952F52" w:rsidRPr="00952F52" w:rsidRDefault="00952F52" w:rsidP="00952F52">
      <w:pPr>
        <w:shd w:val="clear" w:color="auto" w:fill="FFFFFF"/>
        <w:spacing w:after="0" w:line="240" w:lineRule="auto"/>
        <w:ind w:left="-567" w:right="-896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52F5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Постановлением Правительства Российской Федерации от 18 марта 2025 года </w:t>
      </w:r>
      <w:r w:rsidRPr="00952F5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br/>
        <w:t>№ 329 установлены особенности регулирования жилищных отношений в 2025-2026 годах.</w:t>
      </w:r>
    </w:p>
    <w:p w:rsidR="00952F52" w:rsidRPr="00952F52" w:rsidRDefault="00952F52" w:rsidP="00952F52">
      <w:pPr>
        <w:shd w:val="clear" w:color="auto" w:fill="FFFFFF"/>
        <w:spacing w:after="0" w:line="240" w:lineRule="auto"/>
        <w:ind w:left="-567" w:right="-896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52F5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Начисление и уплата пени и штрафов за несвоевременную оплату жилищно-коммунальных услуг до 1 января 2027 года будут осуществляться исходя из наименьшего значения ключевой ставки Центрального банка Российской Федерации: 9,5% годовых (действовавшей на 27 февраля 2022 года) или на день фактической оплаты.</w:t>
      </w:r>
    </w:p>
    <w:p w:rsidR="00952F52" w:rsidRPr="00952F52" w:rsidRDefault="00952F52" w:rsidP="00952F52">
      <w:pPr>
        <w:shd w:val="clear" w:color="auto" w:fill="FFFFFF"/>
        <w:spacing w:after="0" w:line="240" w:lineRule="auto"/>
        <w:ind w:left="-567" w:right="-896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52F5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Такой порядок начисления пени и штрафов распространяется на случаи:</w:t>
      </w:r>
    </w:p>
    <w:p w:rsidR="00952F52" w:rsidRPr="00952F52" w:rsidRDefault="00952F52" w:rsidP="00952F52">
      <w:pPr>
        <w:shd w:val="clear" w:color="auto" w:fill="FFFFFF"/>
        <w:spacing w:after="0" w:line="240" w:lineRule="auto"/>
        <w:ind w:left="-567" w:right="-896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52F5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неполного и (или) несвоевременного внесения платы за жилое помещение и коммунальные услуги, взносов на капитальный ремонт, а также начисления и взыскания неустойки (штрафа, пени) за несвоевременное и (или) не полностью исполненное юридическими лицами и индивидуальными пред</w:t>
      </w:r>
      <w:bookmarkStart w:id="0" w:name="_GoBack"/>
      <w:bookmarkEnd w:id="0"/>
      <w:r w:rsidRPr="00952F5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принимателями обязательство по оплате услуг, предоставляемых на основании договоров о газоснабжении, об электроэнергетике, о теплоснабжении, о водоснабжении и водоотведении, об обращении с твердыми коммунальными отходами;</w:t>
      </w:r>
    </w:p>
    <w:p w:rsidR="00952F52" w:rsidRPr="00952F52" w:rsidRDefault="00952F52" w:rsidP="00952F52">
      <w:pPr>
        <w:shd w:val="clear" w:color="auto" w:fill="FFFFFF"/>
        <w:spacing w:after="0" w:line="240" w:lineRule="auto"/>
        <w:ind w:left="-567" w:right="-896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52F5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просрочки исполнения обязательства по установке, замене и (или) эксплуатации приборов учета используемых энергетических ресурсов.</w:t>
      </w:r>
    </w:p>
    <w:p w:rsidR="00952F52" w:rsidRPr="00952F52" w:rsidRDefault="00952F52" w:rsidP="00952F52">
      <w:pPr>
        <w:shd w:val="clear" w:color="auto" w:fill="FFFFFF"/>
        <w:spacing w:after="0" w:line="240" w:lineRule="auto"/>
        <w:ind w:left="-567" w:right="-896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52F5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Также предусмотрено, что при включении условия о рассрочке в договор об установке индивидуального, общего (для коммунальной квартиры) или коллективного (общедомового) прибора учета используемого энергетического ресурса в цену, определенную таким договором, подлежит включению сумма процентов исходя из наименьшего значения ключевой ставки по состоянию на одну из вышеуказанных дат.</w:t>
      </w:r>
    </w:p>
    <w:p w:rsidR="00952F52" w:rsidRPr="00952F52" w:rsidRDefault="00952F52" w:rsidP="00952F52">
      <w:pPr>
        <w:shd w:val="clear" w:color="auto" w:fill="FFFFFF"/>
        <w:spacing w:after="0" w:line="240" w:lineRule="auto"/>
        <w:ind w:left="-567" w:right="-896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52F5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Постановление вступило в силу со дня его официального опубликования и распространяется на правоотношения, возникшие с 1 января 2025 года.</w:t>
      </w:r>
    </w:p>
    <w:p w:rsidR="00952F52" w:rsidRPr="00952F52" w:rsidRDefault="00952F52" w:rsidP="00952F52">
      <w:pPr>
        <w:pStyle w:val="af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</w:p>
    <w:p w:rsidR="00952F52" w:rsidRPr="00952F52" w:rsidRDefault="00952F52" w:rsidP="00952F52">
      <w:pPr>
        <w:rPr>
          <w:color w:val="000000" w:themeColor="text1"/>
        </w:rPr>
      </w:pPr>
    </w:p>
    <w:p w:rsidR="00D423DE" w:rsidRDefault="00D423DE"/>
    <w:sectPr w:rsidR="00D423DE" w:rsidSect="00952F52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52"/>
    <w:rsid w:val="00952F52"/>
    <w:rsid w:val="00D423DE"/>
    <w:rsid w:val="00FA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BCDD"/>
  <w15:docId w15:val="{3D937D8C-114A-4813-A1C4-17644080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95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2</cp:revision>
  <dcterms:created xsi:type="dcterms:W3CDTF">2025-04-13T09:03:00Z</dcterms:created>
  <dcterms:modified xsi:type="dcterms:W3CDTF">2025-04-13T09:23:00Z</dcterms:modified>
</cp:coreProperties>
</file>