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F0C40" w14:textId="77777777" w:rsidR="00A53FCD" w:rsidRPr="00A53FCD" w:rsidRDefault="00A53FCD" w:rsidP="00A53FC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53FCD">
        <w:rPr>
          <w:rFonts w:ascii="Times New Roman" w:hAnsi="Times New Roman" w:cs="Times New Roman"/>
          <w:sz w:val="28"/>
          <w:szCs w:val="28"/>
        </w:rPr>
        <w:t>Приложение</w:t>
      </w:r>
    </w:p>
    <w:p w14:paraId="6D0FAF4F" w14:textId="71F5E669" w:rsidR="00BE5C6B" w:rsidRPr="00A53FCD" w:rsidRDefault="00A53FCD" w:rsidP="00A53FCD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A53FCD">
        <w:rPr>
          <w:rFonts w:ascii="Times New Roman" w:hAnsi="Times New Roman" w:cs="Times New Roman"/>
          <w:sz w:val="28"/>
          <w:szCs w:val="28"/>
        </w:rPr>
        <w:t>к решению совета депутатов Ульяновского городского поселения Тосненского муниципального района Ленинградской области от 04.03.2025 № 35</w:t>
      </w:r>
    </w:p>
    <w:p w14:paraId="427D11FF" w14:textId="77777777" w:rsidR="00A53FCD" w:rsidRPr="00BE5C6B" w:rsidRDefault="00A53FCD" w:rsidP="00A53FC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0FF34AB" w14:textId="77777777" w:rsidR="00A53FCD" w:rsidRDefault="00A53FCD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998328D" w14:textId="77777777" w:rsidR="00A53FCD" w:rsidRDefault="00A53FCD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1C8349" w14:textId="77777777" w:rsidR="00A53FCD" w:rsidRDefault="00A53FCD" w:rsidP="00A53FCD">
      <w:pPr>
        <w:pStyle w:val="31"/>
        <w:shd w:val="clear" w:color="auto" w:fill="auto"/>
        <w:spacing w:after="0" w:line="240" w:lineRule="auto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Ежегодный </w:t>
      </w:r>
      <w:r w:rsidRPr="00231003">
        <w:rPr>
          <w:sz w:val="28"/>
          <w:szCs w:val="28"/>
        </w:rPr>
        <w:t xml:space="preserve">отчет главы </w:t>
      </w:r>
      <w:r w:rsidRPr="006C3FB5">
        <w:rPr>
          <w:sz w:val="28"/>
          <w:szCs w:val="28"/>
        </w:rPr>
        <w:t xml:space="preserve">Ульяновского городского </w:t>
      </w:r>
      <w:r>
        <w:rPr>
          <w:sz w:val="28"/>
          <w:szCs w:val="28"/>
        </w:rPr>
        <w:t>п</w:t>
      </w:r>
      <w:r w:rsidRPr="006C3FB5">
        <w:rPr>
          <w:sz w:val="28"/>
          <w:szCs w:val="28"/>
        </w:rPr>
        <w:t xml:space="preserve">оселения </w:t>
      </w:r>
    </w:p>
    <w:p w14:paraId="55D27AC1" w14:textId="77777777" w:rsidR="00A53FCD" w:rsidRDefault="00A53FCD" w:rsidP="00A53FCD">
      <w:pPr>
        <w:pStyle w:val="31"/>
        <w:shd w:val="clear" w:color="auto" w:fill="auto"/>
        <w:spacing w:after="0" w:line="240" w:lineRule="auto"/>
        <w:ind w:right="-2"/>
        <w:jc w:val="center"/>
        <w:rPr>
          <w:sz w:val="28"/>
          <w:szCs w:val="28"/>
        </w:rPr>
      </w:pPr>
      <w:r w:rsidRPr="006C3FB5">
        <w:rPr>
          <w:sz w:val="28"/>
          <w:szCs w:val="28"/>
        </w:rPr>
        <w:t>Тосненского</w:t>
      </w:r>
      <w:r w:rsidRPr="00167F50">
        <w:t xml:space="preserve"> </w:t>
      </w:r>
      <w:r w:rsidRPr="00167F50">
        <w:rPr>
          <w:sz w:val="28"/>
          <w:szCs w:val="28"/>
        </w:rPr>
        <w:t>муниципального</w:t>
      </w:r>
      <w:r w:rsidRPr="006C3FB5">
        <w:rPr>
          <w:sz w:val="28"/>
          <w:szCs w:val="28"/>
        </w:rPr>
        <w:t xml:space="preserve"> района Ленинградской области о результатах своей</w:t>
      </w:r>
      <w:r>
        <w:rPr>
          <w:sz w:val="28"/>
          <w:szCs w:val="28"/>
        </w:rPr>
        <w:t xml:space="preserve"> </w:t>
      </w:r>
      <w:r w:rsidRPr="006C3FB5">
        <w:rPr>
          <w:sz w:val="28"/>
          <w:szCs w:val="28"/>
        </w:rPr>
        <w:t>деятельности за 202</w:t>
      </w:r>
      <w:r>
        <w:rPr>
          <w:sz w:val="28"/>
          <w:szCs w:val="28"/>
        </w:rPr>
        <w:t>4</w:t>
      </w:r>
      <w:r w:rsidRPr="006C3FB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е</w:t>
      </w:r>
      <w:r w:rsidRPr="00314F8E">
        <w:rPr>
          <w:sz w:val="28"/>
          <w:szCs w:val="28"/>
        </w:rPr>
        <w:t xml:space="preserve">жегодный отчет главы администрации Ульяновского городского поселения Тосненского </w:t>
      </w:r>
      <w:r w:rsidRPr="00167F50">
        <w:rPr>
          <w:sz w:val="28"/>
          <w:szCs w:val="28"/>
        </w:rPr>
        <w:t xml:space="preserve">муниципального </w:t>
      </w:r>
      <w:r w:rsidRPr="00314F8E">
        <w:rPr>
          <w:sz w:val="28"/>
          <w:szCs w:val="28"/>
        </w:rPr>
        <w:t xml:space="preserve">района Ленинградской </w:t>
      </w:r>
    </w:p>
    <w:p w14:paraId="77ADCBCB" w14:textId="38767644" w:rsidR="00A53FCD" w:rsidRDefault="00A53FCD" w:rsidP="00A53FCD">
      <w:pPr>
        <w:pStyle w:val="31"/>
        <w:shd w:val="clear" w:color="auto" w:fill="auto"/>
        <w:spacing w:after="0" w:line="240" w:lineRule="auto"/>
        <w:ind w:right="-2"/>
        <w:jc w:val="center"/>
        <w:rPr>
          <w:sz w:val="28"/>
          <w:szCs w:val="28"/>
        </w:rPr>
      </w:pPr>
      <w:r w:rsidRPr="00314F8E">
        <w:rPr>
          <w:sz w:val="28"/>
          <w:szCs w:val="28"/>
        </w:rPr>
        <w:t>области о результатах своей деятельности и деятельности администрации Ульяновского городского поселения Тосненского</w:t>
      </w:r>
      <w:r w:rsidRPr="00167F50">
        <w:rPr>
          <w:sz w:val="28"/>
          <w:szCs w:val="28"/>
        </w:rPr>
        <w:t xml:space="preserve"> </w:t>
      </w:r>
      <w:r w:rsidRPr="00D80CA0">
        <w:rPr>
          <w:sz w:val="28"/>
          <w:szCs w:val="28"/>
        </w:rPr>
        <w:t>муниципального</w:t>
      </w:r>
      <w:r w:rsidRPr="00314F8E">
        <w:rPr>
          <w:sz w:val="28"/>
          <w:szCs w:val="28"/>
        </w:rPr>
        <w:t xml:space="preserve"> </w:t>
      </w:r>
    </w:p>
    <w:p w14:paraId="7523E7B5" w14:textId="06BC0F90" w:rsidR="00A53FCD" w:rsidRPr="00A53FCD" w:rsidRDefault="00A53FCD" w:rsidP="00A53FCD">
      <w:pPr>
        <w:pStyle w:val="31"/>
        <w:shd w:val="clear" w:color="auto" w:fill="auto"/>
        <w:spacing w:after="0" w:line="240" w:lineRule="auto"/>
        <w:ind w:right="-2"/>
        <w:jc w:val="center"/>
        <w:rPr>
          <w:sz w:val="28"/>
          <w:szCs w:val="28"/>
        </w:rPr>
      </w:pPr>
      <w:r w:rsidRPr="00314F8E">
        <w:rPr>
          <w:sz w:val="28"/>
          <w:szCs w:val="28"/>
        </w:rPr>
        <w:t>района Ленинградской области за 202</w:t>
      </w:r>
      <w:r>
        <w:rPr>
          <w:sz w:val="28"/>
          <w:szCs w:val="28"/>
        </w:rPr>
        <w:t>4</w:t>
      </w:r>
      <w:r w:rsidRPr="00314F8E">
        <w:rPr>
          <w:sz w:val="28"/>
          <w:szCs w:val="28"/>
        </w:rPr>
        <w:t xml:space="preserve"> год</w:t>
      </w:r>
    </w:p>
    <w:p w14:paraId="3D545634" w14:textId="77777777" w:rsidR="00A53FCD" w:rsidRDefault="00A53FCD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3CE005" w14:textId="77777777" w:rsidR="00A53FCD" w:rsidRDefault="00A53FCD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47121" w14:textId="677BECEB" w:rsidR="008F5FF9" w:rsidRPr="00140FF9" w:rsidRDefault="008F5FF9" w:rsidP="00B06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140FF9">
        <w:rPr>
          <w:rFonts w:ascii="Times New Roman" w:hAnsi="Times New Roman" w:cs="Times New Roman"/>
          <w:sz w:val="28"/>
          <w:szCs w:val="28"/>
        </w:rPr>
        <w:t>Отчет об исполнении бюджета за 202</w:t>
      </w:r>
      <w:r w:rsidR="005E45DA" w:rsidRPr="00140FF9">
        <w:rPr>
          <w:rFonts w:ascii="Times New Roman" w:hAnsi="Times New Roman" w:cs="Times New Roman"/>
          <w:sz w:val="28"/>
          <w:szCs w:val="28"/>
        </w:rPr>
        <w:t>4</w:t>
      </w:r>
      <w:r w:rsidRPr="00140FF9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334D310" w14:textId="77777777" w:rsidR="008F5FF9" w:rsidRPr="00BE5C6B" w:rsidRDefault="008F5FF9" w:rsidP="008F5F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C91B8A6" w14:textId="2BE8089E" w:rsidR="008F5FF9" w:rsidRPr="00BE5C6B" w:rsidRDefault="008F5FF9" w:rsidP="00B069E7">
      <w:pPr>
        <w:pStyle w:val="a7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C6B">
        <w:rPr>
          <w:rFonts w:ascii="Times New Roman" w:hAnsi="Times New Roman" w:cs="Times New Roman"/>
          <w:b/>
          <w:bCs/>
          <w:sz w:val="28"/>
          <w:szCs w:val="28"/>
        </w:rPr>
        <w:t>Доходы бюджета</w:t>
      </w:r>
    </w:p>
    <w:p w14:paraId="1D6575C0" w14:textId="77777777" w:rsidR="004F0195" w:rsidRPr="00BE5C6B" w:rsidRDefault="004F0195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60F194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Общий план по доходам за 2024 год выполнен на 117,65% (общий объем доходов составил 212 234 633,73руб. от годового назначения 180 398 011,17 руб.).</w:t>
      </w:r>
    </w:p>
    <w:p w14:paraId="40F4741B" w14:textId="77777777" w:rsidR="005E45DA" w:rsidRPr="00BE5C6B" w:rsidRDefault="005E45DA" w:rsidP="005E45D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1843"/>
        <w:gridCol w:w="1701"/>
        <w:gridCol w:w="1693"/>
      </w:tblGrid>
      <w:tr w:rsidR="005E45DA" w:rsidRPr="00BE5C6B" w14:paraId="3B944107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0B679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051587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Утверждено, руб.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17A028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Исполнено, руб.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67D647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исполнения, %</w:t>
            </w:r>
          </w:p>
        </w:tc>
      </w:tr>
      <w:tr w:rsidR="005E45DA" w:rsidRPr="00BE5C6B" w14:paraId="6840F351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F7E36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ДОХОДЫ: всего, в т.ч.: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E9C13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180 398 011,17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A5845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212 234 633,73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BE8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117,65</w:t>
            </w:r>
          </w:p>
        </w:tc>
      </w:tr>
      <w:tr w:rsidR="005E45DA" w:rsidRPr="00BE5C6B" w14:paraId="0611D1A2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3660F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Налоговые и неналоговые доходы всего, в т.ч.: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F1C0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117 126 767,59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3E6F4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148 973 934,55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CFFC6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127,19</w:t>
            </w:r>
          </w:p>
        </w:tc>
      </w:tr>
      <w:tr w:rsidR="005E45DA" w:rsidRPr="00BE5C6B" w14:paraId="1624444B" w14:textId="77777777" w:rsidTr="00B73311">
        <w:trPr>
          <w:trHeight w:val="249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A3F6C2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3E788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23 538 190,00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3674D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24 883 417,58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EEA02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105,72</w:t>
            </w:r>
          </w:p>
        </w:tc>
      </w:tr>
      <w:tr w:rsidR="005E45DA" w:rsidRPr="00BE5C6B" w14:paraId="789B8A24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CA493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Налоги на товары (работы, услуги, реализуемые на территории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225F2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7 000 000,00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A8A358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7 695 007,63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F5ACF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109,93</w:t>
            </w:r>
          </w:p>
        </w:tc>
      </w:tr>
      <w:tr w:rsidR="005E45DA" w:rsidRPr="00BE5C6B" w14:paraId="67FBA092" w14:textId="77777777" w:rsidTr="00B73311">
        <w:trPr>
          <w:trHeight w:val="232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F8A35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35C1F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3 228 900,00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DCDE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2 416 555,94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B042B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74,84</w:t>
            </w:r>
          </w:p>
        </w:tc>
      </w:tr>
      <w:tr w:rsidR="005E45DA" w:rsidRPr="00BE5C6B" w14:paraId="77368462" w14:textId="77777777" w:rsidTr="00B73311">
        <w:trPr>
          <w:trHeight w:val="264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BEF2F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3B85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25 300 000,00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649CE7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26 040 743,09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E430F2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102,93</w:t>
            </w:r>
          </w:p>
        </w:tc>
      </w:tr>
      <w:tr w:rsidR="005E45DA" w:rsidRPr="00BE5C6B" w14:paraId="503A5DCA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81A6F4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EA22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46 999 055,65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F7EE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77 040 067,25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43FC7F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163,92</w:t>
            </w:r>
          </w:p>
        </w:tc>
      </w:tr>
      <w:tr w:rsidR="005E45DA" w:rsidRPr="00BE5C6B" w14:paraId="2FDAE9A9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CFD6D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оказания платных услуг или компенсации затрат государства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031FC7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1 471 621,94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705B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1 467 781,94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1F619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99,74</w:t>
            </w:r>
          </w:p>
        </w:tc>
      </w:tr>
      <w:tr w:rsidR="005E45DA" w:rsidRPr="00BE5C6B" w14:paraId="2A1B9B0D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42C44B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71718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9 589 000,00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CFA52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9 430 361,12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BBF10F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98,35</w:t>
            </w:r>
          </w:p>
        </w:tc>
      </w:tr>
      <w:tr w:rsidR="005E45DA" w:rsidRPr="00BE5C6B" w14:paraId="0D7F3403" w14:textId="77777777" w:rsidTr="00B73311">
        <w:trPr>
          <w:trHeight w:val="238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1809F5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Безвозмездные поступления: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2B36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63 271 243,58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E84CA1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63 260 699,18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0B367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99,98</w:t>
            </w:r>
          </w:p>
        </w:tc>
      </w:tr>
      <w:tr w:rsidR="005E45DA" w:rsidRPr="00BE5C6B" w14:paraId="0B6D3288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B1667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759EA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63 271 243,58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4072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63 269 456,23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23877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99,99</w:t>
            </w:r>
          </w:p>
        </w:tc>
      </w:tr>
      <w:tr w:rsidR="005E45DA" w:rsidRPr="00BE5C6B" w14:paraId="4D95F98E" w14:textId="77777777" w:rsidTr="00B73311">
        <w:trPr>
          <w:trHeight w:val="465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84446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02C7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68E99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- 8 757,05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9545A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5D79E0E" w14:textId="61702BB2" w:rsidR="008F5FF9" w:rsidRPr="00BE5C6B" w:rsidRDefault="005E45DA" w:rsidP="00A53FCD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99719DE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По итогам исполнения бюджета МО Ульяновского городского поселения Тосненского района Ленинградской области по состоянию на 01.01.2025 года</w:t>
      </w:r>
      <w:r w:rsidRPr="00BE5C6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24C82D45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1.</w:t>
      </w:r>
      <w:r w:rsidRPr="00BE5C6B">
        <w:rPr>
          <w:rFonts w:ascii="Times New Roman" w:hAnsi="Times New Roman" w:cs="Times New Roman"/>
          <w:sz w:val="28"/>
          <w:szCs w:val="28"/>
        </w:rPr>
        <w:tab/>
        <w:t>Бюджетные назначения по доходам бюджета МО на 2024 год составляют – 117 126,80 тыс. руб., в том числе:</w:t>
      </w:r>
    </w:p>
    <w:p w14:paraId="2E7D7ED1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 xml:space="preserve">– по налоговым доходам – 59 067,1 тыс. руб. (50,4% от общей суммы), </w:t>
      </w:r>
    </w:p>
    <w:p w14:paraId="1F76EE18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– по неналоговым доходам – 58 059,7 тыс. руб. (49,6% от общей суммы).</w:t>
      </w:r>
    </w:p>
    <w:p w14:paraId="3098E437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2.</w:t>
      </w:r>
      <w:r w:rsidRPr="00BE5C6B">
        <w:rPr>
          <w:rFonts w:ascii="Times New Roman" w:hAnsi="Times New Roman" w:cs="Times New Roman"/>
          <w:sz w:val="28"/>
          <w:szCs w:val="28"/>
        </w:rPr>
        <w:tab/>
        <w:t xml:space="preserve"> За отчетный период в бюджет МО поступило –148 973,9 тыс. руб. (127,19% от бюджетных назначений на 2024 год), в том числе:</w:t>
      </w:r>
    </w:p>
    <w:p w14:paraId="7477CF1E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 xml:space="preserve">– по налоговым доходам – 61 035,7 тыс. руб. (103,33% от бюджетных назначений на 2024 год), </w:t>
      </w:r>
    </w:p>
    <w:p w14:paraId="3351BA7E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– по неналоговым доходам – 87 938,2 тыс. руб. (151,46% от бюджетных назначений на 2024 год).</w:t>
      </w:r>
    </w:p>
    <w:p w14:paraId="616C52B5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По сравнению с АППГ поступление налоговых и неналоговых доходов увеличилось на 36 078,1 тыс. руб., или на 31,96%, в том числе:</w:t>
      </w:r>
    </w:p>
    <w:p w14:paraId="13ADC8EA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– по налоговым доходам увеличился на 13 191,8 тыс. руб. (27,57%);</w:t>
      </w:r>
    </w:p>
    <w:p w14:paraId="0D0186B6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– по неналоговым доходам увеличился на 22 886,3 тыс. руб. (35,18%).</w:t>
      </w:r>
    </w:p>
    <w:p w14:paraId="0E99B575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9D30BF7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В структуре налоговых и неналоговых платежей на отчетную дату удельный вес налоговых доходов по сравнению с АППГ уменьшился на 1,41% (с 42,38% до 40,97%).</w:t>
      </w:r>
    </w:p>
    <w:p w14:paraId="707EE0FD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Соответственно, увеличился удельный вес неналоговых доходов с (57,62% до 59,03%) на 1,41%.</w:t>
      </w:r>
    </w:p>
    <w:p w14:paraId="4E8A3715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76FED22" w14:textId="77777777" w:rsidR="005E45DA" w:rsidRPr="00BE5C6B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Из общей суммы платежей в бюджет МО удельный вес каждого вида платежа составляет</w:t>
      </w:r>
      <w:r w:rsidRPr="00BE5C6B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0BE8F64A" w14:textId="77777777" w:rsidR="005E45DA" w:rsidRPr="00BE5C6B" w:rsidRDefault="005E45DA" w:rsidP="005E45DA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E5C6B">
        <w:rPr>
          <w:rFonts w:ascii="Times New Roman" w:hAnsi="Times New Roman" w:cs="Times New Roman"/>
          <w:i/>
          <w:iCs/>
          <w:sz w:val="28"/>
          <w:szCs w:val="28"/>
        </w:rPr>
        <w:t>- налог на доходы физических лиц – 16,7%,</w:t>
      </w:r>
    </w:p>
    <w:p w14:paraId="033D2C8F" w14:textId="77777777" w:rsidR="005E45DA" w:rsidRPr="00BE5C6B" w:rsidRDefault="005E45DA" w:rsidP="005E45D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5C6B">
        <w:rPr>
          <w:rFonts w:ascii="Times New Roman" w:hAnsi="Times New Roman" w:cs="Times New Roman"/>
          <w:i/>
          <w:sz w:val="28"/>
          <w:szCs w:val="28"/>
        </w:rPr>
        <w:t>- акцизы – 5,2%,</w:t>
      </w:r>
    </w:p>
    <w:p w14:paraId="5CE31BDA" w14:textId="77777777" w:rsidR="005E45DA" w:rsidRPr="00BE5C6B" w:rsidRDefault="005E45DA" w:rsidP="005E45DA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5C6B">
        <w:rPr>
          <w:rFonts w:ascii="Times New Roman" w:hAnsi="Times New Roman" w:cs="Times New Roman"/>
          <w:i/>
          <w:sz w:val="28"/>
          <w:szCs w:val="28"/>
        </w:rPr>
        <w:t>- налог на имущество – 1,6%,</w:t>
      </w:r>
    </w:p>
    <w:p w14:paraId="0FB052FE" w14:textId="77777777" w:rsidR="005E45DA" w:rsidRPr="00BE5C6B" w:rsidRDefault="005E45DA" w:rsidP="005E45DA">
      <w:pPr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E5C6B">
        <w:rPr>
          <w:rFonts w:ascii="Times New Roman" w:hAnsi="Times New Roman" w:cs="Times New Roman"/>
          <w:i/>
          <w:iCs/>
          <w:sz w:val="28"/>
          <w:szCs w:val="28"/>
        </w:rPr>
        <w:t>- земельный налог – 17,5%,</w:t>
      </w:r>
    </w:p>
    <w:p w14:paraId="7A6C87C0" w14:textId="77777777" w:rsidR="005E45DA" w:rsidRPr="00BE5C6B" w:rsidRDefault="005E45DA" w:rsidP="005E45DA">
      <w:pPr>
        <w:pStyle w:val="a7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5C6B">
        <w:rPr>
          <w:rFonts w:ascii="Times New Roman" w:hAnsi="Times New Roman" w:cs="Times New Roman"/>
          <w:i/>
          <w:sz w:val="28"/>
          <w:szCs w:val="28"/>
        </w:rPr>
        <w:t>- доходы от использования имущества, находящегося в государственной и муниципальной собственности – 51,7%,</w:t>
      </w:r>
    </w:p>
    <w:p w14:paraId="30A0DAC5" w14:textId="77777777" w:rsidR="005E45DA" w:rsidRPr="00BE5C6B" w:rsidRDefault="005E45DA" w:rsidP="005E45DA">
      <w:pPr>
        <w:pStyle w:val="a7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BE5C6B">
        <w:rPr>
          <w:rFonts w:ascii="Times New Roman" w:hAnsi="Times New Roman" w:cs="Times New Roman"/>
          <w:i/>
          <w:sz w:val="28"/>
          <w:szCs w:val="28"/>
        </w:rPr>
        <w:t>- доходы от оказания платных услуг и компенсации затрат – 1,0%,</w:t>
      </w:r>
    </w:p>
    <w:p w14:paraId="25F58186" w14:textId="77777777" w:rsidR="005E45DA" w:rsidRPr="00BE5C6B" w:rsidRDefault="005E45DA" w:rsidP="005E45DA">
      <w:pPr>
        <w:pStyle w:val="a7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BE5C6B">
        <w:rPr>
          <w:rFonts w:ascii="Times New Roman" w:hAnsi="Times New Roman" w:cs="Times New Roman"/>
          <w:i/>
          <w:iCs/>
          <w:sz w:val="28"/>
          <w:szCs w:val="28"/>
        </w:rPr>
        <w:t>- доходы от продажи материальных и нематериальных активов – 6,3%.</w:t>
      </w:r>
    </w:p>
    <w:p w14:paraId="5676AFDE" w14:textId="77777777" w:rsidR="005E45DA" w:rsidRDefault="005E45DA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FABAF72" w14:textId="77777777" w:rsidR="00A53FCD" w:rsidRPr="00BE5C6B" w:rsidRDefault="00A53FCD" w:rsidP="005E45DA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C409696" w14:textId="77777777" w:rsidR="008F5FF9" w:rsidRPr="00BE5C6B" w:rsidRDefault="008F5FF9" w:rsidP="008F5FF9">
      <w:pPr>
        <w:rPr>
          <w:rFonts w:ascii="Times New Roman" w:hAnsi="Times New Roman" w:cs="Times New Roman"/>
          <w:sz w:val="28"/>
          <w:szCs w:val="28"/>
        </w:rPr>
      </w:pPr>
    </w:p>
    <w:p w14:paraId="0CD7F8AF" w14:textId="7F9F510A" w:rsidR="008C4263" w:rsidRPr="00BE5C6B" w:rsidRDefault="008C4263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5C6B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Расходы бюджета</w:t>
      </w:r>
    </w:p>
    <w:p w14:paraId="546C08B8" w14:textId="77777777" w:rsidR="008C4263" w:rsidRPr="00BE5C6B" w:rsidRDefault="008C4263" w:rsidP="00B069E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976F0F" w14:textId="72290E9C" w:rsidR="00162D9C" w:rsidRPr="00BE5C6B" w:rsidRDefault="00162D9C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За 202</w:t>
      </w:r>
      <w:r w:rsidR="00DC7914" w:rsidRPr="00BE5C6B">
        <w:rPr>
          <w:rFonts w:ascii="Times New Roman" w:hAnsi="Times New Roman" w:cs="Times New Roman"/>
          <w:sz w:val="28"/>
          <w:szCs w:val="28"/>
        </w:rPr>
        <w:t>4</w:t>
      </w:r>
      <w:r w:rsidRPr="00BE5C6B">
        <w:rPr>
          <w:rFonts w:ascii="Times New Roman" w:hAnsi="Times New Roman" w:cs="Times New Roman"/>
          <w:sz w:val="28"/>
          <w:szCs w:val="28"/>
        </w:rPr>
        <w:t xml:space="preserve"> год общий пл</w:t>
      </w:r>
      <w:r w:rsidR="00BC0B17" w:rsidRPr="00BE5C6B">
        <w:rPr>
          <w:rFonts w:ascii="Times New Roman" w:hAnsi="Times New Roman" w:cs="Times New Roman"/>
          <w:sz w:val="28"/>
          <w:szCs w:val="28"/>
        </w:rPr>
        <w:t xml:space="preserve">ан по расходам выполнен на </w:t>
      </w:r>
      <w:r w:rsidR="001D7BC4" w:rsidRPr="00BE5C6B">
        <w:rPr>
          <w:rFonts w:ascii="Times New Roman" w:hAnsi="Times New Roman" w:cs="Times New Roman"/>
          <w:sz w:val="28"/>
          <w:szCs w:val="28"/>
        </w:rPr>
        <w:t>8</w:t>
      </w:r>
      <w:r w:rsidR="00B03963" w:rsidRPr="00BE5C6B">
        <w:rPr>
          <w:rFonts w:ascii="Times New Roman" w:hAnsi="Times New Roman" w:cs="Times New Roman"/>
          <w:sz w:val="28"/>
          <w:szCs w:val="28"/>
        </w:rPr>
        <w:t>9</w:t>
      </w:r>
      <w:r w:rsidR="001D7BC4" w:rsidRPr="00BE5C6B">
        <w:rPr>
          <w:rFonts w:ascii="Times New Roman" w:hAnsi="Times New Roman" w:cs="Times New Roman"/>
          <w:sz w:val="28"/>
          <w:szCs w:val="28"/>
        </w:rPr>
        <w:t>,</w:t>
      </w:r>
      <w:r w:rsidR="00B03963" w:rsidRPr="00BE5C6B">
        <w:rPr>
          <w:rFonts w:ascii="Times New Roman" w:hAnsi="Times New Roman" w:cs="Times New Roman"/>
          <w:sz w:val="28"/>
          <w:szCs w:val="28"/>
        </w:rPr>
        <w:t>17</w:t>
      </w:r>
      <w:r w:rsidRPr="00BE5C6B">
        <w:rPr>
          <w:rFonts w:ascii="Times New Roman" w:hAnsi="Times New Roman" w:cs="Times New Roman"/>
          <w:sz w:val="28"/>
          <w:szCs w:val="28"/>
        </w:rPr>
        <w:t xml:space="preserve">% (расходы составили </w:t>
      </w:r>
      <w:r w:rsidR="00DC7914" w:rsidRPr="00BE5C6B">
        <w:rPr>
          <w:rFonts w:ascii="Times New Roman" w:hAnsi="Times New Roman" w:cs="Times New Roman"/>
          <w:sz w:val="28"/>
          <w:szCs w:val="28"/>
        </w:rPr>
        <w:t>198 285 058,05</w:t>
      </w:r>
      <w:r w:rsidR="00851FF8" w:rsidRPr="00BE5C6B">
        <w:rPr>
          <w:rFonts w:ascii="Times New Roman" w:hAnsi="Times New Roman" w:cs="Times New Roman"/>
          <w:sz w:val="28"/>
          <w:szCs w:val="28"/>
        </w:rPr>
        <w:t xml:space="preserve"> </w:t>
      </w:r>
      <w:r w:rsidRPr="00BE5C6B">
        <w:rPr>
          <w:rFonts w:ascii="Times New Roman" w:hAnsi="Times New Roman" w:cs="Times New Roman"/>
          <w:sz w:val="28"/>
          <w:szCs w:val="28"/>
        </w:rPr>
        <w:t xml:space="preserve">руб. от годового назначения </w:t>
      </w:r>
      <w:r w:rsidR="00DC7914" w:rsidRPr="00BE5C6B">
        <w:rPr>
          <w:rFonts w:ascii="Times New Roman" w:hAnsi="Times New Roman" w:cs="Times New Roman"/>
          <w:sz w:val="28"/>
          <w:szCs w:val="28"/>
        </w:rPr>
        <w:t>222 377 369,32</w:t>
      </w:r>
      <w:r w:rsidRPr="00BE5C6B">
        <w:rPr>
          <w:rFonts w:ascii="Times New Roman" w:hAnsi="Times New Roman" w:cs="Times New Roman"/>
          <w:sz w:val="28"/>
          <w:szCs w:val="28"/>
        </w:rPr>
        <w:t xml:space="preserve"> руб.). В том числе по двум ГРБС:</w:t>
      </w:r>
    </w:p>
    <w:p w14:paraId="7F8C61B8" w14:textId="77777777" w:rsidR="00162D9C" w:rsidRPr="00BE5C6B" w:rsidRDefault="00162D9C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8DD6CA" w14:textId="77777777" w:rsidR="00162D9C" w:rsidRPr="00BE5C6B" w:rsidRDefault="00162D9C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1) Администрация Ульяновского городского поселения Тосненского района Ленинградской области:</w:t>
      </w:r>
    </w:p>
    <w:p w14:paraId="2775E278" w14:textId="77777777" w:rsidR="00162D9C" w:rsidRPr="00BE5C6B" w:rsidRDefault="00162D9C" w:rsidP="00162D9C">
      <w:pPr>
        <w:pBdr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4CD6ED97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За 2024 год план по расходам выполнен на 89,08% (расходы составили 196 340 205,77 руб. от годового назначения 220 417 292,32 руб.).</w:t>
      </w:r>
    </w:p>
    <w:p w14:paraId="36DD4BA1" w14:textId="77777777" w:rsidR="005E45DA" w:rsidRPr="00BE5C6B" w:rsidRDefault="005E45DA" w:rsidP="005E45DA">
      <w:pPr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CB4E958" w14:textId="77777777" w:rsidR="005E45DA" w:rsidRPr="00BE5C6B" w:rsidRDefault="005E45DA" w:rsidP="005E45DA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0"/>
        <w:gridCol w:w="1966"/>
        <w:gridCol w:w="1966"/>
        <w:gridCol w:w="1693"/>
      </w:tblGrid>
      <w:tr w:rsidR="005E45DA" w:rsidRPr="00BE5C6B" w14:paraId="6CD4237E" w14:textId="77777777" w:rsidTr="00B73311">
        <w:trPr>
          <w:trHeight w:val="4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658DEC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8F4C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Утверждено, руб.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40141F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Исполнено, руб.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0EE55" w14:textId="77777777" w:rsidR="005E45DA" w:rsidRPr="00BE5C6B" w:rsidRDefault="005E45DA" w:rsidP="00B733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Процент исполнения, %</w:t>
            </w:r>
          </w:p>
        </w:tc>
      </w:tr>
      <w:tr w:rsidR="005E45DA" w:rsidRPr="00BE5C6B" w14:paraId="341AEF50" w14:textId="77777777" w:rsidTr="00B73311">
        <w:trPr>
          <w:trHeight w:val="465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629934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Расходы: всего, в т.ч. по разделам: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C2041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sz w:val="28"/>
                <w:szCs w:val="28"/>
              </w:rPr>
              <w:t>220 417 292,32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8E3894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196 340 205,77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1D4CE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89,08</w:t>
            </w:r>
          </w:p>
        </w:tc>
      </w:tr>
      <w:tr w:rsidR="005E45DA" w:rsidRPr="00BE5C6B" w14:paraId="1AA2A7C5" w14:textId="77777777" w:rsidTr="00B73311">
        <w:trPr>
          <w:trHeight w:val="249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5BA3E9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ABDEF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37 252 973,20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9466FD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8538773"/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34 166 350,21</w:t>
            </w:r>
            <w:bookmarkEnd w:id="0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FF4E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91,71</w:t>
            </w:r>
          </w:p>
        </w:tc>
      </w:tr>
      <w:tr w:rsidR="005E45DA" w:rsidRPr="00BE5C6B" w14:paraId="076C3797" w14:textId="77777777" w:rsidTr="00B73311">
        <w:trPr>
          <w:trHeight w:val="28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AFB6B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C2351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692 800,00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3C68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692 800,00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A4C6D1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100,00</w:t>
            </w:r>
          </w:p>
        </w:tc>
      </w:tr>
      <w:tr w:rsidR="005E45DA" w:rsidRPr="00BE5C6B" w14:paraId="7C337B88" w14:textId="77777777" w:rsidTr="00B73311">
        <w:trPr>
          <w:trHeight w:val="232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9D527A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1FC1E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6 817 040,00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E1F705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4 739 865,00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CE58D9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69,53</w:t>
            </w:r>
          </w:p>
        </w:tc>
      </w:tr>
      <w:tr w:rsidR="005E45DA" w:rsidRPr="00BE5C6B" w14:paraId="4FE73FC7" w14:textId="77777777" w:rsidTr="00B73311">
        <w:trPr>
          <w:trHeight w:val="26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17169A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AF81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53 699 157,19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9BBA7C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88538726"/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49 860 788,14</w:t>
            </w:r>
            <w:bookmarkEnd w:id="1"/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4DE8C3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92,85</w:t>
            </w:r>
          </w:p>
        </w:tc>
      </w:tr>
      <w:tr w:rsidR="005E45DA" w:rsidRPr="00BE5C6B" w14:paraId="628BB075" w14:textId="77777777" w:rsidTr="00B73311">
        <w:trPr>
          <w:trHeight w:val="194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86A54F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0B6BE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88 651 843,93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EF785A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75 037 349,23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91307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84,64</w:t>
            </w:r>
          </w:p>
        </w:tc>
      </w:tr>
      <w:tr w:rsidR="005E45DA" w:rsidRPr="00BE5C6B" w14:paraId="14082ED9" w14:textId="77777777" w:rsidTr="00B73311">
        <w:trPr>
          <w:trHeight w:val="240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D6C32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2C7F0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525 000,00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1E03F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519 032,90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D4AD4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98,86</w:t>
            </w:r>
          </w:p>
        </w:tc>
      </w:tr>
      <w:tr w:rsidR="005E45DA" w:rsidRPr="00BE5C6B" w14:paraId="60B259A9" w14:textId="77777777" w:rsidTr="00B73311">
        <w:trPr>
          <w:trHeight w:val="258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F9FB33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6882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30 644 766,00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412118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30 360 373,29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F7E04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99,07</w:t>
            </w:r>
          </w:p>
        </w:tc>
      </w:tr>
      <w:tr w:rsidR="005E45DA" w:rsidRPr="00BE5C6B" w14:paraId="7399D263" w14:textId="77777777" w:rsidTr="00B73311">
        <w:trPr>
          <w:trHeight w:val="191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268C20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DA7866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1 653 712,00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49B38D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653 712,00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A0189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39,53</w:t>
            </w:r>
          </w:p>
        </w:tc>
      </w:tr>
      <w:tr w:rsidR="005E45DA" w:rsidRPr="00BE5C6B" w14:paraId="13080507" w14:textId="77777777" w:rsidTr="00B73311">
        <w:trPr>
          <w:trHeight w:val="179"/>
        </w:trPr>
        <w:tc>
          <w:tcPr>
            <w:tcW w:w="4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291633" w14:textId="77777777" w:rsidR="005E45DA" w:rsidRPr="00BE5C6B" w:rsidRDefault="005E45DA" w:rsidP="00B733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8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4594A5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480 000,00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449FF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309 935,00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77D20" w14:textId="77777777" w:rsidR="005E45DA" w:rsidRPr="00BE5C6B" w:rsidRDefault="005E45DA" w:rsidP="00B733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5C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64,57</w:t>
            </w:r>
          </w:p>
        </w:tc>
      </w:tr>
    </w:tbl>
    <w:p w14:paraId="35B58D33" w14:textId="77777777" w:rsidR="005E45DA" w:rsidRPr="00BE5C6B" w:rsidRDefault="005E45DA" w:rsidP="005E45DA">
      <w:pPr>
        <w:ind w:firstLine="700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10F6A516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 xml:space="preserve">В общей совокупности расходов наибольшая доля расходов приходится на раздел 0500 «Жилищно-коммунальное хозяйство» - 75 037 349,23 руб., что составляет 38,22% всех расходов. По данному разделу были осуществлены расходы по муниципальной программе «Обеспечение устойчивого функционирования и развития коммунальной и инженерной инфраструктуры и повышение энергоэффективности в Ульяновском городском поселении Тосненского района Ленинградской области на 2024-2028 годы», </w:t>
      </w:r>
      <w:bookmarkStart w:id="2" w:name="_Hlk188616196"/>
      <w:r w:rsidRPr="00BE5C6B">
        <w:rPr>
          <w:rFonts w:ascii="Times New Roman" w:hAnsi="Times New Roman" w:cs="Times New Roman"/>
          <w:sz w:val="28"/>
          <w:szCs w:val="28"/>
        </w:rPr>
        <w:t>муниципальной программе «Охрана окружающей среды в  Ульяновском городском поселении Тосненского района Ленинградской области на 2020-2025 годы»,</w:t>
      </w:r>
      <w:bookmarkEnd w:id="2"/>
      <w:r w:rsidRPr="00BE5C6B">
        <w:rPr>
          <w:rFonts w:ascii="Times New Roman" w:hAnsi="Times New Roman" w:cs="Times New Roman"/>
          <w:sz w:val="28"/>
          <w:szCs w:val="28"/>
        </w:rPr>
        <w:t xml:space="preserve"> муниципальной программе «Обеспечение качественным жильем граждан в Ульяновском городском поселении Тосненского района Ленинградской области на 2024-2028 годы», муниципальной программе «Развитие автомобильных дорог в Ульяновском городском поселении Тосненского района Ленинградской области на 2024-2028 годы», муниципальной программе «Формирование комфортной городской среды на территории Ульяновского городского поселения на 2018-2024 годы», муниципальной программе «Устойчивое общественное развитие на территории Ульяновского городского поселения Тосненского района Ленинградской области на 2020 – 2024 годы», </w:t>
      </w:r>
      <w:r w:rsidRPr="00BE5C6B">
        <w:rPr>
          <w:rFonts w:ascii="Times New Roman" w:hAnsi="Times New Roman" w:cs="Times New Roman"/>
          <w:sz w:val="28"/>
          <w:szCs w:val="28"/>
        </w:rPr>
        <w:lastRenderedPageBreak/>
        <w:t>муниципальной программе «Строительство и поддержание в надлежащем состоянии детских игровых и спортивных площадок на территории Ульяновского городского поселения Тосненского района Ленинградской области в 2020-2024 годах», муниципальной программе «Содействие участию населения в осуществлении местного самоуправления в иных формах на территории Ульяновского городского поселения Тосненского района Ленинградской области на 2023 -2027 годы», муниципальной программе «Борьба с борщевиком Сосновского на территории Ульяновского городского поселения Тосненского района Ленинградской области на 2020-2024 годы», а также на прочие мероприятия в сфере благоустройства территории поселения и на мероприятия в сфере коммунального хозяйства, направленные на обеспечение условий проживания населения, отвечающих стандартам качества.</w:t>
      </w:r>
    </w:p>
    <w:p w14:paraId="61280260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Второе место по объему расходов занимает раздел 0400 «Национальная экономика» - 49 860 788,14 руб., что составляет 25,40% всех расходов. По указанному разделу были произведены расходы по муниципальной программе «Развитие автомобильных дорог в Ульяновском городском поселении Тосненского района Ленинградской области на 2024-2028 годы», муниципальной программе «Развитие градостроительной деятельности и территориального планирования Ульяновского городского поселения Тосненского района Ленинградской области на 2020-2024 годы», муниципальной программе «Формирование комфортной городской среды на территории Ульяновского городского поселения на 2018-2024 годы», а также в рамках прочих мероприятий в области национальной экономики.</w:t>
      </w:r>
    </w:p>
    <w:p w14:paraId="56EFFE5B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Третье место по объему расходов приходится на раздел 0100 «Общегосударственные вопросы». На его долю приходится 34 166 350,21 руб. или 17,40% всех расходов местного бюджета. По этому разделу запланированы и произведены расходы на содержание органов местного самоуправления (администрация Ульяновского городского поселения), расходы на перечисление межбюджетных трансфертов на передачу части полномочий органов местного самоуправления Ульяновского городского поселения в администрацию Тосненского муниципального района Ленинградской области, расходы на обеспечение проведения выборов и референдумов, а также расходы на другие общегосударственные вопросы.</w:t>
      </w:r>
    </w:p>
    <w:p w14:paraId="4FFDCEF6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Четвертым разделом бюджета по объему расходов является раздел 0800 «Культура, кинематография». Расходы по разделу составили 30 360 373,29 руб. или 15,46% всех расходов местного бюджета. По данному разделу местного бюджета осуществляется финансирование деятельности МКУК «Театрально-культурный центр «Саблино» Ульяновского городского поселения Тосненского района Ленинградской области».</w:t>
      </w:r>
    </w:p>
    <w:p w14:paraId="56F98E67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На долю остальных разделов расходной части бюджета поселения остается 3,52% всех расходов. Эти расходы включают в себя расходы на функционирование военно-учетного стола (раздел 0200) – 0,35%, социальная политика (раздел 1000) – 0,33%, мероприятия в сфере развития физической культуры и спорта (раздел 1100) – 0,16%, мероприятия в сфере предупреждения и ликвидации последствий чрезвычайных ситуаций и стихийных бедствий природного и техногенного характера и пожарной безопасности (раздел 0300) – 2,42%, расходы на мероприятия в сфере молодежной политики и оздоровления детей (раздел 0700) – 0,26%.</w:t>
      </w:r>
    </w:p>
    <w:p w14:paraId="3ED8F9DB" w14:textId="77777777" w:rsidR="005E45DA" w:rsidRPr="00BE5C6B" w:rsidRDefault="005E45DA" w:rsidP="00B069E7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5C6B">
        <w:rPr>
          <w:rFonts w:ascii="Times New Roman" w:hAnsi="Times New Roman" w:cs="Times New Roman"/>
          <w:sz w:val="28"/>
          <w:szCs w:val="28"/>
        </w:rPr>
        <w:t> </w:t>
      </w:r>
    </w:p>
    <w:sectPr w:rsidR="005E45DA" w:rsidRPr="00BE5C6B" w:rsidSect="008F5FF9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14B4E"/>
    <w:multiLevelType w:val="hybridMultilevel"/>
    <w:tmpl w:val="461ACB5A"/>
    <w:lvl w:ilvl="0" w:tplc="0D54B64E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04C1992"/>
    <w:multiLevelType w:val="hybridMultilevel"/>
    <w:tmpl w:val="51523DCE"/>
    <w:lvl w:ilvl="0" w:tplc="3C841E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3D10E0B"/>
    <w:multiLevelType w:val="hybridMultilevel"/>
    <w:tmpl w:val="C574B08C"/>
    <w:lvl w:ilvl="0" w:tplc="679A0554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185BE6"/>
    <w:multiLevelType w:val="hybridMultilevel"/>
    <w:tmpl w:val="DBD06388"/>
    <w:lvl w:ilvl="0" w:tplc="13C497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478" w:hanging="360"/>
      </w:pPr>
    </w:lvl>
    <w:lvl w:ilvl="2" w:tplc="0419001B" w:tentative="1">
      <w:start w:val="1"/>
      <w:numFmt w:val="lowerRoman"/>
      <w:lvlText w:val="%3."/>
      <w:lvlJc w:val="right"/>
      <w:pPr>
        <w:ind w:left="242" w:hanging="180"/>
      </w:pPr>
    </w:lvl>
    <w:lvl w:ilvl="3" w:tplc="0419000F" w:tentative="1">
      <w:start w:val="1"/>
      <w:numFmt w:val="decimal"/>
      <w:lvlText w:val="%4."/>
      <w:lvlJc w:val="left"/>
      <w:pPr>
        <w:ind w:left="962" w:hanging="360"/>
      </w:pPr>
    </w:lvl>
    <w:lvl w:ilvl="4" w:tplc="04190019" w:tentative="1">
      <w:start w:val="1"/>
      <w:numFmt w:val="lowerLetter"/>
      <w:lvlText w:val="%5."/>
      <w:lvlJc w:val="left"/>
      <w:pPr>
        <w:ind w:left="1682" w:hanging="360"/>
      </w:pPr>
    </w:lvl>
    <w:lvl w:ilvl="5" w:tplc="0419001B" w:tentative="1">
      <w:start w:val="1"/>
      <w:numFmt w:val="lowerRoman"/>
      <w:lvlText w:val="%6."/>
      <w:lvlJc w:val="right"/>
      <w:pPr>
        <w:ind w:left="2402" w:hanging="180"/>
      </w:pPr>
    </w:lvl>
    <w:lvl w:ilvl="6" w:tplc="0419000F" w:tentative="1">
      <w:start w:val="1"/>
      <w:numFmt w:val="decimal"/>
      <w:lvlText w:val="%7."/>
      <w:lvlJc w:val="left"/>
      <w:pPr>
        <w:ind w:left="3122" w:hanging="360"/>
      </w:pPr>
    </w:lvl>
    <w:lvl w:ilvl="7" w:tplc="04190019" w:tentative="1">
      <w:start w:val="1"/>
      <w:numFmt w:val="lowerLetter"/>
      <w:lvlText w:val="%8."/>
      <w:lvlJc w:val="left"/>
      <w:pPr>
        <w:ind w:left="3842" w:hanging="360"/>
      </w:pPr>
    </w:lvl>
    <w:lvl w:ilvl="8" w:tplc="0419001B" w:tentative="1">
      <w:start w:val="1"/>
      <w:numFmt w:val="lowerRoman"/>
      <w:lvlText w:val="%9."/>
      <w:lvlJc w:val="right"/>
      <w:pPr>
        <w:ind w:left="4562" w:hanging="180"/>
      </w:pPr>
    </w:lvl>
  </w:abstractNum>
  <w:abstractNum w:abstractNumId="4" w15:restartNumberingAfterBreak="0">
    <w:nsid w:val="3E8002E6"/>
    <w:multiLevelType w:val="hybridMultilevel"/>
    <w:tmpl w:val="DBD06388"/>
    <w:lvl w:ilvl="0" w:tplc="13C49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2" w:hanging="360"/>
      </w:pPr>
    </w:lvl>
    <w:lvl w:ilvl="2" w:tplc="0419001B" w:tentative="1">
      <w:start w:val="1"/>
      <w:numFmt w:val="lowerRoman"/>
      <w:lvlText w:val="%3."/>
      <w:lvlJc w:val="right"/>
      <w:pPr>
        <w:ind w:left="-42" w:hanging="180"/>
      </w:pPr>
    </w:lvl>
    <w:lvl w:ilvl="3" w:tplc="0419000F" w:tentative="1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1398" w:hanging="360"/>
      </w:pPr>
    </w:lvl>
    <w:lvl w:ilvl="5" w:tplc="0419001B" w:tentative="1">
      <w:start w:val="1"/>
      <w:numFmt w:val="lowerRoman"/>
      <w:lvlText w:val="%6."/>
      <w:lvlJc w:val="right"/>
      <w:pPr>
        <w:ind w:left="2118" w:hanging="180"/>
      </w:pPr>
    </w:lvl>
    <w:lvl w:ilvl="6" w:tplc="0419000F" w:tentative="1">
      <w:start w:val="1"/>
      <w:numFmt w:val="decimal"/>
      <w:lvlText w:val="%7."/>
      <w:lvlJc w:val="left"/>
      <w:pPr>
        <w:ind w:left="2838" w:hanging="360"/>
      </w:pPr>
    </w:lvl>
    <w:lvl w:ilvl="7" w:tplc="04190019" w:tentative="1">
      <w:start w:val="1"/>
      <w:numFmt w:val="lowerLetter"/>
      <w:lvlText w:val="%8."/>
      <w:lvlJc w:val="left"/>
      <w:pPr>
        <w:ind w:left="3558" w:hanging="360"/>
      </w:pPr>
    </w:lvl>
    <w:lvl w:ilvl="8" w:tplc="0419001B" w:tentative="1">
      <w:start w:val="1"/>
      <w:numFmt w:val="lowerRoman"/>
      <w:lvlText w:val="%9."/>
      <w:lvlJc w:val="right"/>
      <w:pPr>
        <w:ind w:left="4278" w:hanging="180"/>
      </w:pPr>
    </w:lvl>
  </w:abstractNum>
  <w:abstractNum w:abstractNumId="5" w15:restartNumberingAfterBreak="0">
    <w:nsid w:val="47C21C0A"/>
    <w:multiLevelType w:val="hybridMultilevel"/>
    <w:tmpl w:val="DBD06388"/>
    <w:lvl w:ilvl="0" w:tplc="13C497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762" w:hanging="360"/>
      </w:pPr>
    </w:lvl>
    <w:lvl w:ilvl="2" w:tplc="0419001B" w:tentative="1">
      <w:start w:val="1"/>
      <w:numFmt w:val="lowerRoman"/>
      <w:lvlText w:val="%3."/>
      <w:lvlJc w:val="right"/>
      <w:pPr>
        <w:ind w:left="-42" w:hanging="180"/>
      </w:pPr>
    </w:lvl>
    <w:lvl w:ilvl="3" w:tplc="0419000F" w:tentative="1">
      <w:start w:val="1"/>
      <w:numFmt w:val="decimal"/>
      <w:lvlText w:val="%4."/>
      <w:lvlJc w:val="left"/>
      <w:pPr>
        <w:ind w:left="678" w:hanging="360"/>
      </w:pPr>
    </w:lvl>
    <w:lvl w:ilvl="4" w:tplc="04190019" w:tentative="1">
      <w:start w:val="1"/>
      <w:numFmt w:val="lowerLetter"/>
      <w:lvlText w:val="%5."/>
      <w:lvlJc w:val="left"/>
      <w:pPr>
        <w:ind w:left="1398" w:hanging="360"/>
      </w:pPr>
    </w:lvl>
    <w:lvl w:ilvl="5" w:tplc="0419001B" w:tentative="1">
      <w:start w:val="1"/>
      <w:numFmt w:val="lowerRoman"/>
      <w:lvlText w:val="%6."/>
      <w:lvlJc w:val="right"/>
      <w:pPr>
        <w:ind w:left="2118" w:hanging="180"/>
      </w:pPr>
    </w:lvl>
    <w:lvl w:ilvl="6" w:tplc="0419000F" w:tentative="1">
      <w:start w:val="1"/>
      <w:numFmt w:val="decimal"/>
      <w:lvlText w:val="%7."/>
      <w:lvlJc w:val="left"/>
      <w:pPr>
        <w:ind w:left="2838" w:hanging="360"/>
      </w:pPr>
    </w:lvl>
    <w:lvl w:ilvl="7" w:tplc="04190019" w:tentative="1">
      <w:start w:val="1"/>
      <w:numFmt w:val="lowerLetter"/>
      <w:lvlText w:val="%8."/>
      <w:lvlJc w:val="left"/>
      <w:pPr>
        <w:ind w:left="3558" w:hanging="360"/>
      </w:pPr>
    </w:lvl>
    <w:lvl w:ilvl="8" w:tplc="0419001B" w:tentative="1">
      <w:start w:val="1"/>
      <w:numFmt w:val="lowerRoman"/>
      <w:lvlText w:val="%9."/>
      <w:lvlJc w:val="right"/>
      <w:pPr>
        <w:ind w:left="4278" w:hanging="180"/>
      </w:pPr>
    </w:lvl>
  </w:abstractNum>
  <w:abstractNum w:abstractNumId="6" w15:restartNumberingAfterBreak="0">
    <w:nsid w:val="4B9A169D"/>
    <w:multiLevelType w:val="hybridMultilevel"/>
    <w:tmpl w:val="D4488750"/>
    <w:lvl w:ilvl="0" w:tplc="6FC096D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920648"/>
    <w:multiLevelType w:val="multilevel"/>
    <w:tmpl w:val="5DA4C29A"/>
    <w:lvl w:ilvl="0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8" w15:restartNumberingAfterBreak="0">
    <w:nsid w:val="584A2BEF"/>
    <w:multiLevelType w:val="hybridMultilevel"/>
    <w:tmpl w:val="5FDAB246"/>
    <w:lvl w:ilvl="0" w:tplc="45B5FA6C">
      <w:start w:val="1"/>
      <w:numFmt w:val="decimal"/>
      <w:lvlText w:val="%1."/>
      <w:lvlJc w:val="left"/>
      <w:pPr>
        <w:ind w:left="720" w:hanging="360"/>
      </w:pPr>
    </w:lvl>
    <w:lvl w:ilvl="1" w:tplc="7AD25558">
      <w:start w:val="1"/>
      <w:numFmt w:val="decimal"/>
      <w:lvlText w:val="%2."/>
      <w:lvlJc w:val="left"/>
      <w:pPr>
        <w:ind w:left="1440" w:hanging="360"/>
      </w:pPr>
    </w:lvl>
    <w:lvl w:ilvl="2" w:tplc="31C5844D">
      <w:start w:val="1"/>
      <w:numFmt w:val="decimal"/>
      <w:lvlText w:val="%3."/>
      <w:lvlJc w:val="left"/>
      <w:pPr>
        <w:ind w:left="2160" w:hanging="360"/>
      </w:pPr>
    </w:lvl>
    <w:lvl w:ilvl="3" w:tplc="2FA38796">
      <w:start w:val="1"/>
      <w:numFmt w:val="decimal"/>
      <w:lvlText w:val="%4."/>
      <w:lvlJc w:val="left"/>
      <w:pPr>
        <w:ind w:left="2880" w:hanging="360"/>
      </w:pPr>
    </w:lvl>
    <w:lvl w:ilvl="4" w:tplc="093A3CEA">
      <w:start w:val="1"/>
      <w:numFmt w:val="decimal"/>
      <w:lvlText w:val="%5."/>
      <w:lvlJc w:val="left"/>
      <w:pPr>
        <w:ind w:left="3600" w:hanging="360"/>
      </w:pPr>
    </w:lvl>
    <w:lvl w:ilvl="5" w:tplc="3A51D105">
      <w:start w:val="1"/>
      <w:numFmt w:val="decimal"/>
      <w:lvlText w:val="%6."/>
      <w:lvlJc w:val="left"/>
      <w:pPr>
        <w:ind w:left="4320" w:hanging="360"/>
      </w:pPr>
    </w:lvl>
    <w:lvl w:ilvl="6" w:tplc="45962351">
      <w:start w:val="1"/>
      <w:numFmt w:val="decimal"/>
      <w:lvlText w:val="%7."/>
      <w:lvlJc w:val="left"/>
      <w:pPr>
        <w:ind w:left="5040" w:hanging="360"/>
      </w:pPr>
    </w:lvl>
    <w:lvl w:ilvl="7" w:tplc="2E619FDE">
      <w:start w:val="1"/>
      <w:numFmt w:val="decimal"/>
      <w:lvlText w:val="%8."/>
      <w:lvlJc w:val="left"/>
      <w:pPr>
        <w:ind w:left="5760" w:hanging="360"/>
      </w:pPr>
    </w:lvl>
    <w:lvl w:ilvl="8" w:tplc="5D02F5D2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608815B7"/>
    <w:multiLevelType w:val="hybridMultilevel"/>
    <w:tmpl w:val="3E8AA0CC"/>
    <w:lvl w:ilvl="0" w:tplc="76E47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99438C"/>
    <w:multiLevelType w:val="hybridMultilevel"/>
    <w:tmpl w:val="0F6AA11E"/>
    <w:lvl w:ilvl="0" w:tplc="76E474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78565725"/>
    <w:multiLevelType w:val="multilevel"/>
    <w:tmpl w:val="CEA06A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7A4E50F2"/>
    <w:multiLevelType w:val="hybridMultilevel"/>
    <w:tmpl w:val="C87E165C"/>
    <w:lvl w:ilvl="0" w:tplc="A36295E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B541D49"/>
    <w:multiLevelType w:val="multilevel"/>
    <w:tmpl w:val="1666B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7C8843B4"/>
    <w:multiLevelType w:val="hybridMultilevel"/>
    <w:tmpl w:val="225A17C8"/>
    <w:lvl w:ilvl="0" w:tplc="31A2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67516130">
    <w:abstractNumId w:val="13"/>
  </w:num>
  <w:num w:numId="2" w16cid:durableId="861667651">
    <w:abstractNumId w:val="7"/>
  </w:num>
  <w:num w:numId="3" w16cid:durableId="402609852">
    <w:abstractNumId w:val="6"/>
  </w:num>
  <w:num w:numId="4" w16cid:durableId="1598781773">
    <w:abstractNumId w:val="1"/>
  </w:num>
  <w:num w:numId="5" w16cid:durableId="1184514802">
    <w:abstractNumId w:val="9"/>
  </w:num>
  <w:num w:numId="6" w16cid:durableId="2088644648">
    <w:abstractNumId w:val="11"/>
  </w:num>
  <w:num w:numId="7" w16cid:durableId="643312188">
    <w:abstractNumId w:val="3"/>
  </w:num>
  <w:num w:numId="8" w16cid:durableId="1444112661">
    <w:abstractNumId w:val="4"/>
  </w:num>
  <w:num w:numId="9" w16cid:durableId="692807538">
    <w:abstractNumId w:val="5"/>
  </w:num>
  <w:num w:numId="10" w16cid:durableId="1483043927">
    <w:abstractNumId w:val="10"/>
  </w:num>
  <w:num w:numId="11" w16cid:durableId="98917187">
    <w:abstractNumId w:val="2"/>
  </w:num>
  <w:num w:numId="12" w16cid:durableId="1817989921">
    <w:abstractNumId w:val="0"/>
  </w:num>
  <w:num w:numId="13" w16cid:durableId="1441531928">
    <w:abstractNumId w:val="14"/>
  </w:num>
  <w:num w:numId="14" w16cid:durableId="2056806514">
    <w:abstractNumId w:val="8"/>
  </w:num>
  <w:num w:numId="15" w16cid:durableId="12318900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1D7"/>
    <w:rsid w:val="00027C66"/>
    <w:rsid w:val="00051332"/>
    <w:rsid w:val="00093AB4"/>
    <w:rsid w:val="00140FF9"/>
    <w:rsid w:val="00162D9C"/>
    <w:rsid w:val="001A35D9"/>
    <w:rsid w:val="001D4BDC"/>
    <w:rsid w:val="001D7BC4"/>
    <w:rsid w:val="001E3210"/>
    <w:rsid w:val="002613B8"/>
    <w:rsid w:val="00307284"/>
    <w:rsid w:val="003C27A2"/>
    <w:rsid w:val="00434544"/>
    <w:rsid w:val="004F0195"/>
    <w:rsid w:val="005E45DA"/>
    <w:rsid w:val="00686997"/>
    <w:rsid w:val="006C0410"/>
    <w:rsid w:val="007403B2"/>
    <w:rsid w:val="00775496"/>
    <w:rsid w:val="00797F30"/>
    <w:rsid w:val="007B4996"/>
    <w:rsid w:val="00814663"/>
    <w:rsid w:val="00830342"/>
    <w:rsid w:val="00851FF8"/>
    <w:rsid w:val="008C4263"/>
    <w:rsid w:val="008F5FF9"/>
    <w:rsid w:val="00920D86"/>
    <w:rsid w:val="00977404"/>
    <w:rsid w:val="00994576"/>
    <w:rsid w:val="009C0994"/>
    <w:rsid w:val="00A53FCD"/>
    <w:rsid w:val="00A55365"/>
    <w:rsid w:val="00A606A4"/>
    <w:rsid w:val="00A90F07"/>
    <w:rsid w:val="00AB33F1"/>
    <w:rsid w:val="00AD1476"/>
    <w:rsid w:val="00AF584E"/>
    <w:rsid w:val="00B03963"/>
    <w:rsid w:val="00B069E7"/>
    <w:rsid w:val="00B3033E"/>
    <w:rsid w:val="00B41D91"/>
    <w:rsid w:val="00B91659"/>
    <w:rsid w:val="00B93DDA"/>
    <w:rsid w:val="00BA3B2D"/>
    <w:rsid w:val="00BC0B17"/>
    <w:rsid w:val="00BE5C6B"/>
    <w:rsid w:val="00C77356"/>
    <w:rsid w:val="00D17182"/>
    <w:rsid w:val="00D20EF9"/>
    <w:rsid w:val="00DC5C65"/>
    <w:rsid w:val="00DC7914"/>
    <w:rsid w:val="00DD7426"/>
    <w:rsid w:val="00E05BCC"/>
    <w:rsid w:val="00E377B1"/>
    <w:rsid w:val="00F11EDF"/>
    <w:rsid w:val="00FA3E65"/>
    <w:rsid w:val="00FC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92ACF"/>
  <w15:chartTrackingRefBased/>
  <w15:docId w15:val="{74912ADD-DA38-4651-BF43-DE3AB372D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5FF9"/>
    <w:pPr>
      <w:pBdr>
        <w:top w:val="nil"/>
        <w:left w:val="nil"/>
        <w:bottom w:val="nil"/>
        <w:right w:val="nil"/>
      </w:pBdr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5F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5FF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709"/>
      <w:jc w:val="both"/>
    </w:pPr>
    <w:rPr>
      <w:rFonts w:eastAsia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F5FF9"/>
    <w:rPr>
      <w:rFonts w:ascii="Calibri" w:eastAsia="Times New Roman" w:hAnsi="Calibri" w:cs="Calibri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firstLine="720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8F5FF9"/>
    <w:rPr>
      <w:rFonts w:ascii="Calibri" w:eastAsia="Times New Roman" w:hAnsi="Calibri" w:cs="Calibri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120"/>
      <w:ind w:left="283"/>
    </w:pPr>
    <w:rPr>
      <w:rFonts w:eastAsia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5FF9"/>
    <w:rPr>
      <w:rFonts w:ascii="Calibri" w:eastAsia="Times New Roman" w:hAnsi="Calibri" w:cs="Calibri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F5FF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paragraph" w:styleId="aa">
    <w:name w:val="No Spacing"/>
    <w:uiPriority w:val="1"/>
    <w:qFormat/>
    <w:rsid w:val="008F5FF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5E45D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5E45DA"/>
    <w:rPr>
      <w:rFonts w:ascii="Calibri" w:eastAsia="Calibri" w:hAnsi="Calibri" w:cs="Calibri"/>
      <w:szCs w:val="20"/>
      <w:lang w:eastAsia="ru-RU"/>
    </w:rPr>
  </w:style>
  <w:style w:type="character" w:styleId="ad">
    <w:name w:val="line number"/>
    <w:basedOn w:val="a0"/>
    <w:semiHidden/>
    <w:rsid w:val="005E45DA"/>
  </w:style>
  <w:style w:type="table" w:styleId="1">
    <w:name w:val="Table Simple 1"/>
    <w:basedOn w:val="a1"/>
    <w:rsid w:val="005E45D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e">
    <w:name w:val="Основной текст_"/>
    <w:link w:val="31"/>
    <w:rsid w:val="00A53FC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e"/>
    <w:rsid w:val="00A53F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spacing w:after="1020" w:line="250" w:lineRule="exact"/>
    </w:pPr>
    <w:rPr>
      <w:rFonts w:ascii="Times New Roman" w:eastAsia="Times New Roman" w:hAnsi="Times New Roman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7EA40-8B80-4E73-86F4-95E5A4DB3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1362</Words>
  <Characters>7766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Шведова</dc:creator>
  <cp:keywords/>
  <dc:description/>
  <cp:lastModifiedBy>Виктория Семенихина</cp:lastModifiedBy>
  <cp:revision>6</cp:revision>
  <dcterms:created xsi:type="dcterms:W3CDTF">2025-03-05T12:48:00Z</dcterms:created>
  <dcterms:modified xsi:type="dcterms:W3CDTF">2025-03-05T13:49:00Z</dcterms:modified>
</cp:coreProperties>
</file>