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929A" w14:textId="77777777" w:rsidR="00DD71E3" w:rsidRDefault="00DD71E3" w:rsidP="00DD71E3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30309A46" wp14:editId="539B2F7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F084" w14:textId="77777777" w:rsidR="00DD71E3" w:rsidRDefault="00DD71E3" w:rsidP="00DD71E3">
      <w:pPr>
        <w:spacing w:after="0" w:line="240" w:lineRule="auto"/>
        <w:jc w:val="center"/>
      </w:pPr>
    </w:p>
    <w:p w14:paraId="14295727" w14:textId="77777777" w:rsidR="00B0249F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ТОСНЕНСКОГО </w:t>
      </w:r>
      <w:r w:rsidR="00556D8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14:paraId="3AB5D83D" w14:textId="61805AD4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6D355F4B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95B6DC" w14:textId="6129BBF3" w:rsidR="00DD71E3" w:rsidRPr="000659D0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65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50A4">
        <w:rPr>
          <w:rFonts w:ascii="Times New Roman" w:hAnsi="Times New Roman" w:cs="Times New Roman"/>
          <w:b/>
          <w:sz w:val="32"/>
          <w:szCs w:val="32"/>
        </w:rPr>
        <w:t>(ПРОЕКТ)</w:t>
      </w:r>
    </w:p>
    <w:p w14:paraId="1194DE15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5074" w:type="pct"/>
        <w:tblLayout w:type="fixed"/>
        <w:tblLook w:val="04A0" w:firstRow="1" w:lastRow="0" w:firstColumn="1" w:lastColumn="0" w:noHBand="0" w:noVBand="1"/>
      </w:tblPr>
      <w:tblGrid>
        <w:gridCol w:w="1493"/>
        <w:gridCol w:w="3974"/>
        <w:gridCol w:w="2850"/>
        <w:gridCol w:w="472"/>
        <w:gridCol w:w="1135"/>
      </w:tblGrid>
      <w:tr w:rsidR="00DD71E3" w14:paraId="635ABDFC" w14:textId="77777777" w:rsidTr="005F281A">
        <w:tc>
          <w:tcPr>
            <w:tcW w:w="752" w:type="pct"/>
            <w:tcBorders>
              <w:top w:val="nil"/>
              <w:left w:val="nil"/>
              <w:right w:val="nil"/>
            </w:tcBorders>
          </w:tcPr>
          <w:p w14:paraId="17187C09" w14:textId="1D36D56F" w:rsidR="00DD71E3" w:rsidRPr="00B442ED" w:rsidRDefault="00DD71E3" w:rsidP="00867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nil"/>
            </w:tcBorders>
          </w:tcPr>
          <w:p w14:paraId="215B25C9" w14:textId="77777777" w:rsidR="00DD71E3" w:rsidRDefault="00DD71E3" w:rsidP="008676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</w:tcPr>
          <w:p w14:paraId="40C5528E" w14:textId="77777777" w:rsidR="00DD71E3" w:rsidRDefault="00DD71E3" w:rsidP="008676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6CFCF6D0" w14:textId="77777777" w:rsidR="00DD71E3" w:rsidRDefault="00DD71E3" w:rsidP="00867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2" w:type="pct"/>
            <w:tcBorders>
              <w:top w:val="nil"/>
              <w:left w:val="nil"/>
              <w:right w:val="nil"/>
            </w:tcBorders>
          </w:tcPr>
          <w:p w14:paraId="3F95729D" w14:textId="5BA6CB67" w:rsidR="00DD71E3" w:rsidRPr="0094668F" w:rsidRDefault="00DD71E3" w:rsidP="00867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375B4B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B6118F" w14:textId="528C85B9" w:rsidR="00DD71E3" w:rsidRDefault="00556D8F" w:rsidP="00C33FF8">
      <w:pPr>
        <w:tabs>
          <w:tab w:val="left" w:pos="5670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C33FF8">
        <w:rPr>
          <w:rFonts w:ascii="Times New Roman" w:hAnsi="Times New Roman" w:cs="Times New Roman"/>
          <w:sz w:val="28"/>
          <w:szCs w:val="28"/>
        </w:rPr>
        <w:t xml:space="preserve"> </w:t>
      </w:r>
      <w:r w:rsidR="00C33FF8" w:rsidRPr="000463FA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муниципального района Ленинградской области</w:t>
      </w:r>
      <w:r w:rsidR="00AA657E" w:rsidRPr="00046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28.12.2024 № 807 «</w:t>
      </w:r>
      <w:r w:rsidR="00DD71E3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Ульяновского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4CC4F1A" w14:textId="77777777" w:rsidR="00DD71E3" w:rsidRDefault="00DD71E3" w:rsidP="00DD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15279" w14:textId="7B31C9F9" w:rsidR="00DD71E3" w:rsidRPr="000463FA" w:rsidRDefault="00DD71E3" w:rsidP="0004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3A65" w:rsidRPr="000463FA">
        <w:rPr>
          <w:rFonts w:ascii="Times New Roman" w:hAnsi="Times New Roman" w:cs="Times New Roman"/>
          <w:sz w:val="28"/>
          <w:szCs w:val="28"/>
        </w:rPr>
        <w:t>В целях упорядочения размещения нестационарных торговых объектов на территории Ульяновского городского поселения Тосненского муниципального района Ленинградской области, обеспечения единства требований к торговой деятельности при размещении НТО, развития предпринимательской деятельности, обеспечения доступности товаров для населения, формирования инфраструктуры потребительского рынка на территории поселения с учётом видов, типов торговых объектов,</w:t>
      </w:r>
      <w:r w:rsidR="00623A65" w:rsidRPr="00623A65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 </w:t>
      </w:r>
      <w:r w:rsidR="00601970" w:rsidRPr="000463FA">
        <w:rPr>
          <w:rFonts w:ascii="Times New Roman" w:hAnsi="Times New Roman" w:cs="Times New Roman"/>
          <w:sz w:val="28"/>
          <w:szCs w:val="28"/>
        </w:rPr>
        <w:t>на основании заявлений</w:t>
      </w:r>
      <w:r w:rsidR="000463FA" w:rsidRPr="000463FA">
        <w:rPr>
          <w:rFonts w:ascii="Times New Roman" w:hAnsi="Times New Roman" w:cs="Times New Roman"/>
          <w:sz w:val="28"/>
          <w:szCs w:val="28"/>
        </w:rPr>
        <w:t xml:space="preserve"> </w:t>
      </w:r>
      <w:r w:rsidR="00601970" w:rsidRPr="000463FA">
        <w:rPr>
          <w:rFonts w:ascii="Times New Roman" w:hAnsi="Times New Roman" w:cs="Times New Roman"/>
          <w:sz w:val="28"/>
          <w:szCs w:val="28"/>
        </w:rPr>
        <w:t>№</w:t>
      </w:r>
      <w:r w:rsidR="005F281A">
        <w:rPr>
          <w:rFonts w:ascii="Times New Roman" w:hAnsi="Times New Roman" w:cs="Times New Roman"/>
          <w:sz w:val="28"/>
          <w:szCs w:val="28"/>
        </w:rPr>
        <w:t xml:space="preserve"> </w:t>
      </w:r>
      <w:r w:rsidR="005F281A" w:rsidRPr="005F281A">
        <w:rPr>
          <w:rFonts w:ascii="Times New Roman" w:hAnsi="Times New Roman" w:cs="Times New Roman"/>
          <w:sz w:val="28"/>
          <w:szCs w:val="28"/>
        </w:rPr>
        <w:t>1255</w:t>
      </w:r>
      <w:r w:rsidR="000463FA" w:rsidRPr="000463FA">
        <w:rPr>
          <w:rFonts w:ascii="Times New Roman" w:hAnsi="Times New Roman" w:cs="Times New Roman"/>
          <w:sz w:val="28"/>
          <w:szCs w:val="28"/>
        </w:rPr>
        <w:t xml:space="preserve">/01-04-05 </w:t>
      </w:r>
      <w:r w:rsidR="00601970" w:rsidRPr="000463FA">
        <w:rPr>
          <w:rFonts w:ascii="Times New Roman" w:hAnsi="Times New Roman" w:cs="Times New Roman"/>
          <w:sz w:val="28"/>
          <w:szCs w:val="28"/>
        </w:rPr>
        <w:t xml:space="preserve">от </w:t>
      </w:r>
      <w:r w:rsidR="005F281A" w:rsidRPr="005F281A">
        <w:rPr>
          <w:rFonts w:ascii="Times New Roman" w:hAnsi="Times New Roman" w:cs="Times New Roman"/>
          <w:sz w:val="28"/>
          <w:szCs w:val="28"/>
        </w:rPr>
        <w:t>18</w:t>
      </w:r>
      <w:r w:rsidR="005F281A">
        <w:rPr>
          <w:rFonts w:ascii="Times New Roman" w:hAnsi="Times New Roman" w:cs="Times New Roman"/>
          <w:sz w:val="28"/>
          <w:szCs w:val="28"/>
        </w:rPr>
        <w:t>.0</w:t>
      </w:r>
      <w:r w:rsidR="005F281A" w:rsidRPr="005F281A">
        <w:rPr>
          <w:rFonts w:ascii="Times New Roman" w:hAnsi="Times New Roman" w:cs="Times New Roman"/>
          <w:sz w:val="28"/>
          <w:szCs w:val="28"/>
        </w:rPr>
        <w:t>4</w:t>
      </w:r>
      <w:r w:rsidR="005F281A">
        <w:rPr>
          <w:rFonts w:ascii="Times New Roman" w:hAnsi="Times New Roman" w:cs="Times New Roman"/>
          <w:sz w:val="28"/>
          <w:szCs w:val="28"/>
        </w:rPr>
        <w:t xml:space="preserve">.2025, № </w:t>
      </w:r>
      <w:r w:rsidR="005F281A" w:rsidRPr="005F281A">
        <w:rPr>
          <w:rFonts w:ascii="Times New Roman" w:hAnsi="Times New Roman" w:cs="Times New Roman"/>
          <w:sz w:val="28"/>
          <w:szCs w:val="28"/>
        </w:rPr>
        <w:t>1287</w:t>
      </w:r>
      <w:r w:rsidR="005F281A">
        <w:rPr>
          <w:rFonts w:ascii="Times New Roman" w:hAnsi="Times New Roman" w:cs="Times New Roman"/>
          <w:sz w:val="28"/>
          <w:szCs w:val="28"/>
        </w:rPr>
        <w:t xml:space="preserve">/01-04-05 от </w:t>
      </w:r>
      <w:r w:rsidR="005F281A" w:rsidRPr="005F281A">
        <w:rPr>
          <w:rFonts w:ascii="Times New Roman" w:hAnsi="Times New Roman" w:cs="Times New Roman"/>
          <w:sz w:val="28"/>
          <w:szCs w:val="28"/>
        </w:rPr>
        <w:t>22</w:t>
      </w:r>
      <w:r w:rsidR="005F281A">
        <w:rPr>
          <w:rFonts w:ascii="Times New Roman" w:hAnsi="Times New Roman" w:cs="Times New Roman"/>
          <w:sz w:val="28"/>
          <w:szCs w:val="28"/>
        </w:rPr>
        <w:t>.0</w:t>
      </w:r>
      <w:r w:rsidR="005F281A" w:rsidRPr="005F281A">
        <w:rPr>
          <w:rFonts w:ascii="Times New Roman" w:hAnsi="Times New Roman" w:cs="Times New Roman"/>
          <w:sz w:val="28"/>
          <w:szCs w:val="28"/>
        </w:rPr>
        <w:t>4</w:t>
      </w:r>
      <w:r w:rsidR="005F281A">
        <w:rPr>
          <w:rFonts w:ascii="Times New Roman" w:hAnsi="Times New Roman" w:cs="Times New Roman"/>
          <w:sz w:val="28"/>
          <w:szCs w:val="28"/>
        </w:rPr>
        <w:t>.2025</w:t>
      </w:r>
      <w:r w:rsidR="000463FA" w:rsidRPr="000463FA">
        <w:rPr>
          <w:rFonts w:ascii="Times New Roman" w:hAnsi="Times New Roman" w:cs="Times New Roman"/>
          <w:sz w:val="28"/>
          <w:szCs w:val="28"/>
        </w:rPr>
        <w:t xml:space="preserve"> </w:t>
      </w:r>
      <w:r w:rsidR="00601970" w:rsidRPr="000463FA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0463FA" w:rsidRPr="000463FA">
        <w:rPr>
          <w:rFonts w:ascii="Times New Roman" w:hAnsi="Times New Roman" w:cs="Times New Roman"/>
          <w:sz w:val="28"/>
          <w:szCs w:val="28"/>
        </w:rPr>
        <w:t xml:space="preserve"> </w:t>
      </w:r>
      <w:r w:rsidR="00601970" w:rsidRPr="000463FA">
        <w:rPr>
          <w:rFonts w:ascii="Times New Roman" w:hAnsi="Times New Roman" w:cs="Times New Roman"/>
          <w:sz w:val="28"/>
          <w:szCs w:val="28"/>
        </w:rPr>
        <w:t>лиц о включении НТО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Ульяновское городское поселение Тосненского муниципального района Ленинградской области</w:t>
      </w:r>
      <w:r w:rsidR="00A54ED1" w:rsidRPr="000463FA">
        <w:rPr>
          <w:rFonts w:ascii="Times New Roman" w:hAnsi="Times New Roman" w:cs="Times New Roman"/>
          <w:sz w:val="28"/>
          <w:szCs w:val="28"/>
        </w:rPr>
        <w:t xml:space="preserve"> </w:t>
      </w:r>
      <w:r w:rsidR="000463FA">
        <w:rPr>
          <w:rFonts w:ascii="Times New Roman" w:hAnsi="Times New Roman" w:cs="Times New Roman"/>
          <w:sz w:val="28"/>
          <w:szCs w:val="28"/>
        </w:rPr>
        <w:t xml:space="preserve">протокола заседания </w:t>
      </w:r>
      <w:r w:rsidR="000463FA" w:rsidRPr="000463FA">
        <w:rPr>
          <w:rFonts w:ascii="Times New Roman" w:hAnsi="Times New Roman" w:cs="Times New Roman"/>
          <w:sz w:val="28"/>
          <w:szCs w:val="28"/>
        </w:rPr>
        <w:t>комиссии по вопросам размещения нестационарных торговых объектов на территории Ульяновского городского поселения Тосненского района Ленинградской области от 07.03.2025 № 3/2025</w:t>
      </w:r>
      <w:r w:rsidR="00601970" w:rsidRPr="000463FA">
        <w:rPr>
          <w:rFonts w:ascii="Times New Roman" w:hAnsi="Times New Roman" w:cs="Times New Roman"/>
          <w:sz w:val="28"/>
          <w:szCs w:val="28"/>
        </w:rPr>
        <w:t xml:space="preserve">, </w:t>
      </w:r>
      <w:r w:rsidR="00623A65" w:rsidRPr="000463FA">
        <w:rPr>
          <w:rFonts w:ascii="Times New Roman" w:hAnsi="Times New Roman" w:cs="Times New Roman"/>
          <w:sz w:val="28"/>
          <w:szCs w:val="28"/>
        </w:rPr>
        <w:t>в</w:t>
      </w:r>
      <w:r w:rsidRPr="000463F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623A65" w:rsidRPr="000463FA">
        <w:rPr>
          <w:rFonts w:ascii="Times New Roman" w:hAnsi="Times New Roman" w:cs="Times New Roman"/>
          <w:sz w:val="28"/>
          <w:szCs w:val="28"/>
        </w:rPr>
        <w:t xml:space="preserve">со ст. 39.36 Земельного кодекса Российской Федерации, п. 10 ч. 1 ст. 14 Федерального закона от 06.10.2003 № 131-ФЗ «Об общих принципах организации местного самоуправления в Российской Федерации», </w:t>
      </w:r>
      <w:r w:rsidRPr="000463FA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</w:t>
      </w:r>
      <w:r w:rsidR="00623A65" w:rsidRPr="000463FA">
        <w:rPr>
          <w:rFonts w:ascii="Times New Roman" w:hAnsi="Times New Roman" w:cs="Times New Roman"/>
          <w:sz w:val="28"/>
          <w:szCs w:val="28"/>
        </w:rPr>
        <w:t xml:space="preserve"> </w:t>
      </w:r>
      <w:r w:rsidRPr="000463FA">
        <w:rPr>
          <w:rFonts w:ascii="Times New Roman" w:hAnsi="Times New Roman" w:cs="Times New Roman"/>
          <w:sz w:val="28"/>
          <w:szCs w:val="28"/>
        </w:rPr>
        <w:t xml:space="preserve">28 декабря 2009 года </w:t>
      </w:r>
      <w:r w:rsidR="00C33FF8" w:rsidRPr="000463FA">
        <w:rPr>
          <w:rFonts w:ascii="Times New Roman" w:hAnsi="Times New Roman" w:cs="Times New Roman"/>
          <w:sz w:val="28"/>
          <w:szCs w:val="28"/>
        </w:rPr>
        <w:t>№</w:t>
      </w:r>
      <w:r w:rsidRPr="000463FA">
        <w:rPr>
          <w:rFonts w:ascii="Times New Roman" w:hAnsi="Times New Roman" w:cs="Times New Roman"/>
          <w:sz w:val="28"/>
          <w:szCs w:val="28"/>
        </w:rPr>
        <w:t xml:space="preserve"> 381 «Об основах государственного регулирования торговой деятельности в Российской Федерации»,</w:t>
      </w:r>
      <w:r w:rsidR="00623A65" w:rsidRPr="000463FA">
        <w:rPr>
          <w:rFonts w:ascii="Times New Roman" w:hAnsi="Times New Roman" w:cs="Times New Roman"/>
          <w:sz w:val="28"/>
          <w:szCs w:val="28"/>
        </w:rPr>
        <w:t xml:space="preserve"> </w:t>
      </w:r>
      <w:r w:rsidRPr="000463FA">
        <w:rPr>
          <w:rFonts w:ascii="Times New Roman" w:hAnsi="Times New Roman" w:cs="Times New Roman"/>
          <w:sz w:val="28"/>
          <w:szCs w:val="28"/>
        </w:rPr>
        <w:t>постановлени</w:t>
      </w:r>
      <w:r w:rsidR="00623A65" w:rsidRPr="000463FA">
        <w:rPr>
          <w:rFonts w:ascii="Times New Roman" w:hAnsi="Times New Roman" w:cs="Times New Roman"/>
          <w:sz w:val="28"/>
          <w:szCs w:val="28"/>
        </w:rPr>
        <w:t>ем</w:t>
      </w:r>
      <w:r w:rsidRPr="000463F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сентября 2010 г. № 772</w:t>
      </w:r>
      <w:r w:rsidR="00623A65" w:rsidRPr="000463FA">
        <w:rPr>
          <w:rFonts w:ascii="Times New Roman" w:hAnsi="Times New Roman" w:cs="Times New Roman"/>
          <w:sz w:val="28"/>
          <w:szCs w:val="28"/>
        </w:rPr>
        <w:t xml:space="preserve"> </w:t>
      </w:r>
      <w:r w:rsidRPr="000463FA">
        <w:rPr>
          <w:rFonts w:ascii="Times New Roman" w:hAnsi="Times New Roman" w:cs="Times New Roman"/>
          <w:sz w:val="28"/>
          <w:szCs w:val="28"/>
        </w:rPr>
        <w:t>«Об</w:t>
      </w:r>
      <w:r w:rsidRPr="00952763">
        <w:rPr>
          <w:rFonts w:ascii="Times New Roman" w:hAnsi="Times New Roman" w:cs="Times New Roman"/>
          <w:sz w:val="28"/>
          <w:szCs w:val="28"/>
        </w:rPr>
        <w:t xml:space="preserve"> утверждении правил включения </w:t>
      </w:r>
      <w:r w:rsidRPr="00952763">
        <w:rPr>
          <w:rFonts w:ascii="Times New Roman" w:hAnsi="Times New Roman" w:cs="Times New Roman"/>
          <w:sz w:val="28"/>
          <w:szCs w:val="28"/>
        </w:rPr>
        <w:lastRenderedPageBreak/>
        <w:t xml:space="preserve">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="00623A65" w:rsidRPr="000463FA">
        <w:rPr>
          <w:rFonts w:ascii="Times New Roman" w:hAnsi="Times New Roman" w:cs="Times New Roman"/>
          <w:sz w:val="28"/>
          <w:szCs w:val="28"/>
        </w:rPr>
        <w:t xml:space="preserve">руководствуясь Порядком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утвержденным приказом комитета по развитию малого, среднего бизнеса и потребительского рынка Ленинградской области от 04.10.2024 № 10-п, </w:t>
      </w:r>
      <w:r>
        <w:rPr>
          <w:rFonts w:ascii="Times New Roman" w:hAnsi="Times New Roman" w:cs="Times New Roman"/>
          <w:sz w:val="28"/>
          <w:szCs w:val="28"/>
        </w:rPr>
        <w:t>Уставом Ульяновского городского поселения Тосненского района Ленинградской области</w:t>
      </w:r>
      <w:r w:rsidR="00C33FF8">
        <w:rPr>
          <w:rFonts w:ascii="Times New Roman" w:hAnsi="Times New Roman" w:cs="Times New Roman"/>
          <w:sz w:val="28"/>
          <w:szCs w:val="28"/>
        </w:rPr>
        <w:t xml:space="preserve">, </w:t>
      </w:r>
      <w:r w:rsidR="00C33FF8" w:rsidRPr="000463FA">
        <w:rPr>
          <w:rFonts w:ascii="Times New Roman" w:hAnsi="Times New Roman" w:cs="Times New Roman"/>
          <w:sz w:val="28"/>
          <w:szCs w:val="28"/>
        </w:rPr>
        <w:t>Положением об администрации Ульяновского городского поселения Тосненского муниципального района Ленинградской области,</w:t>
      </w:r>
    </w:p>
    <w:p w14:paraId="58F5BD8E" w14:textId="77777777" w:rsidR="00DD71E3" w:rsidRPr="000463FA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5C301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EC6F612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87A3B" w14:textId="273B13E9" w:rsidR="00556D8F" w:rsidRPr="000463FA" w:rsidRDefault="00556D8F" w:rsidP="0055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8F">
        <w:rPr>
          <w:rFonts w:ascii="Times New Roman" w:hAnsi="Times New Roman" w:cs="Times New Roman"/>
          <w:sz w:val="28"/>
          <w:szCs w:val="28"/>
        </w:rPr>
        <w:tab/>
      </w:r>
      <w:r w:rsidRPr="000463FA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A657E" w:rsidRPr="000463F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463FA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</w:t>
      </w:r>
      <w:r w:rsidR="00AA657E" w:rsidRPr="000463FA">
        <w:rPr>
          <w:rFonts w:ascii="Times New Roman" w:hAnsi="Times New Roman" w:cs="Times New Roman"/>
          <w:sz w:val="28"/>
          <w:szCs w:val="28"/>
        </w:rPr>
        <w:t xml:space="preserve">Ульяновского городского поселения Тосненского муниципального района Ленинградской области </w:t>
      </w:r>
      <w:r w:rsidRPr="000463FA">
        <w:rPr>
          <w:rFonts w:ascii="Times New Roman" w:hAnsi="Times New Roman" w:cs="Times New Roman"/>
          <w:sz w:val="28"/>
          <w:szCs w:val="28"/>
        </w:rPr>
        <w:t>от 28.12.2024 № 807 «Об утверждении Схемы размещения нестационарных торговых объектов на территории Ульяновского городского поселения Тосненского района Ленинградской области»</w:t>
      </w:r>
      <w:r w:rsidR="00E42DA8" w:rsidRPr="000463FA">
        <w:rPr>
          <w:rFonts w:ascii="Times New Roman" w:hAnsi="Times New Roman" w:cs="Times New Roman"/>
          <w:sz w:val="28"/>
          <w:szCs w:val="28"/>
        </w:rPr>
        <w:t xml:space="preserve"> (далее – «Постановление)</w:t>
      </w:r>
      <w:r w:rsidRPr="000463FA">
        <w:rPr>
          <w:rFonts w:ascii="Times New Roman" w:hAnsi="Times New Roman" w:cs="Times New Roman"/>
          <w:sz w:val="28"/>
          <w:szCs w:val="28"/>
        </w:rPr>
        <w:t>:</w:t>
      </w:r>
    </w:p>
    <w:p w14:paraId="1A3958E9" w14:textId="3B879B2F" w:rsidR="00A90E00" w:rsidRPr="000463FA" w:rsidRDefault="005F281A" w:rsidP="005F2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42DA8" w:rsidRPr="000463FA">
        <w:rPr>
          <w:rFonts w:ascii="Times New Roman" w:hAnsi="Times New Roman" w:cs="Times New Roman"/>
          <w:sz w:val="28"/>
          <w:szCs w:val="28"/>
        </w:rPr>
        <w:t xml:space="preserve"> </w:t>
      </w:r>
      <w:r w:rsidR="003B08CB" w:rsidRPr="000463FA">
        <w:rPr>
          <w:rFonts w:ascii="Times New Roman" w:hAnsi="Times New Roman" w:cs="Times New Roman"/>
          <w:sz w:val="28"/>
          <w:szCs w:val="28"/>
        </w:rPr>
        <w:t>В раздел 1. «Размещение немобильных нестационарных торговых объектов» П</w:t>
      </w:r>
      <w:r w:rsidR="00E42DA8" w:rsidRPr="000463FA">
        <w:rPr>
          <w:rFonts w:ascii="Times New Roman" w:hAnsi="Times New Roman" w:cs="Times New Roman"/>
          <w:sz w:val="28"/>
          <w:szCs w:val="28"/>
        </w:rPr>
        <w:t>риложени</w:t>
      </w:r>
      <w:r w:rsidR="003B08CB" w:rsidRPr="000463FA">
        <w:rPr>
          <w:rFonts w:ascii="Times New Roman" w:hAnsi="Times New Roman" w:cs="Times New Roman"/>
          <w:sz w:val="28"/>
          <w:szCs w:val="28"/>
        </w:rPr>
        <w:t xml:space="preserve">я к Постановлению – «Схема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Ульяновское городское поселение Тосненского муниципального района Ленинградской области» включить информацию о </w:t>
      </w:r>
      <w:r w:rsidR="00142B6B" w:rsidRPr="000463FA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3B08CB" w:rsidRPr="000463FA">
        <w:rPr>
          <w:rFonts w:ascii="Times New Roman" w:hAnsi="Times New Roman" w:cs="Times New Roman"/>
          <w:sz w:val="28"/>
          <w:szCs w:val="28"/>
        </w:rPr>
        <w:t>нестационарных торговых объектах (НТО)</w:t>
      </w:r>
      <w:r w:rsidR="00142B6B" w:rsidRPr="000463F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51"/>
        <w:gridCol w:w="1471"/>
        <w:gridCol w:w="850"/>
        <w:gridCol w:w="284"/>
        <w:gridCol w:w="1672"/>
        <w:gridCol w:w="954"/>
        <w:gridCol w:w="993"/>
        <w:gridCol w:w="425"/>
        <w:gridCol w:w="1172"/>
        <w:gridCol w:w="708"/>
        <w:gridCol w:w="709"/>
      </w:tblGrid>
      <w:tr w:rsidR="000002BB" w14:paraId="641A2267" w14:textId="77777777" w:rsidTr="00082A06">
        <w:tc>
          <w:tcPr>
            <w:tcW w:w="651" w:type="dxa"/>
          </w:tcPr>
          <w:p w14:paraId="3983D9E2" w14:textId="7E260728" w:rsidR="00142B6B" w:rsidRPr="000002BB" w:rsidRDefault="00491F96" w:rsidP="00A930E0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1" w:type="dxa"/>
          </w:tcPr>
          <w:p w14:paraId="124A9316" w14:textId="13ED9593" w:rsidR="00142B6B" w:rsidRPr="000002BB" w:rsidRDefault="00491F96" w:rsidP="00A930E0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1F9809E" w14:textId="1C8FEE9D" w:rsidR="00142B6B" w:rsidRPr="000002BB" w:rsidRDefault="00491F96" w:rsidP="00A930E0">
            <w:pPr>
              <w:widowControl w:val="0"/>
              <w:ind w:left="-113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14:paraId="6BC80E21" w14:textId="58C1B814" w:rsidR="00142B6B" w:rsidRPr="000002BB" w:rsidRDefault="00491F96" w:rsidP="00A930E0">
            <w:pPr>
              <w:widowControl w:val="0"/>
              <w:ind w:left="-11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72" w:type="dxa"/>
          </w:tcPr>
          <w:p w14:paraId="74D2F4EE" w14:textId="1ABFB634" w:rsidR="00142B6B" w:rsidRPr="000002BB" w:rsidRDefault="00491F96" w:rsidP="00A930E0">
            <w:pPr>
              <w:widowControl w:val="0"/>
              <w:ind w:right="-65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</w:tcPr>
          <w:p w14:paraId="5C0B52DC" w14:textId="47BDA1B0" w:rsidR="00142B6B" w:rsidRPr="000002BB" w:rsidRDefault="00491F96" w:rsidP="00A930E0">
            <w:pPr>
              <w:widowControl w:val="0"/>
              <w:ind w:left="-3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39769A43" w14:textId="50F0AAA3" w:rsidR="00142B6B" w:rsidRPr="000002BB" w:rsidRDefault="00491F96" w:rsidP="00A930E0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14:paraId="1608DC1A" w14:textId="3BCF16EB" w:rsidR="00142B6B" w:rsidRPr="000002BB" w:rsidRDefault="00491F96" w:rsidP="00A930E0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2" w:type="dxa"/>
          </w:tcPr>
          <w:p w14:paraId="6CF08A2A" w14:textId="12AEF7D6" w:rsidR="00142B6B" w:rsidRPr="000002BB" w:rsidRDefault="00491F96" w:rsidP="00A930E0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14:paraId="62F15A5A" w14:textId="40FB4E63" w:rsidR="00142B6B" w:rsidRPr="000002BB" w:rsidRDefault="00491F96" w:rsidP="00A930E0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60241A84" w14:textId="4E17F8A8" w:rsidR="00142B6B" w:rsidRPr="000002BB" w:rsidRDefault="00491F96" w:rsidP="00A930E0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002BB" w14:paraId="193B211E" w14:textId="77777777" w:rsidTr="00082A06">
        <w:trPr>
          <w:trHeight w:val="2653"/>
        </w:trPr>
        <w:tc>
          <w:tcPr>
            <w:tcW w:w="651" w:type="dxa"/>
          </w:tcPr>
          <w:p w14:paraId="339AF0E9" w14:textId="699177F2" w:rsidR="00491F96" w:rsidRPr="003E1903" w:rsidRDefault="005F281A" w:rsidP="00A930E0">
            <w:pPr>
              <w:widowControl w:val="0"/>
              <w:ind w:left="-20" w:right="-159" w:firstLine="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1-18-10-0010</w:t>
            </w:r>
          </w:p>
        </w:tc>
        <w:tc>
          <w:tcPr>
            <w:tcW w:w="1471" w:type="dxa"/>
          </w:tcPr>
          <w:p w14:paraId="36BCC9D4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Ленинградская</w:t>
            </w:r>
          </w:p>
          <w:p w14:paraId="0397988B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область, Тосненский</w:t>
            </w:r>
          </w:p>
          <w:p w14:paraId="69C3CDC2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 xml:space="preserve">район, </w:t>
            </w:r>
            <w:proofErr w:type="spellStart"/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г.п</w:t>
            </w:r>
            <w:proofErr w:type="spellEnd"/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17B96D56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Ульяновка, ул.</w:t>
            </w:r>
          </w:p>
          <w:p w14:paraId="3FA43843" w14:textId="061762ED" w:rsidR="00491F96" w:rsidRPr="003E1903" w:rsidRDefault="005F281A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Вокзальная, у 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  <w:p w14:paraId="1A0F28C6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14:paraId="698A9D60" w14:textId="77777777" w:rsidR="00082A06" w:rsidRPr="00082A06" w:rsidRDefault="00082A06" w:rsidP="00082A06">
            <w:pPr>
              <w:widowControl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>[59.634304841566625,</w:t>
            </w:r>
          </w:p>
          <w:p w14:paraId="5A18E905" w14:textId="05C45873" w:rsidR="00491F96" w:rsidRPr="003E1903" w:rsidRDefault="00082A06" w:rsidP="00082A06">
            <w:pPr>
              <w:widowControl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 xml:space="preserve"> 30.760640301243978]</w:t>
            </w:r>
          </w:p>
        </w:tc>
        <w:tc>
          <w:tcPr>
            <w:tcW w:w="850" w:type="dxa"/>
          </w:tcPr>
          <w:p w14:paraId="39CD5368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113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торговый</w:t>
            </w:r>
          </w:p>
          <w:p w14:paraId="08B03E82" w14:textId="150595E0" w:rsidR="00491F96" w:rsidRPr="003E1903" w:rsidRDefault="00491F96" w:rsidP="00A930E0">
            <w:pPr>
              <w:widowControl w:val="0"/>
              <w:ind w:left="-113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павильон</w:t>
            </w:r>
          </w:p>
        </w:tc>
        <w:tc>
          <w:tcPr>
            <w:tcW w:w="284" w:type="dxa"/>
          </w:tcPr>
          <w:p w14:paraId="6C5AC4F6" w14:textId="244C0FCF" w:rsidR="00491F96" w:rsidRPr="003E1903" w:rsidRDefault="00491F96" w:rsidP="000002BB">
            <w:pPr>
              <w:widowControl w:val="0"/>
              <w:ind w:left="-112" w:righ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672" w:type="dxa"/>
          </w:tcPr>
          <w:p w14:paraId="150742AE" w14:textId="0F89BBCC" w:rsidR="00491F96" w:rsidRPr="003E1903" w:rsidRDefault="000002BB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еспециализированное</w:t>
            </w:r>
          </w:p>
          <w:p w14:paraId="5295D5D1" w14:textId="4CA85789" w:rsidR="00491F96" w:rsidRPr="003E1903" w:rsidRDefault="000002BB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епродовольственное</w:t>
            </w:r>
          </w:p>
          <w:p w14:paraId="21FA851D" w14:textId="561C8E81" w:rsidR="000002BB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предприятие</w:t>
            </w:r>
          </w:p>
          <w:p w14:paraId="59388D23" w14:textId="0E710C88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торговли</w:t>
            </w:r>
          </w:p>
          <w:p w14:paraId="698B6C3A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со смешанным</w:t>
            </w:r>
          </w:p>
          <w:p w14:paraId="24C3D838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ассортиментом</w:t>
            </w:r>
          </w:p>
          <w:p w14:paraId="7142F2FF" w14:textId="084AAC72" w:rsidR="00491F96" w:rsidRPr="003E1903" w:rsidRDefault="00491F96" w:rsidP="00A930E0">
            <w:pPr>
              <w:widowControl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товаров</w:t>
            </w:r>
          </w:p>
        </w:tc>
        <w:tc>
          <w:tcPr>
            <w:tcW w:w="954" w:type="dxa"/>
          </w:tcPr>
          <w:p w14:paraId="3071148D" w14:textId="464C32B7" w:rsidR="00491F96" w:rsidRPr="003E1903" w:rsidRDefault="005F281A" w:rsidP="00A930E0">
            <w:pPr>
              <w:widowControl w:val="0"/>
              <w:ind w:left="-3" w:right="-10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КОДИНЦЕВАНДРЕЙ ВЛАДИМИРОВИЧ </w:t>
            </w:r>
          </w:p>
        </w:tc>
        <w:tc>
          <w:tcPr>
            <w:tcW w:w="993" w:type="dxa"/>
          </w:tcPr>
          <w:p w14:paraId="7D2E3F0F" w14:textId="7E4A6E3A" w:rsidR="00491F96" w:rsidRPr="003E1903" w:rsidRDefault="005F281A" w:rsidP="00A930E0">
            <w:pPr>
              <w:widowControl w:val="0"/>
              <w:tabs>
                <w:tab w:val="left" w:pos="29"/>
              </w:tabs>
              <w:ind w:right="-131" w:firstLine="11"/>
              <w:rPr>
                <w:rFonts w:ascii="Times New Roman" w:hAnsi="Times New Roman" w:cs="Times New Roman"/>
                <w:sz w:val="14"/>
                <w:szCs w:val="14"/>
              </w:rPr>
            </w:pPr>
            <w:r w:rsidRPr="005F281A">
              <w:rPr>
                <w:rFonts w:ascii="Times New Roman" w:hAnsi="Times New Roman" w:cs="Times New Roman"/>
                <w:sz w:val="14"/>
                <w:szCs w:val="14"/>
              </w:rPr>
              <w:t>223900033926</w:t>
            </w:r>
          </w:p>
        </w:tc>
        <w:tc>
          <w:tcPr>
            <w:tcW w:w="425" w:type="dxa"/>
          </w:tcPr>
          <w:p w14:paraId="72361A7B" w14:textId="5A727F44" w:rsidR="00491F96" w:rsidRPr="003E1903" w:rsidRDefault="00491F96" w:rsidP="000002BB">
            <w:pPr>
              <w:widowControl w:val="0"/>
              <w:ind w:left="-111" w:right="-10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1172" w:type="dxa"/>
          </w:tcPr>
          <w:p w14:paraId="1D0A04C5" w14:textId="45DE95B0" w:rsidR="00082A06" w:rsidRPr="00082A06" w:rsidRDefault="00082A06" w:rsidP="00082A06">
            <w:pPr>
              <w:widowControl w:val="0"/>
              <w:ind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>дминистрации Ульяновского</w:t>
            </w:r>
          </w:p>
          <w:p w14:paraId="2465C58C" w14:textId="77777777" w:rsidR="00082A06" w:rsidRPr="00082A06" w:rsidRDefault="00082A06" w:rsidP="00082A06">
            <w:pPr>
              <w:widowControl w:val="0"/>
              <w:ind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 xml:space="preserve"> городского</w:t>
            </w:r>
          </w:p>
          <w:p w14:paraId="2890CBC2" w14:textId="1CCF292F" w:rsidR="00082A06" w:rsidRPr="00082A06" w:rsidRDefault="00082A06" w:rsidP="00082A06">
            <w:pPr>
              <w:widowControl w:val="0"/>
              <w:ind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>осненского</w:t>
            </w:r>
          </w:p>
          <w:p w14:paraId="1DAAB299" w14:textId="08DDEDD6" w:rsidR="00082A06" w:rsidRPr="00082A06" w:rsidRDefault="00082A06" w:rsidP="00082A06">
            <w:pPr>
              <w:widowControl w:val="0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 xml:space="preserve"> района Ленинградской области от</w:t>
            </w:r>
          </w:p>
          <w:p w14:paraId="389250D4" w14:textId="0A3639DF" w:rsidR="00082A06" w:rsidRPr="00082A06" w:rsidRDefault="00082A06" w:rsidP="00082A06">
            <w:pPr>
              <w:widowControl w:val="0"/>
              <w:ind w:right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22.04.2025</w:t>
            </w: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 xml:space="preserve"> №</w:t>
            </w:r>
          </w:p>
          <w:p w14:paraId="20A2E097" w14:textId="3844F845" w:rsidR="00491F96" w:rsidRPr="005F281A" w:rsidRDefault="00082A06" w:rsidP="00082A06">
            <w:pPr>
              <w:widowControl w:val="0"/>
              <w:ind w:right="57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307</w:t>
            </w:r>
          </w:p>
        </w:tc>
        <w:tc>
          <w:tcPr>
            <w:tcW w:w="708" w:type="dxa"/>
          </w:tcPr>
          <w:p w14:paraId="238EB6BB" w14:textId="02C4776F" w:rsidR="00491F96" w:rsidRPr="00082A06" w:rsidRDefault="00082A06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>22.04.2025</w:t>
            </w:r>
          </w:p>
        </w:tc>
        <w:tc>
          <w:tcPr>
            <w:tcW w:w="709" w:type="dxa"/>
          </w:tcPr>
          <w:p w14:paraId="21D19DDA" w14:textId="69DECE70" w:rsidR="000002BB" w:rsidRPr="00082A06" w:rsidRDefault="00082A06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>22.04</w:t>
            </w:r>
            <w:r w:rsidR="00491F96" w:rsidRPr="00082A0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3504EE6A" w14:textId="1FA897BB" w:rsidR="00491F96" w:rsidRPr="00082A06" w:rsidRDefault="00491F96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>2030</w:t>
            </w:r>
          </w:p>
        </w:tc>
      </w:tr>
      <w:tr w:rsidR="000002BB" w14:paraId="2436EE90" w14:textId="77777777" w:rsidTr="00082A06">
        <w:trPr>
          <w:trHeight w:val="2578"/>
        </w:trPr>
        <w:tc>
          <w:tcPr>
            <w:tcW w:w="651" w:type="dxa"/>
          </w:tcPr>
          <w:p w14:paraId="3FD038BA" w14:textId="5B285F5C" w:rsidR="00491F96" w:rsidRPr="003E1903" w:rsidRDefault="00491F96" w:rsidP="00A930E0">
            <w:pPr>
              <w:widowControl w:val="0"/>
              <w:ind w:left="-20" w:right="-159" w:firstLine="20"/>
              <w:rPr>
                <w:rFonts w:ascii="Times New Roman" w:hAnsi="Times New Roman" w:cs="Times New Roman"/>
                <w:sz w:val="14"/>
                <w:szCs w:val="14"/>
              </w:rPr>
            </w:pPr>
            <w:r w:rsidRPr="00B4154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1-18-10-00</w:t>
            </w:r>
            <w:r w:rsidR="00B4154E" w:rsidRPr="00B4154E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471" w:type="dxa"/>
          </w:tcPr>
          <w:p w14:paraId="5FCEC25B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Ленинградская</w:t>
            </w:r>
          </w:p>
          <w:p w14:paraId="1A030BA8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область, Тосненский</w:t>
            </w:r>
          </w:p>
          <w:p w14:paraId="01E2E368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 xml:space="preserve">район, </w:t>
            </w:r>
            <w:proofErr w:type="spellStart"/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г.п</w:t>
            </w:r>
            <w:proofErr w:type="spellEnd"/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783AC92C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Ульяновка,</w:t>
            </w:r>
          </w:p>
          <w:p w14:paraId="30A62EC5" w14:textId="77777777" w:rsidR="00B4154E" w:rsidRPr="00B4154E" w:rsidRDefault="00DE6ACF" w:rsidP="00B4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Ул. Калинина, у д. 78</w:t>
            </w: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4154E" w:rsidRPr="00B4154E">
              <w:rPr>
                <w:rFonts w:ascii="Times New Roman" w:hAnsi="Times New Roman" w:cs="Times New Roman"/>
                <w:sz w:val="14"/>
                <w:szCs w:val="14"/>
              </w:rPr>
              <w:t>[59.64389937851761,</w:t>
            </w:r>
          </w:p>
          <w:p w14:paraId="321D0F8A" w14:textId="725CF9C1" w:rsidR="00491F96" w:rsidRPr="003E1903" w:rsidRDefault="00B4154E" w:rsidP="00B4154E">
            <w:pPr>
              <w:widowControl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B4154E">
              <w:rPr>
                <w:rFonts w:ascii="Times New Roman" w:hAnsi="Times New Roman" w:cs="Times New Roman"/>
                <w:sz w:val="14"/>
                <w:szCs w:val="14"/>
              </w:rPr>
              <w:t>30.779762876104492]</w:t>
            </w:r>
          </w:p>
        </w:tc>
        <w:tc>
          <w:tcPr>
            <w:tcW w:w="850" w:type="dxa"/>
          </w:tcPr>
          <w:p w14:paraId="41B55B1B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left="-113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торговый</w:t>
            </w:r>
          </w:p>
          <w:p w14:paraId="1FE9DE0D" w14:textId="6574FBFD" w:rsidR="00491F96" w:rsidRPr="003E1903" w:rsidRDefault="00491F96" w:rsidP="00A930E0">
            <w:pPr>
              <w:widowControl w:val="0"/>
              <w:ind w:left="-113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павильон</w:t>
            </w:r>
          </w:p>
        </w:tc>
        <w:tc>
          <w:tcPr>
            <w:tcW w:w="284" w:type="dxa"/>
          </w:tcPr>
          <w:p w14:paraId="69F8660C" w14:textId="66D181F3" w:rsidR="00491F96" w:rsidRPr="003E1903" w:rsidRDefault="00B4154E" w:rsidP="000002BB">
            <w:pPr>
              <w:widowControl w:val="0"/>
              <w:ind w:left="-112" w:righ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154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491F96" w:rsidRPr="00B4154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</w:tcPr>
          <w:p w14:paraId="5415BA7E" w14:textId="713300E0" w:rsidR="00491F96" w:rsidRPr="003E1903" w:rsidRDefault="000002BB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еспециализированное</w:t>
            </w:r>
          </w:p>
          <w:p w14:paraId="60A066B6" w14:textId="4CB596F9" w:rsidR="00491F96" w:rsidRPr="003E1903" w:rsidRDefault="000002BB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епродовольственное</w:t>
            </w:r>
          </w:p>
          <w:p w14:paraId="04914663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предприятие торговли</w:t>
            </w:r>
          </w:p>
          <w:p w14:paraId="5445F784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со смешанным</w:t>
            </w:r>
          </w:p>
          <w:p w14:paraId="1B355B99" w14:textId="77777777" w:rsidR="00491F96" w:rsidRPr="003E1903" w:rsidRDefault="00491F96" w:rsidP="00A930E0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ассортиментом</w:t>
            </w:r>
          </w:p>
          <w:p w14:paraId="796FC594" w14:textId="6907AB7C" w:rsidR="00491F96" w:rsidRPr="003E1903" w:rsidRDefault="00491F96" w:rsidP="00A930E0">
            <w:pPr>
              <w:widowControl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товаров</w:t>
            </w:r>
          </w:p>
        </w:tc>
        <w:tc>
          <w:tcPr>
            <w:tcW w:w="954" w:type="dxa"/>
          </w:tcPr>
          <w:p w14:paraId="4FFBBC32" w14:textId="0BCF0D83" w:rsidR="00491F96" w:rsidRPr="003E1903" w:rsidRDefault="00DE6ACF" w:rsidP="00A930E0">
            <w:pPr>
              <w:widowControl w:val="0"/>
              <w:ind w:left="-3" w:right="-10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 ТКАЧУК РАИНА ИСМАЙЛОВНА</w:t>
            </w:r>
          </w:p>
        </w:tc>
        <w:tc>
          <w:tcPr>
            <w:tcW w:w="993" w:type="dxa"/>
          </w:tcPr>
          <w:p w14:paraId="076FA6B4" w14:textId="5403A7DB" w:rsidR="00491F96" w:rsidRPr="003E1903" w:rsidRDefault="00DE6ACF" w:rsidP="00DE6ACF">
            <w:pPr>
              <w:widowControl w:val="0"/>
              <w:tabs>
                <w:tab w:val="left" w:pos="29"/>
              </w:tabs>
              <w:ind w:right="-11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471610081826</w:t>
            </w:r>
          </w:p>
        </w:tc>
        <w:tc>
          <w:tcPr>
            <w:tcW w:w="425" w:type="dxa"/>
          </w:tcPr>
          <w:p w14:paraId="615B0761" w14:textId="447E6008" w:rsidR="00491F96" w:rsidRPr="003E1903" w:rsidRDefault="00491F96" w:rsidP="000002BB">
            <w:pPr>
              <w:widowControl w:val="0"/>
              <w:ind w:left="-111" w:right="-10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1172" w:type="dxa"/>
          </w:tcPr>
          <w:p w14:paraId="079195D3" w14:textId="77777777" w:rsidR="00DE6ACF" w:rsidRPr="00082A06" w:rsidRDefault="00DE6ACF" w:rsidP="00DE6ACF">
            <w:pPr>
              <w:widowControl w:val="0"/>
              <w:ind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>дминистрации Ульяновского</w:t>
            </w:r>
          </w:p>
          <w:p w14:paraId="772D797E" w14:textId="77777777" w:rsidR="00DE6ACF" w:rsidRPr="00082A06" w:rsidRDefault="00DE6ACF" w:rsidP="00DE6ACF">
            <w:pPr>
              <w:widowControl w:val="0"/>
              <w:ind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 xml:space="preserve"> городского</w:t>
            </w:r>
          </w:p>
          <w:p w14:paraId="269ADFAB" w14:textId="77777777" w:rsidR="00DE6ACF" w:rsidRPr="00082A06" w:rsidRDefault="00DE6ACF" w:rsidP="00DE6ACF">
            <w:pPr>
              <w:widowControl w:val="0"/>
              <w:ind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>осненского</w:t>
            </w:r>
          </w:p>
          <w:p w14:paraId="1E837791" w14:textId="77777777" w:rsidR="00DE6ACF" w:rsidRPr="00082A06" w:rsidRDefault="00DE6ACF" w:rsidP="00DE6ACF">
            <w:pPr>
              <w:widowControl w:val="0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 xml:space="preserve"> района Ленинградской области от</w:t>
            </w:r>
          </w:p>
          <w:p w14:paraId="348EC45A" w14:textId="77777777" w:rsidR="00DE6ACF" w:rsidRPr="00082A06" w:rsidRDefault="00DE6ACF" w:rsidP="00DE6ACF">
            <w:pPr>
              <w:widowControl w:val="0"/>
              <w:ind w:right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22.04.2025</w:t>
            </w:r>
            <w:r w:rsidRPr="00082A06">
              <w:rPr>
                <w:rFonts w:ascii="Times New Roman" w:hAnsi="Times New Roman" w:cs="Times New Roman"/>
                <w:sz w:val="14"/>
                <w:szCs w:val="14"/>
              </w:rPr>
              <w:t xml:space="preserve"> №</w:t>
            </w:r>
          </w:p>
          <w:p w14:paraId="7C36F2B8" w14:textId="41AA4DCE" w:rsidR="00491F96" w:rsidRPr="003E1903" w:rsidRDefault="00DE6ACF" w:rsidP="00DE6ACF">
            <w:pPr>
              <w:widowControl w:val="0"/>
              <w:ind w:right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307/1</w:t>
            </w:r>
          </w:p>
        </w:tc>
        <w:tc>
          <w:tcPr>
            <w:tcW w:w="708" w:type="dxa"/>
          </w:tcPr>
          <w:p w14:paraId="660AA8E4" w14:textId="35CE054B" w:rsidR="000002BB" w:rsidRPr="003E1903" w:rsidRDefault="00DE6ACF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01.05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630A7EEB" w14:textId="77392343" w:rsidR="00491F96" w:rsidRPr="003E1903" w:rsidRDefault="00491F96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709" w:type="dxa"/>
          </w:tcPr>
          <w:p w14:paraId="2BF2B68A" w14:textId="67B30E60" w:rsidR="000002BB" w:rsidRPr="003E1903" w:rsidRDefault="00DE6ACF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01.05</w:t>
            </w:r>
            <w:r w:rsidR="00491F96" w:rsidRPr="003E190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24B3E3CD" w14:textId="01A18187" w:rsidR="00491F96" w:rsidRPr="003E1903" w:rsidRDefault="00491F96" w:rsidP="000002BB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2030</w:t>
            </w:r>
          </w:p>
        </w:tc>
      </w:tr>
    </w:tbl>
    <w:p w14:paraId="2661E04D" w14:textId="20403539" w:rsidR="00A90E00" w:rsidRPr="00142B6B" w:rsidRDefault="00A90E00" w:rsidP="000002BB">
      <w:pPr>
        <w:widowControl w:val="0"/>
        <w:spacing w:after="0" w:line="240" w:lineRule="auto"/>
        <w:ind w:left="57" w:right="57"/>
        <w:rPr>
          <w:rFonts w:ascii="Times New Roman" w:hAnsi="Times New Roman" w:cs="Times New Roman"/>
          <w:sz w:val="10"/>
          <w:szCs w:val="10"/>
        </w:rPr>
      </w:pPr>
    </w:p>
    <w:p w14:paraId="2FC66F03" w14:textId="6FFCF7B6" w:rsidR="00082A06" w:rsidRDefault="00082A06" w:rsidP="0055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DE6ACF">
        <w:rPr>
          <w:rFonts w:ascii="Times New Roman" w:hAnsi="Times New Roman" w:cs="Times New Roman"/>
          <w:sz w:val="28"/>
          <w:szCs w:val="28"/>
        </w:rPr>
        <w:t>Из</w:t>
      </w:r>
      <w:r w:rsidRPr="000463FA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E6ACF">
        <w:rPr>
          <w:rFonts w:ascii="Times New Roman" w:hAnsi="Times New Roman" w:cs="Times New Roman"/>
          <w:sz w:val="28"/>
          <w:szCs w:val="28"/>
        </w:rPr>
        <w:t>а</w:t>
      </w:r>
      <w:r w:rsidRPr="000463FA">
        <w:rPr>
          <w:rFonts w:ascii="Times New Roman" w:hAnsi="Times New Roman" w:cs="Times New Roman"/>
          <w:sz w:val="28"/>
          <w:szCs w:val="28"/>
        </w:rPr>
        <w:t xml:space="preserve"> 1. «Размещение немобильных нестационарных торговых объектов» Приложения к Постановлению – «Схема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Ульяновское городское поселение Тосненского муниципального района Ленинградской области» </w:t>
      </w:r>
      <w:r w:rsidR="00DE6ACF">
        <w:rPr>
          <w:rFonts w:ascii="Times New Roman" w:hAnsi="Times New Roman" w:cs="Times New Roman"/>
          <w:sz w:val="28"/>
          <w:szCs w:val="28"/>
        </w:rPr>
        <w:t>исклю</w:t>
      </w:r>
      <w:r w:rsidRPr="000463FA">
        <w:rPr>
          <w:rFonts w:ascii="Times New Roman" w:hAnsi="Times New Roman" w:cs="Times New Roman"/>
          <w:sz w:val="28"/>
          <w:szCs w:val="28"/>
        </w:rPr>
        <w:t>чить информацию о следующих нестационарных торговых объектах (НТО):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51"/>
        <w:gridCol w:w="1471"/>
        <w:gridCol w:w="850"/>
        <w:gridCol w:w="284"/>
        <w:gridCol w:w="1672"/>
        <w:gridCol w:w="954"/>
        <w:gridCol w:w="993"/>
        <w:gridCol w:w="425"/>
        <w:gridCol w:w="1172"/>
        <w:gridCol w:w="708"/>
        <w:gridCol w:w="709"/>
      </w:tblGrid>
      <w:tr w:rsidR="00DE6ACF" w:rsidRPr="000002BB" w14:paraId="58747944" w14:textId="77777777" w:rsidTr="00413456">
        <w:tc>
          <w:tcPr>
            <w:tcW w:w="651" w:type="dxa"/>
          </w:tcPr>
          <w:p w14:paraId="5E3A400E" w14:textId="77777777" w:rsidR="00DE6ACF" w:rsidRPr="000002BB" w:rsidRDefault="00DE6ACF" w:rsidP="0041345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1" w:type="dxa"/>
          </w:tcPr>
          <w:p w14:paraId="7BB84FC5" w14:textId="77777777" w:rsidR="00DE6ACF" w:rsidRPr="000002BB" w:rsidRDefault="00DE6ACF" w:rsidP="0041345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68D944FB" w14:textId="77777777" w:rsidR="00DE6ACF" w:rsidRPr="000002BB" w:rsidRDefault="00DE6ACF" w:rsidP="00413456">
            <w:pPr>
              <w:widowControl w:val="0"/>
              <w:ind w:left="-113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14:paraId="72383A28" w14:textId="77777777" w:rsidR="00DE6ACF" w:rsidRPr="000002BB" w:rsidRDefault="00DE6ACF" w:rsidP="00413456">
            <w:pPr>
              <w:widowControl w:val="0"/>
              <w:ind w:left="-11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72" w:type="dxa"/>
          </w:tcPr>
          <w:p w14:paraId="721BFCBA" w14:textId="77777777" w:rsidR="00DE6ACF" w:rsidRPr="000002BB" w:rsidRDefault="00DE6ACF" w:rsidP="00413456">
            <w:pPr>
              <w:widowControl w:val="0"/>
              <w:ind w:right="-65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</w:tcPr>
          <w:p w14:paraId="36BB5080" w14:textId="77777777" w:rsidR="00DE6ACF" w:rsidRPr="000002BB" w:rsidRDefault="00DE6ACF" w:rsidP="00413456">
            <w:pPr>
              <w:widowControl w:val="0"/>
              <w:ind w:left="-3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4B0C0BC0" w14:textId="77777777" w:rsidR="00DE6ACF" w:rsidRPr="000002BB" w:rsidRDefault="00DE6ACF" w:rsidP="0041345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14:paraId="282BA901" w14:textId="77777777" w:rsidR="00DE6ACF" w:rsidRPr="000002BB" w:rsidRDefault="00DE6ACF" w:rsidP="0041345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2" w:type="dxa"/>
          </w:tcPr>
          <w:p w14:paraId="2DFF668D" w14:textId="77777777" w:rsidR="00DE6ACF" w:rsidRPr="000002BB" w:rsidRDefault="00DE6ACF" w:rsidP="0041345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14:paraId="3A0E0B3C" w14:textId="77777777" w:rsidR="00DE6ACF" w:rsidRPr="000002BB" w:rsidRDefault="00DE6ACF" w:rsidP="0041345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47D1D8BC" w14:textId="77777777" w:rsidR="00DE6ACF" w:rsidRPr="000002BB" w:rsidRDefault="00DE6ACF" w:rsidP="0041345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2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E6ACF" w:rsidRPr="00082A06" w14:paraId="5D2D2DCD" w14:textId="77777777" w:rsidTr="00413456">
        <w:trPr>
          <w:trHeight w:val="2653"/>
        </w:trPr>
        <w:tc>
          <w:tcPr>
            <w:tcW w:w="651" w:type="dxa"/>
          </w:tcPr>
          <w:p w14:paraId="075CFECC" w14:textId="3C8D7255" w:rsidR="00DE6ACF" w:rsidRPr="003E1903" w:rsidRDefault="00DE6ACF" w:rsidP="00413456">
            <w:pPr>
              <w:widowControl w:val="0"/>
              <w:ind w:left="-20" w:right="-159" w:firstLine="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1-18-10-001</w:t>
            </w:r>
            <w:r w:rsidR="00D750B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1" w:type="dxa"/>
          </w:tcPr>
          <w:p w14:paraId="70EB7A40" w14:textId="77777777" w:rsidR="00D750BB" w:rsidRPr="00D750BB" w:rsidRDefault="00D750BB" w:rsidP="00D750BB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>Ленинградская</w:t>
            </w:r>
          </w:p>
          <w:p w14:paraId="14BDD60D" w14:textId="77777777" w:rsidR="00D750BB" w:rsidRPr="00D750BB" w:rsidRDefault="00D750BB" w:rsidP="00D750BB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область, Тосненский</w:t>
            </w:r>
          </w:p>
          <w:p w14:paraId="51C95A4F" w14:textId="77777777" w:rsidR="00D750BB" w:rsidRPr="00D750BB" w:rsidRDefault="00D750BB" w:rsidP="00D750BB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район, </w:t>
            </w:r>
            <w:proofErr w:type="spellStart"/>
            <w:r w:rsidRPr="00D750BB">
              <w:rPr>
                <w:rFonts w:ascii="Times New Roman" w:hAnsi="Times New Roman" w:cs="Times New Roman"/>
                <w:sz w:val="14"/>
                <w:szCs w:val="14"/>
              </w:rPr>
              <w:t>г.п</w:t>
            </w:r>
            <w:proofErr w:type="spellEnd"/>
            <w:r w:rsidRPr="00D750B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349A5B45" w14:textId="77777777" w:rsidR="00D750BB" w:rsidRPr="00D750BB" w:rsidRDefault="00D750BB" w:rsidP="00D750BB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Ульяновка, ул.</w:t>
            </w:r>
          </w:p>
          <w:p w14:paraId="20AC465A" w14:textId="77777777" w:rsidR="00D750BB" w:rsidRPr="00D750BB" w:rsidRDefault="00D750BB" w:rsidP="00D750BB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Победы, напротив д.</w:t>
            </w:r>
          </w:p>
          <w:p w14:paraId="0C13ADD6" w14:textId="77777777" w:rsidR="00D750BB" w:rsidRPr="00D750BB" w:rsidRDefault="00D750BB" w:rsidP="00D750BB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39</w:t>
            </w:r>
          </w:p>
          <w:p w14:paraId="6A0094A0" w14:textId="77777777" w:rsidR="00D750BB" w:rsidRPr="00D750BB" w:rsidRDefault="00D750BB" w:rsidP="00D750BB">
            <w:pPr>
              <w:widowControl w:val="0"/>
              <w:autoSpaceDE w:val="0"/>
              <w:autoSpaceDN w:val="0"/>
              <w:adjustRightInd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[59.64501574233001,</w:t>
            </w:r>
          </w:p>
          <w:p w14:paraId="3FD6C8DD" w14:textId="3352AC92" w:rsidR="00DE6ACF" w:rsidRPr="003E1903" w:rsidRDefault="00D750BB" w:rsidP="00D750BB">
            <w:pPr>
              <w:widowControl w:val="0"/>
              <w:ind w:left="-51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30.77982097612617]</w:t>
            </w:r>
          </w:p>
        </w:tc>
        <w:tc>
          <w:tcPr>
            <w:tcW w:w="850" w:type="dxa"/>
          </w:tcPr>
          <w:p w14:paraId="2DE4A6CB" w14:textId="77777777" w:rsidR="00DE6ACF" w:rsidRPr="003E1903" w:rsidRDefault="00DE6ACF" w:rsidP="00413456">
            <w:pPr>
              <w:widowControl w:val="0"/>
              <w:autoSpaceDE w:val="0"/>
              <w:autoSpaceDN w:val="0"/>
              <w:adjustRightInd w:val="0"/>
              <w:ind w:left="-113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торговый</w:t>
            </w:r>
          </w:p>
          <w:p w14:paraId="37DF91CA" w14:textId="77777777" w:rsidR="00DE6ACF" w:rsidRPr="003E1903" w:rsidRDefault="00DE6ACF" w:rsidP="00413456">
            <w:pPr>
              <w:widowControl w:val="0"/>
              <w:ind w:left="-113" w:righ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павильон</w:t>
            </w:r>
          </w:p>
        </w:tc>
        <w:tc>
          <w:tcPr>
            <w:tcW w:w="284" w:type="dxa"/>
          </w:tcPr>
          <w:p w14:paraId="16E8B645" w14:textId="45CBF8BD" w:rsidR="00DE6ACF" w:rsidRPr="003E1903" w:rsidRDefault="00D750BB" w:rsidP="00413456">
            <w:pPr>
              <w:widowControl w:val="0"/>
              <w:ind w:left="-112" w:righ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DE6ACF" w:rsidRPr="003E190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</w:tcPr>
          <w:p w14:paraId="78A53E45" w14:textId="77777777" w:rsidR="00DE6ACF" w:rsidRPr="003E1903" w:rsidRDefault="00DE6ACF" w:rsidP="00413456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Неспециализированное</w:t>
            </w:r>
          </w:p>
          <w:p w14:paraId="7652C8A9" w14:textId="77777777" w:rsidR="00DE6ACF" w:rsidRPr="003E1903" w:rsidRDefault="00DE6ACF" w:rsidP="00413456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Непродовольственное</w:t>
            </w:r>
          </w:p>
          <w:p w14:paraId="60E8F54D" w14:textId="77777777" w:rsidR="00DE6ACF" w:rsidRPr="003E1903" w:rsidRDefault="00DE6ACF" w:rsidP="00413456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предприятие</w:t>
            </w:r>
          </w:p>
          <w:p w14:paraId="64177931" w14:textId="77777777" w:rsidR="00DE6ACF" w:rsidRPr="003E1903" w:rsidRDefault="00DE6ACF" w:rsidP="00413456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торговли</w:t>
            </w:r>
          </w:p>
          <w:p w14:paraId="73912E0E" w14:textId="77777777" w:rsidR="00DE6ACF" w:rsidRPr="003E1903" w:rsidRDefault="00DE6ACF" w:rsidP="00413456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со смешанным</w:t>
            </w:r>
          </w:p>
          <w:p w14:paraId="23A0C673" w14:textId="77777777" w:rsidR="00DE6ACF" w:rsidRPr="003E1903" w:rsidRDefault="00DE6ACF" w:rsidP="00413456">
            <w:pPr>
              <w:widowControl w:val="0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ассортиментом</w:t>
            </w:r>
          </w:p>
          <w:p w14:paraId="69E9EAE3" w14:textId="77777777" w:rsidR="00DE6ACF" w:rsidRPr="003E1903" w:rsidRDefault="00DE6ACF" w:rsidP="00413456">
            <w:pPr>
              <w:widowControl w:val="0"/>
              <w:ind w:right="-65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товаров</w:t>
            </w:r>
          </w:p>
        </w:tc>
        <w:tc>
          <w:tcPr>
            <w:tcW w:w="954" w:type="dxa"/>
          </w:tcPr>
          <w:p w14:paraId="4DE500BF" w14:textId="1ED1B18B" w:rsidR="00DE6ACF" w:rsidRPr="003E1903" w:rsidRDefault="00D750BB" w:rsidP="00D750BB">
            <w:pPr>
              <w:widowControl w:val="0"/>
              <w:ind w:left="-3" w:right="-107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>ТКАЧУК РАИНА ИСМАЙЛОВНА</w:t>
            </w:r>
          </w:p>
        </w:tc>
        <w:tc>
          <w:tcPr>
            <w:tcW w:w="993" w:type="dxa"/>
          </w:tcPr>
          <w:p w14:paraId="655A8A02" w14:textId="30D1E9A0" w:rsidR="00DE6ACF" w:rsidRPr="003E1903" w:rsidRDefault="00D750BB" w:rsidP="00D750BB">
            <w:pPr>
              <w:widowControl w:val="0"/>
              <w:tabs>
                <w:tab w:val="left" w:pos="29"/>
              </w:tabs>
              <w:ind w:right="-131" w:firstLine="11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>471610081826</w:t>
            </w:r>
          </w:p>
        </w:tc>
        <w:tc>
          <w:tcPr>
            <w:tcW w:w="425" w:type="dxa"/>
          </w:tcPr>
          <w:p w14:paraId="5D6D5AC6" w14:textId="77777777" w:rsidR="00DE6ACF" w:rsidRPr="003E1903" w:rsidRDefault="00DE6ACF" w:rsidP="00413456">
            <w:pPr>
              <w:widowControl w:val="0"/>
              <w:ind w:left="-111" w:right="-10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1903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1172" w:type="dxa"/>
          </w:tcPr>
          <w:p w14:paraId="2DF55D01" w14:textId="77777777" w:rsidR="00D750BB" w:rsidRPr="00D750BB" w:rsidRDefault="00D750BB" w:rsidP="00D750BB">
            <w:pPr>
              <w:widowControl w:val="0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>Постановление</w:t>
            </w:r>
          </w:p>
          <w:p w14:paraId="38FDB92B" w14:textId="4FA93F8D" w:rsidR="00D750BB" w:rsidRPr="00D750BB" w:rsidRDefault="00D750BB" w:rsidP="00D750BB">
            <w:pPr>
              <w:widowControl w:val="0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ад</w:t>
            </w: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>министрации</w:t>
            </w:r>
          </w:p>
          <w:p w14:paraId="78B57D3C" w14:textId="77777777" w:rsidR="00D750BB" w:rsidRPr="00D750BB" w:rsidRDefault="00D750BB" w:rsidP="00D750BB">
            <w:pPr>
              <w:widowControl w:val="0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Ульяновского</w:t>
            </w:r>
          </w:p>
          <w:p w14:paraId="65926619" w14:textId="77777777" w:rsidR="00D750BB" w:rsidRPr="00D750BB" w:rsidRDefault="00D750BB" w:rsidP="00D750BB">
            <w:pPr>
              <w:widowControl w:val="0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городского</w:t>
            </w:r>
          </w:p>
          <w:p w14:paraId="3C63BE4D" w14:textId="77777777" w:rsidR="00D750BB" w:rsidRPr="00D750BB" w:rsidRDefault="00D750BB" w:rsidP="00D750BB">
            <w:pPr>
              <w:widowControl w:val="0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поселения</w:t>
            </w:r>
          </w:p>
          <w:p w14:paraId="5988550E" w14:textId="77777777" w:rsidR="00D750BB" w:rsidRPr="00D750BB" w:rsidRDefault="00D750BB" w:rsidP="00D750BB">
            <w:pPr>
              <w:widowControl w:val="0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Тосненского</w:t>
            </w:r>
          </w:p>
          <w:p w14:paraId="5E33E60E" w14:textId="77777777" w:rsidR="00D750BB" w:rsidRPr="00D750BB" w:rsidRDefault="00D750BB" w:rsidP="00D750BB">
            <w:pPr>
              <w:widowControl w:val="0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14:paraId="080D9D7A" w14:textId="77777777" w:rsidR="00D750BB" w:rsidRPr="00D750BB" w:rsidRDefault="00D750BB" w:rsidP="00D750BB">
            <w:pPr>
              <w:widowControl w:val="0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Ленинградской</w:t>
            </w:r>
          </w:p>
          <w:p w14:paraId="0D5F0480" w14:textId="77777777" w:rsidR="00D750BB" w:rsidRPr="00D750BB" w:rsidRDefault="00D750BB" w:rsidP="00D750BB">
            <w:pPr>
              <w:widowControl w:val="0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области от</w:t>
            </w:r>
          </w:p>
          <w:p w14:paraId="113C584D" w14:textId="77777777" w:rsidR="00D750BB" w:rsidRPr="00D750BB" w:rsidRDefault="00D750BB" w:rsidP="00D750BB">
            <w:pPr>
              <w:widowControl w:val="0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01.11.2023 №</w:t>
            </w:r>
          </w:p>
          <w:p w14:paraId="2A7C53F1" w14:textId="5314457B" w:rsidR="00DE6ACF" w:rsidRPr="005F281A" w:rsidRDefault="00D750BB" w:rsidP="00D750BB">
            <w:pPr>
              <w:widowControl w:val="0"/>
              <w:ind w:right="-108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D750BB">
              <w:rPr>
                <w:rFonts w:ascii="Times New Roman" w:hAnsi="Times New Roman" w:cs="Times New Roman"/>
                <w:sz w:val="14"/>
                <w:szCs w:val="14"/>
              </w:rPr>
              <w:t xml:space="preserve"> 789</w:t>
            </w:r>
          </w:p>
        </w:tc>
        <w:tc>
          <w:tcPr>
            <w:tcW w:w="708" w:type="dxa"/>
          </w:tcPr>
          <w:p w14:paraId="7EAD049C" w14:textId="5280620A" w:rsidR="00DE6ACF" w:rsidRPr="00082A06" w:rsidRDefault="00D750BB" w:rsidP="00413456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01.11.2023</w:t>
            </w:r>
          </w:p>
        </w:tc>
        <w:tc>
          <w:tcPr>
            <w:tcW w:w="709" w:type="dxa"/>
          </w:tcPr>
          <w:p w14:paraId="4E96E07D" w14:textId="6FACE119" w:rsidR="00DE6ACF" w:rsidRPr="00082A06" w:rsidRDefault="00D750BB" w:rsidP="00413456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</w:t>
            </w:r>
            <w:r w:rsidR="00DE6ACF" w:rsidRPr="00082A0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0D2EF301" w14:textId="3E01BB5C" w:rsidR="00DE6ACF" w:rsidRPr="00082A06" w:rsidRDefault="00D750BB" w:rsidP="00413456">
            <w:pPr>
              <w:widowControl w:val="0"/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</w:tbl>
    <w:p w14:paraId="56B7FC60" w14:textId="77777777" w:rsidR="00DE6ACF" w:rsidRDefault="00DE6ACF" w:rsidP="0055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B95373" w14:textId="77A2F629" w:rsidR="00792F37" w:rsidRDefault="00556D8F" w:rsidP="0055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71E3">
        <w:rPr>
          <w:rFonts w:ascii="Times New Roman" w:hAnsi="Times New Roman" w:cs="Times New Roman"/>
          <w:sz w:val="28"/>
          <w:szCs w:val="28"/>
        </w:rPr>
        <w:t xml:space="preserve">. </w:t>
      </w:r>
      <w:r w:rsidR="00792F37" w:rsidRPr="00792F37">
        <w:rPr>
          <w:rFonts w:ascii="Times New Roman" w:hAnsi="Times New Roman" w:cs="Times New Roman"/>
          <w:sz w:val="28"/>
          <w:szCs w:val="28"/>
        </w:rPr>
        <w:t>Сектору делопроизводства отдела правового обеспечения обеспечить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опубликование и обнародование настоящего постановления в порядке,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установленном Уставом Ульяновского городского поселения Тосненского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муниципального района Ленинградской области.</w:t>
      </w:r>
    </w:p>
    <w:p w14:paraId="46CF1605" w14:textId="0FF6BC99" w:rsidR="00142B6B" w:rsidRPr="000463FA" w:rsidRDefault="00142B6B" w:rsidP="0055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FA">
        <w:rPr>
          <w:rFonts w:ascii="Times New Roman" w:hAnsi="Times New Roman" w:cs="Times New Roman"/>
          <w:sz w:val="28"/>
          <w:szCs w:val="28"/>
        </w:rPr>
        <w:t>3. Отделу жилищно-коммунального хозяйства отразить сведения об издании и опубликовании настоящего постановления с приложением его копии в ГИС ЛО не позднее рабочего дня, следующего за днем его официального опубликования.</w:t>
      </w:r>
    </w:p>
    <w:p w14:paraId="4A8A312C" w14:textId="71C0DE87" w:rsidR="00142B6B" w:rsidRPr="000463FA" w:rsidRDefault="00142B6B" w:rsidP="00142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FA">
        <w:rPr>
          <w:rFonts w:ascii="Times New Roman" w:hAnsi="Times New Roman" w:cs="Times New Roman"/>
          <w:sz w:val="28"/>
          <w:szCs w:val="28"/>
        </w:rPr>
        <w:t>4</w:t>
      </w:r>
      <w:r w:rsidR="00DD71E3" w:rsidRPr="000463FA">
        <w:rPr>
          <w:rFonts w:ascii="Times New Roman" w:hAnsi="Times New Roman" w:cs="Times New Roman"/>
          <w:sz w:val="28"/>
          <w:szCs w:val="28"/>
        </w:rPr>
        <w:t xml:space="preserve">. </w:t>
      </w:r>
      <w:r w:rsidRPr="000463F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D71E3" w:rsidRPr="000463F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Pr="000463FA">
        <w:rPr>
          <w:rFonts w:ascii="Times New Roman" w:hAnsi="Times New Roman" w:cs="Times New Roman"/>
          <w:sz w:val="28"/>
          <w:szCs w:val="28"/>
        </w:rPr>
        <w:t>официального обнародования (</w:t>
      </w:r>
      <w:r w:rsidR="00DD71E3" w:rsidRPr="000463FA">
        <w:rPr>
          <w:rFonts w:ascii="Times New Roman" w:hAnsi="Times New Roman" w:cs="Times New Roman"/>
          <w:sz w:val="28"/>
          <w:szCs w:val="28"/>
        </w:rPr>
        <w:t>опубликования</w:t>
      </w:r>
      <w:r w:rsidRPr="000463FA">
        <w:rPr>
          <w:rFonts w:ascii="Times New Roman" w:hAnsi="Times New Roman" w:cs="Times New Roman"/>
          <w:sz w:val="28"/>
          <w:szCs w:val="28"/>
        </w:rPr>
        <w:t>)</w:t>
      </w:r>
      <w:r w:rsidR="00DD71E3" w:rsidRPr="000463FA">
        <w:rPr>
          <w:rFonts w:ascii="Times New Roman" w:hAnsi="Times New Roman" w:cs="Times New Roman"/>
          <w:sz w:val="28"/>
          <w:szCs w:val="28"/>
        </w:rPr>
        <w:t>.</w:t>
      </w:r>
    </w:p>
    <w:p w14:paraId="34648DB3" w14:textId="77777777" w:rsidR="00491F96" w:rsidRDefault="00142B6B" w:rsidP="00491F96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96">
        <w:rPr>
          <w:rFonts w:ascii="Times New Roman" w:hAnsi="Times New Roman" w:cs="Times New Roman"/>
          <w:sz w:val="28"/>
          <w:szCs w:val="28"/>
        </w:rPr>
        <w:t xml:space="preserve">5. </w:t>
      </w:r>
      <w:r w:rsidR="00491F96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Андрееву И.В., заместителя главы администрации по вопросам жилищно-коммунального хозяйства. </w:t>
      </w:r>
    </w:p>
    <w:p w14:paraId="109CE113" w14:textId="77777777" w:rsidR="00491F96" w:rsidRDefault="00491F96" w:rsidP="00491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EA49D" w14:textId="6D734F98" w:rsidR="00DD71E3" w:rsidRDefault="00DD71E3" w:rsidP="00491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57B3EC" w14:textId="77777777" w:rsidR="00E058DD" w:rsidRDefault="00E058DD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94465" w14:textId="0FEFC72D" w:rsidR="004D0F48" w:rsidRDefault="00DD71E3" w:rsidP="00C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К.И. Камалетдинов</w:t>
      </w:r>
    </w:p>
    <w:sectPr w:rsidR="004D0F48" w:rsidSect="00893FDD">
      <w:footerReference w:type="default" r:id="rId9"/>
      <w:pgSz w:w="11906" w:h="16838"/>
      <w:pgMar w:top="1134" w:right="567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C561" w14:textId="77777777" w:rsidR="009A26F9" w:rsidRDefault="009A26F9" w:rsidP="00E058DD">
      <w:pPr>
        <w:spacing w:after="0" w:line="240" w:lineRule="auto"/>
      </w:pPr>
      <w:r>
        <w:separator/>
      </w:r>
    </w:p>
  </w:endnote>
  <w:endnote w:type="continuationSeparator" w:id="0">
    <w:p w14:paraId="0ACDE6DC" w14:textId="77777777" w:rsidR="009A26F9" w:rsidRDefault="009A26F9" w:rsidP="00E0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09386"/>
      <w:docPartObj>
        <w:docPartGallery w:val="Page Numbers (Bottom of Page)"/>
        <w:docPartUnique/>
      </w:docPartObj>
    </w:sdtPr>
    <w:sdtContent>
      <w:p w14:paraId="4A7DA231" w14:textId="6AF7B63E" w:rsidR="00E058DD" w:rsidRDefault="00E058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0BB">
          <w:rPr>
            <w:noProof/>
          </w:rPr>
          <w:t>1</w:t>
        </w:r>
        <w:r>
          <w:fldChar w:fldCharType="end"/>
        </w:r>
      </w:p>
    </w:sdtContent>
  </w:sdt>
  <w:p w14:paraId="33AEE10E" w14:textId="77777777" w:rsidR="00E058DD" w:rsidRDefault="00E058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DD01" w14:textId="77777777" w:rsidR="009A26F9" w:rsidRDefault="009A26F9" w:rsidP="00E058DD">
      <w:pPr>
        <w:spacing w:after="0" w:line="240" w:lineRule="auto"/>
      </w:pPr>
      <w:r>
        <w:separator/>
      </w:r>
    </w:p>
  </w:footnote>
  <w:footnote w:type="continuationSeparator" w:id="0">
    <w:p w14:paraId="0835FB49" w14:textId="77777777" w:rsidR="009A26F9" w:rsidRDefault="009A26F9" w:rsidP="00E0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FA1"/>
    <w:multiLevelType w:val="hybridMultilevel"/>
    <w:tmpl w:val="61A45FDE"/>
    <w:lvl w:ilvl="0" w:tplc="742C4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754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02BB"/>
    <w:rsid w:val="000218D2"/>
    <w:rsid w:val="00022EE3"/>
    <w:rsid w:val="0004417A"/>
    <w:rsid w:val="000463FA"/>
    <w:rsid w:val="000659D0"/>
    <w:rsid w:val="000747CA"/>
    <w:rsid w:val="00082A06"/>
    <w:rsid w:val="000A6F56"/>
    <w:rsid w:val="000B0BFC"/>
    <w:rsid w:val="000B692F"/>
    <w:rsid w:val="000C453E"/>
    <w:rsid w:val="000E2B88"/>
    <w:rsid w:val="00100233"/>
    <w:rsid w:val="001156E9"/>
    <w:rsid w:val="00142B6B"/>
    <w:rsid w:val="00152C54"/>
    <w:rsid w:val="0016157D"/>
    <w:rsid w:val="00167FF4"/>
    <w:rsid w:val="001835B1"/>
    <w:rsid w:val="001850A4"/>
    <w:rsid w:val="001973CA"/>
    <w:rsid w:val="001A6C34"/>
    <w:rsid w:val="001C2D41"/>
    <w:rsid w:val="002213AA"/>
    <w:rsid w:val="00242D00"/>
    <w:rsid w:val="00246F20"/>
    <w:rsid w:val="0025393A"/>
    <w:rsid w:val="00262DFC"/>
    <w:rsid w:val="002702CE"/>
    <w:rsid w:val="002A035D"/>
    <w:rsid w:val="002C2026"/>
    <w:rsid w:val="002D6392"/>
    <w:rsid w:val="002E05CD"/>
    <w:rsid w:val="002E524C"/>
    <w:rsid w:val="002F4A6D"/>
    <w:rsid w:val="00306FB1"/>
    <w:rsid w:val="00331BDF"/>
    <w:rsid w:val="00355EB8"/>
    <w:rsid w:val="00357184"/>
    <w:rsid w:val="003960B8"/>
    <w:rsid w:val="003B08CB"/>
    <w:rsid w:val="003D4A78"/>
    <w:rsid w:val="003E1903"/>
    <w:rsid w:val="003E30D5"/>
    <w:rsid w:val="003F2D91"/>
    <w:rsid w:val="00416408"/>
    <w:rsid w:val="00460BAF"/>
    <w:rsid w:val="00474197"/>
    <w:rsid w:val="004803B8"/>
    <w:rsid w:val="00491F96"/>
    <w:rsid w:val="004A75C8"/>
    <w:rsid w:val="004C7C11"/>
    <w:rsid w:val="004D0F48"/>
    <w:rsid w:val="004D6566"/>
    <w:rsid w:val="00520231"/>
    <w:rsid w:val="00535F1B"/>
    <w:rsid w:val="00556D8F"/>
    <w:rsid w:val="005667E5"/>
    <w:rsid w:val="005A79D0"/>
    <w:rsid w:val="005E6E09"/>
    <w:rsid w:val="005F281A"/>
    <w:rsid w:val="00601970"/>
    <w:rsid w:val="00616B60"/>
    <w:rsid w:val="00623A65"/>
    <w:rsid w:val="0064505A"/>
    <w:rsid w:val="00652212"/>
    <w:rsid w:val="0068113A"/>
    <w:rsid w:val="00682A7E"/>
    <w:rsid w:val="006C61AD"/>
    <w:rsid w:val="007015EA"/>
    <w:rsid w:val="0076121F"/>
    <w:rsid w:val="00781826"/>
    <w:rsid w:val="00792F37"/>
    <w:rsid w:val="007E4C31"/>
    <w:rsid w:val="007F2296"/>
    <w:rsid w:val="0083509B"/>
    <w:rsid w:val="008442BF"/>
    <w:rsid w:val="008565FE"/>
    <w:rsid w:val="00863E1C"/>
    <w:rsid w:val="00864944"/>
    <w:rsid w:val="0087364E"/>
    <w:rsid w:val="00893B9E"/>
    <w:rsid w:val="00893FDD"/>
    <w:rsid w:val="00894D71"/>
    <w:rsid w:val="008B3540"/>
    <w:rsid w:val="008D0DE7"/>
    <w:rsid w:val="008D4C16"/>
    <w:rsid w:val="008F0D67"/>
    <w:rsid w:val="00902800"/>
    <w:rsid w:val="0094668F"/>
    <w:rsid w:val="00952763"/>
    <w:rsid w:val="009A26F9"/>
    <w:rsid w:val="00A04326"/>
    <w:rsid w:val="00A154BF"/>
    <w:rsid w:val="00A3271D"/>
    <w:rsid w:val="00A50EE5"/>
    <w:rsid w:val="00A54ED1"/>
    <w:rsid w:val="00A90E00"/>
    <w:rsid w:val="00A930E0"/>
    <w:rsid w:val="00A93F94"/>
    <w:rsid w:val="00AA657E"/>
    <w:rsid w:val="00B0249F"/>
    <w:rsid w:val="00B4154E"/>
    <w:rsid w:val="00B442ED"/>
    <w:rsid w:val="00B44912"/>
    <w:rsid w:val="00B80927"/>
    <w:rsid w:val="00B81B5E"/>
    <w:rsid w:val="00B93CA9"/>
    <w:rsid w:val="00B9590F"/>
    <w:rsid w:val="00BB7FB6"/>
    <w:rsid w:val="00BC7115"/>
    <w:rsid w:val="00BD28AB"/>
    <w:rsid w:val="00C17079"/>
    <w:rsid w:val="00C33FF8"/>
    <w:rsid w:val="00C401DB"/>
    <w:rsid w:val="00C7037C"/>
    <w:rsid w:val="00C84097"/>
    <w:rsid w:val="00CA31D4"/>
    <w:rsid w:val="00CB0E66"/>
    <w:rsid w:val="00CD61D9"/>
    <w:rsid w:val="00D56686"/>
    <w:rsid w:val="00D6035D"/>
    <w:rsid w:val="00D7294D"/>
    <w:rsid w:val="00D750BB"/>
    <w:rsid w:val="00D807B5"/>
    <w:rsid w:val="00D83DB9"/>
    <w:rsid w:val="00D94BCE"/>
    <w:rsid w:val="00DB480B"/>
    <w:rsid w:val="00DC178F"/>
    <w:rsid w:val="00DC4DD2"/>
    <w:rsid w:val="00DD71E3"/>
    <w:rsid w:val="00DE6ACF"/>
    <w:rsid w:val="00DF1A64"/>
    <w:rsid w:val="00E058DD"/>
    <w:rsid w:val="00E250FA"/>
    <w:rsid w:val="00E37337"/>
    <w:rsid w:val="00E42DA8"/>
    <w:rsid w:val="00E54D05"/>
    <w:rsid w:val="00E558EE"/>
    <w:rsid w:val="00EC0F8A"/>
    <w:rsid w:val="00ED6BC5"/>
    <w:rsid w:val="00EF2ED0"/>
    <w:rsid w:val="00F25FB8"/>
    <w:rsid w:val="00F4429D"/>
    <w:rsid w:val="00F63AD7"/>
    <w:rsid w:val="00F7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292C"/>
  <w15:docId w15:val="{F27CB01E-6719-4973-BA5F-76E1DB75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6D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8DD"/>
  </w:style>
  <w:style w:type="paragraph" w:styleId="a9">
    <w:name w:val="footer"/>
    <w:basedOn w:val="a"/>
    <w:link w:val="aa"/>
    <w:uiPriority w:val="99"/>
    <w:unhideWhenUsed/>
    <w:rsid w:val="00E0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0C6D-1CEA-45A5-9D9D-CE5B13A0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2024-12-28T07:11:00Z</cp:lastPrinted>
  <dcterms:created xsi:type="dcterms:W3CDTF">2025-05-14T08:28:00Z</dcterms:created>
  <dcterms:modified xsi:type="dcterms:W3CDTF">2025-05-14T08:28:00Z</dcterms:modified>
</cp:coreProperties>
</file>